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FE58" w14:textId="7554D3D7" w:rsidR="00E9105D" w:rsidRDefault="00E9105D" w:rsidP="00E9105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AULA </w:t>
      </w:r>
      <w:r w:rsidR="00FC7145">
        <w:rPr>
          <w:rFonts w:ascii="Arial" w:hAnsi="Arial"/>
          <w:b/>
          <w:bCs/>
          <w:sz w:val="32"/>
          <w:szCs w:val="32"/>
        </w:rPr>
        <w:t>3.5</w:t>
      </w:r>
    </w:p>
    <w:p w14:paraId="5C814FA8" w14:textId="77777777" w:rsidR="00E9105D" w:rsidRDefault="00E9105D" w:rsidP="00E9105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MOBILE</w:t>
      </w:r>
    </w:p>
    <w:p w14:paraId="19EFD1BB" w14:textId="2F86D542" w:rsidR="00E9105D" w:rsidRDefault="00E9105D" w:rsidP="00E9105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FLEXBOX</w:t>
      </w:r>
    </w:p>
    <w:p w14:paraId="48F12D61" w14:textId="77777777" w:rsidR="00E9105D" w:rsidRDefault="00E9105D" w:rsidP="00E9105D">
      <w:pPr>
        <w:jc w:val="center"/>
        <w:rPr>
          <w:rFonts w:ascii="Arial" w:hAnsi="Arial"/>
          <w:b/>
          <w:bCs/>
          <w:sz w:val="32"/>
          <w:szCs w:val="32"/>
        </w:rPr>
      </w:pPr>
    </w:p>
    <w:p w14:paraId="6955F370" w14:textId="3DAD49CD" w:rsidR="00E9105D" w:rsidRDefault="00E9105D" w:rsidP="00E9105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View</w:t>
      </w:r>
    </w:p>
    <w:p w14:paraId="42C03E6D" w14:textId="7421FE38" w:rsidR="00E9105D" w:rsidRDefault="00E9105D" w:rsidP="00E9105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 View é um componente fundamental de construção de layout, ela é como o &lt;div&gt; no HTML.</w:t>
      </w:r>
    </w:p>
    <w:p w14:paraId="68ECC37B" w14:textId="77777777" w:rsidR="00E9105D" w:rsidRDefault="00E9105D" w:rsidP="00E9105D">
      <w:pPr>
        <w:rPr>
          <w:rFonts w:ascii="Arial" w:hAnsi="Arial"/>
          <w:sz w:val="28"/>
          <w:szCs w:val="28"/>
        </w:rPr>
      </w:pPr>
    </w:p>
    <w:p w14:paraId="4A654BAA" w14:textId="3832CCCD" w:rsidR="00E9105D" w:rsidRDefault="00E9105D" w:rsidP="00E9105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Flexbox</w:t>
      </w:r>
    </w:p>
    <w:p w14:paraId="423A3139" w14:textId="077B5AF3" w:rsidR="00E9105D" w:rsidRDefault="00E9105D" w:rsidP="00E9105D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flexDirection</w:t>
      </w:r>
    </w:p>
    <w:p w14:paraId="5D0E171F" w14:textId="38D29D1E" w:rsidR="00E9105D" w:rsidRDefault="00E9105D" w:rsidP="00E9105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React Native utiliza o Flexbox para gerenciar o layout. O direcionamento dele é por padrão, vertical (column), e pode ser alterada pelo atributo </w:t>
      </w:r>
      <w:r>
        <w:rPr>
          <w:rFonts w:ascii="Arial" w:hAnsi="Arial"/>
          <w:b/>
          <w:bCs/>
          <w:sz w:val="28"/>
          <w:szCs w:val="28"/>
        </w:rPr>
        <w:t>flexDirection</w:t>
      </w:r>
      <w:r>
        <w:rPr>
          <w:rFonts w:ascii="Arial" w:hAnsi="Arial"/>
          <w:sz w:val="28"/>
          <w:szCs w:val="28"/>
        </w:rPr>
        <w:t xml:space="preserve"> (column ou row).</w:t>
      </w:r>
    </w:p>
    <w:p w14:paraId="4278D993" w14:textId="2883A0EC" w:rsidR="00E9105D" w:rsidRDefault="00E9105D" w:rsidP="00E9105D">
      <w:pPr>
        <w:rPr>
          <w:rFonts w:ascii="Arial" w:hAnsi="Arial"/>
          <w:sz w:val="28"/>
          <w:szCs w:val="28"/>
        </w:rPr>
      </w:pPr>
      <w:r w:rsidRPr="00E9105D">
        <w:rPr>
          <w:rFonts w:ascii="Arial" w:hAnsi="Arial"/>
          <w:sz w:val="28"/>
          <w:szCs w:val="28"/>
        </w:rPr>
        <w:drawing>
          <wp:inline distT="0" distB="0" distL="0" distR="0" wp14:anchorId="5CC1412B" wp14:editId="5EB0AAD9">
            <wp:extent cx="5400040" cy="2834640"/>
            <wp:effectExtent l="0" t="0" r="0" b="3810"/>
            <wp:docPr id="35367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7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840B" w14:textId="77777777" w:rsidR="004A487E" w:rsidRDefault="004A487E" w:rsidP="00E9105D">
      <w:pPr>
        <w:rPr>
          <w:rFonts w:ascii="Arial" w:hAnsi="Arial"/>
          <w:b/>
          <w:bCs/>
          <w:sz w:val="28"/>
          <w:szCs w:val="28"/>
        </w:rPr>
      </w:pPr>
    </w:p>
    <w:p w14:paraId="5E353F2E" w14:textId="77777777" w:rsidR="004A487E" w:rsidRDefault="004A487E" w:rsidP="00E9105D">
      <w:pPr>
        <w:rPr>
          <w:rFonts w:ascii="Arial" w:hAnsi="Arial"/>
          <w:b/>
          <w:bCs/>
          <w:sz w:val="28"/>
          <w:szCs w:val="28"/>
        </w:rPr>
      </w:pPr>
    </w:p>
    <w:p w14:paraId="2B710641" w14:textId="77777777" w:rsidR="004A487E" w:rsidRDefault="004A487E" w:rsidP="00E9105D">
      <w:pPr>
        <w:rPr>
          <w:rFonts w:ascii="Arial" w:hAnsi="Arial"/>
          <w:b/>
          <w:bCs/>
          <w:sz w:val="28"/>
          <w:szCs w:val="28"/>
        </w:rPr>
      </w:pPr>
    </w:p>
    <w:p w14:paraId="03387237" w14:textId="77777777" w:rsidR="004A487E" w:rsidRDefault="004A487E" w:rsidP="00E9105D">
      <w:pPr>
        <w:rPr>
          <w:rFonts w:ascii="Arial" w:hAnsi="Arial"/>
          <w:b/>
          <w:bCs/>
          <w:sz w:val="28"/>
          <w:szCs w:val="28"/>
        </w:rPr>
      </w:pPr>
    </w:p>
    <w:p w14:paraId="51895BC1" w14:textId="77777777" w:rsidR="004A487E" w:rsidRDefault="004A487E" w:rsidP="00E9105D">
      <w:pPr>
        <w:rPr>
          <w:rFonts w:ascii="Arial" w:hAnsi="Arial"/>
          <w:b/>
          <w:bCs/>
          <w:sz w:val="28"/>
          <w:szCs w:val="28"/>
        </w:rPr>
      </w:pPr>
    </w:p>
    <w:p w14:paraId="56457032" w14:textId="5F637E20" w:rsidR="00E9105D" w:rsidRDefault="00E9105D" w:rsidP="00E9105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justifyContent</w:t>
      </w:r>
    </w:p>
    <w:p w14:paraId="3EE87A6F" w14:textId="77ADCE03" w:rsidR="004A487E" w:rsidRDefault="004A487E" w:rsidP="00E9105D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sz w:val="28"/>
          <w:szCs w:val="28"/>
        </w:rPr>
        <w:t>O justifyContent orienta o conteúdo através do eixo principal (como é column, é o eixo vertical)</w:t>
      </w:r>
      <w:r w:rsidRPr="004A487E">
        <w:rPr>
          <w:noProof/>
        </w:rPr>
        <w:t xml:space="preserve"> </w:t>
      </w:r>
      <w:r w:rsidRPr="004A487E">
        <w:rPr>
          <w:rFonts w:ascii="Arial" w:hAnsi="Arial"/>
          <w:sz w:val="28"/>
          <w:szCs w:val="28"/>
        </w:rPr>
        <w:drawing>
          <wp:inline distT="0" distB="0" distL="0" distR="0" wp14:anchorId="7CA99AB4" wp14:editId="311B36B7">
            <wp:extent cx="5400040" cy="1490980"/>
            <wp:effectExtent l="0" t="0" r="0" b="0"/>
            <wp:docPr id="730061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61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9A11" w14:textId="77777777" w:rsidR="004A487E" w:rsidRDefault="004A487E" w:rsidP="00E9105D">
      <w:pPr>
        <w:rPr>
          <w:rFonts w:ascii="Arial" w:hAnsi="Arial"/>
          <w:b/>
          <w:bCs/>
          <w:noProof/>
          <w:sz w:val="28"/>
          <w:szCs w:val="28"/>
        </w:rPr>
      </w:pPr>
    </w:p>
    <w:p w14:paraId="002AD641" w14:textId="4B9E0F07" w:rsidR="004A487E" w:rsidRDefault="004A487E" w:rsidP="00E9105D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alignItems</w:t>
      </w:r>
    </w:p>
    <w:p w14:paraId="437573DF" w14:textId="292CF817" w:rsidR="004A487E" w:rsidRDefault="004A487E" w:rsidP="00E9105D">
      <w:pPr>
        <w:rPr>
          <w:noProof/>
        </w:rPr>
      </w:pPr>
      <w:r>
        <w:rPr>
          <w:rFonts w:ascii="Arial" w:hAnsi="Arial"/>
          <w:noProof/>
          <w:sz w:val="28"/>
          <w:szCs w:val="28"/>
        </w:rPr>
        <w:t>O alignItems tem a mesma função do justifyContent, porém, funciona no eixo transversal, logo, no horizontal.</w:t>
      </w:r>
      <w:r w:rsidRPr="004A487E">
        <w:rPr>
          <w:noProof/>
        </w:rPr>
        <w:t xml:space="preserve"> </w:t>
      </w:r>
      <w:r w:rsidRPr="004A487E">
        <w:rPr>
          <w:rFonts w:ascii="Arial" w:hAnsi="Arial"/>
          <w:noProof/>
          <w:sz w:val="28"/>
          <w:szCs w:val="28"/>
        </w:rPr>
        <w:drawing>
          <wp:inline distT="0" distB="0" distL="0" distR="0" wp14:anchorId="6151E589" wp14:editId="4890675C">
            <wp:extent cx="5400040" cy="1184275"/>
            <wp:effectExtent l="0" t="0" r="0" b="0"/>
            <wp:docPr id="1235110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10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7075" w14:textId="443CFBB7" w:rsidR="004A487E" w:rsidRDefault="004A487E" w:rsidP="00E9105D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EXEMPLOS NO VSCODE – PROJETO01</w:t>
      </w:r>
    </w:p>
    <w:p w14:paraId="465273A0" w14:textId="77777777" w:rsidR="002D68AA" w:rsidRDefault="002D68AA" w:rsidP="00E9105D">
      <w:pPr>
        <w:rPr>
          <w:rFonts w:ascii="Arial" w:hAnsi="Arial"/>
          <w:b/>
          <w:bCs/>
          <w:noProof/>
          <w:sz w:val="28"/>
          <w:szCs w:val="28"/>
        </w:rPr>
      </w:pPr>
    </w:p>
    <w:p w14:paraId="09A787B7" w14:textId="75A471A2" w:rsidR="002D68AA" w:rsidRDefault="002D68AA" w:rsidP="00E9105D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flex</w:t>
      </w:r>
    </w:p>
    <w:p w14:paraId="15B8C2BC" w14:textId="7BBDF387" w:rsidR="002D68AA" w:rsidRDefault="002D68AA" w:rsidP="00E9105D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O Flex ajusta a proporção, como se estivesse repartindo pedaços de pizza.</w:t>
      </w:r>
    </w:p>
    <w:p w14:paraId="52AA6564" w14:textId="413474D5" w:rsidR="00453B6B" w:rsidRDefault="00453B6B" w:rsidP="00453B6B">
      <w:pPr>
        <w:rPr>
          <w:rFonts w:ascii="Arial" w:hAnsi="Arial"/>
          <w:noProof/>
          <w:sz w:val="28"/>
          <w:szCs w:val="28"/>
        </w:rPr>
      </w:pPr>
      <w:r w:rsidRPr="00453B6B">
        <w:rPr>
          <w:rFonts w:ascii="Arial" w:hAnsi="Arial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8D8A5E1" wp14:editId="18FC48EA">
            <wp:simplePos x="0" y="0"/>
            <wp:positionH relativeFrom="column">
              <wp:posOffset>442595</wp:posOffset>
            </wp:positionH>
            <wp:positionV relativeFrom="paragraph">
              <wp:posOffset>0</wp:posOffset>
            </wp:positionV>
            <wp:extent cx="5400040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488" y="21493"/>
                <wp:lineTo x="21488" y="0"/>
                <wp:lineTo x="0" y="0"/>
              </wp:wrapPolygon>
            </wp:wrapTight>
            <wp:docPr id="306233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39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28"/>
          <w:szCs w:val="28"/>
        </w:rPr>
        <w:t>Ex.:</w:t>
      </w:r>
    </w:p>
    <w:p w14:paraId="758D8EC0" w14:textId="77777777" w:rsidR="00453B6B" w:rsidRDefault="00453B6B" w:rsidP="00E9105D">
      <w:pPr>
        <w:rPr>
          <w:rFonts w:ascii="Arial" w:hAnsi="Arial"/>
          <w:noProof/>
          <w:sz w:val="28"/>
          <w:szCs w:val="28"/>
        </w:rPr>
      </w:pPr>
    </w:p>
    <w:p w14:paraId="7583AEC8" w14:textId="0B813480" w:rsidR="00453B6B" w:rsidRDefault="00453B6B" w:rsidP="00E9105D">
      <w:pPr>
        <w:rPr>
          <w:rFonts w:ascii="Arial" w:hAnsi="Arial"/>
          <w:noProof/>
          <w:sz w:val="28"/>
          <w:szCs w:val="28"/>
        </w:rPr>
      </w:pPr>
    </w:p>
    <w:p w14:paraId="29836615" w14:textId="77777777" w:rsidR="00453B6B" w:rsidRDefault="00453B6B" w:rsidP="00E9105D">
      <w:pPr>
        <w:rPr>
          <w:rFonts w:ascii="Arial" w:hAnsi="Arial"/>
          <w:noProof/>
          <w:sz w:val="28"/>
          <w:szCs w:val="28"/>
        </w:rPr>
      </w:pPr>
    </w:p>
    <w:p w14:paraId="02FF94C1" w14:textId="77777777" w:rsidR="00453B6B" w:rsidRDefault="00453B6B" w:rsidP="00E9105D">
      <w:pPr>
        <w:rPr>
          <w:rFonts w:ascii="Arial" w:hAnsi="Arial"/>
          <w:noProof/>
          <w:sz w:val="28"/>
          <w:szCs w:val="28"/>
        </w:rPr>
      </w:pPr>
    </w:p>
    <w:p w14:paraId="1DE8283D" w14:textId="77777777" w:rsidR="00453B6B" w:rsidRDefault="00453B6B" w:rsidP="00E9105D">
      <w:pPr>
        <w:rPr>
          <w:rFonts w:ascii="Arial" w:hAnsi="Arial"/>
          <w:noProof/>
          <w:sz w:val="28"/>
          <w:szCs w:val="28"/>
        </w:rPr>
      </w:pPr>
    </w:p>
    <w:p w14:paraId="15E348E0" w14:textId="77777777" w:rsidR="00453B6B" w:rsidRDefault="00453B6B" w:rsidP="00E9105D">
      <w:pPr>
        <w:rPr>
          <w:noProof/>
        </w:rPr>
      </w:pPr>
      <w:r w:rsidRPr="00453B6B">
        <w:rPr>
          <w:noProof/>
        </w:rPr>
        <w:t xml:space="preserve"> </w:t>
      </w:r>
    </w:p>
    <w:p w14:paraId="0374B710" w14:textId="45DBA204" w:rsidR="00453B6B" w:rsidRDefault="00453B6B" w:rsidP="00E9105D">
      <w:pPr>
        <w:rPr>
          <w:rFonts w:ascii="Arial" w:hAnsi="Arial"/>
          <w:noProof/>
          <w:sz w:val="28"/>
          <w:szCs w:val="28"/>
        </w:rPr>
      </w:pPr>
      <w:r w:rsidRPr="00453B6B">
        <w:rPr>
          <w:rFonts w:ascii="Arial" w:hAnsi="Arial"/>
          <w:noProof/>
          <w:sz w:val="28"/>
          <w:szCs w:val="28"/>
        </w:rPr>
        <w:lastRenderedPageBreak/>
        <w:drawing>
          <wp:inline distT="0" distB="0" distL="0" distR="0" wp14:anchorId="47D26055" wp14:editId="6CC673F1">
            <wp:extent cx="2705478" cy="990738"/>
            <wp:effectExtent l="0" t="0" r="0" b="0"/>
            <wp:docPr id="1658086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8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4351" w14:textId="673C1ACE" w:rsidR="00453B6B" w:rsidRDefault="00453B6B" w:rsidP="00E9105D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Existem 4 (1+2+1), o flex 1 ocupa 1/4 (25%) desse espaço, e flex 2 ocupa 2/4 (50%), o espaço é sempre a soma dos flex.</w:t>
      </w:r>
    </w:p>
    <w:p w14:paraId="01CEBA02" w14:textId="77777777" w:rsidR="008E295D" w:rsidRDefault="008E295D" w:rsidP="00E9105D">
      <w:pPr>
        <w:rPr>
          <w:rFonts w:ascii="Arial" w:hAnsi="Arial"/>
          <w:noProof/>
          <w:sz w:val="28"/>
          <w:szCs w:val="28"/>
        </w:rPr>
      </w:pPr>
    </w:p>
    <w:p w14:paraId="2EC2D74E" w14:textId="1756E48F" w:rsidR="008E295D" w:rsidRDefault="008E295D" w:rsidP="00E9105D">
      <w:pPr>
        <w:rPr>
          <w:rFonts w:ascii="Arial" w:hAnsi="Arial"/>
          <w:b/>
          <w:bCs/>
          <w:noProof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t>Flexwrap</w:t>
      </w:r>
    </w:p>
    <w:p w14:paraId="1E51F8A0" w14:textId="0B01A2D0" w:rsidR="008E295D" w:rsidRDefault="008E295D" w:rsidP="00E9105D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Faz quebra de linha automática, ajusta os espaços sem mexer na proporção.</w:t>
      </w:r>
    </w:p>
    <w:p w14:paraId="690F4C94" w14:textId="77777777" w:rsidR="008E295D" w:rsidRDefault="008E295D" w:rsidP="00E9105D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Com:</w:t>
      </w:r>
    </w:p>
    <w:p w14:paraId="332B8F9E" w14:textId="7C191388" w:rsidR="008E295D" w:rsidRDefault="008E295D" w:rsidP="00E9105D">
      <w:pPr>
        <w:rPr>
          <w:rFonts w:ascii="Arial" w:hAnsi="Arial"/>
          <w:noProof/>
          <w:sz w:val="28"/>
          <w:szCs w:val="28"/>
        </w:rPr>
      </w:pPr>
      <w:r w:rsidRPr="008E295D">
        <w:rPr>
          <w:rFonts w:ascii="Arial" w:hAnsi="Arial"/>
          <w:noProof/>
          <w:sz w:val="28"/>
          <w:szCs w:val="28"/>
        </w:rPr>
        <w:drawing>
          <wp:inline distT="0" distB="0" distL="0" distR="0" wp14:anchorId="013B543D" wp14:editId="5C1B56C4">
            <wp:extent cx="2629267" cy="1705213"/>
            <wp:effectExtent l="0" t="0" r="0" b="9525"/>
            <wp:docPr id="311103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03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A791" w14:textId="5DA7A7BD" w:rsidR="008E295D" w:rsidRDefault="008E295D" w:rsidP="00E9105D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Sem:</w:t>
      </w:r>
    </w:p>
    <w:p w14:paraId="01A90BB7" w14:textId="3863A1CF" w:rsidR="008E295D" w:rsidRDefault="008E295D" w:rsidP="00E9105D">
      <w:pPr>
        <w:rPr>
          <w:rFonts w:ascii="Arial" w:hAnsi="Arial"/>
          <w:noProof/>
          <w:sz w:val="28"/>
          <w:szCs w:val="28"/>
        </w:rPr>
      </w:pPr>
      <w:r w:rsidRPr="008E295D">
        <w:rPr>
          <w:rFonts w:ascii="Arial" w:hAnsi="Arial"/>
          <w:noProof/>
          <w:sz w:val="28"/>
          <w:szCs w:val="28"/>
        </w:rPr>
        <w:drawing>
          <wp:inline distT="0" distB="0" distL="0" distR="0" wp14:anchorId="567BCD79" wp14:editId="66866BCD">
            <wp:extent cx="2915057" cy="1171739"/>
            <wp:effectExtent l="0" t="0" r="0" b="9525"/>
            <wp:docPr id="745766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noProof/>
          <w:sz w:val="28"/>
          <w:szCs w:val="28"/>
        </w:rPr>
        <w:t xml:space="preserve"> </w:t>
      </w:r>
    </w:p>
    <w:p w14:paraId="1AB183D5" w14:textId="77777777" w:rsidR="00F554F8" w:rsidRDefault="00F554F8" w:rsidP="00E9105D">
      <w:pPr>
        <w:rPr>
          <w:rFonts w:ascii="Arial" w:hAnsi="Arial"/>
          <w:noProof/>
          <w:sz w:val="28"/>
          <w:szCs w:val="28"/>
        </w:rPr>
      </w:pPr>
    </w:p>
    <w:p w14:paraId="20D82AB0" w14:textId="7E585C7F" w:rsidR="00F554F8" w:rsidRDefault="00F554F8" w:rsidP="00E9105D">
      <w:pPr>
        <w:rPr>
          <w:rFonts w:ascii="Arial" w:hAnsi="Arial"/>
          <w:b/>
          <w:bCs/>
          <w:noProof/>
          <w:sz w:val="28"/>
          <w:szCs w:val="28"/>
        </w:rPr>
      </w:pPr>
      <w:r w:rsidRPr="00F554F8">
        <w:rPr>
          <w:rFonts w:ascii="Arial" w:hAnsi="Arial"/>
          <w:b/>
          <w:bCs/>
          <w:noProof/>
          <w:sz w:val="28"/>
          <w:szCs w:val="28"/>
        </w:rPr>
        <w:t>alignSelf</w:t>
      </w:r>
    </w:p>
    <w:p w14:paraId="4BC88D73" w14:textId="0E6766A2" w:rsidR="00F554F8" w:rsidRDefault="00CC6855" w:rsidP="00E9105D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t>Utilizado apenas no componente e não no container, ele tem as propriedades do align, porém só funciona no componente utilizado, desrespeitando ordens já existentes se houver.</w:t>
      </w:r>
    </w:p>
    <w:p w14:paraId="338BD6EA" w14:textId="6C5A0411" w:rsidR="00CC6855" w:rsidRDefault="00CC6855" w:rsidP="00E9105D">
      <w:pPr>
        <w:rPr>
          <w:rFonts w:ascii="Arial" w:hAnsi="Arial"/>
          <w:noProof/>
          <w:sz w:val="28"/>
          <w:szCs w:val="28"/>
        </w:rPr>
      </w:pPr>
      <w:r>
        <w:rPr>
          <w:rFonts w:ascii="Arial" w:hAnsi="Arial"/>
          <w:noProof/>
          <w:sz w:val="28"/>
          <w:szCs w:val="28"/>
        </w:rPr>
        <w:lastRenderedPageBreak/>
        <w:t>Ex.: Se houver um container com alignItems: flex-end e um bloco está com alignSelf: flex-start, ele ficará no início enquanto todos os outros componentes estarão no fim.</w:t>
      </w:r>
    </w:p>
    <w:p w14:paraId="42C59400" w14:textId="77777777" w:rsidR="00CC6855" w:rsidRDefault="00CC6855" w:rsidP="00E9105D">
      <w:pPr>
        <w:rPr>
          <w:rFonts w:ascii="Arial" w:hAnsi="Arial"/>
          <w:noProof/>
          <w:sz w:val="28"/>
          <w:szCs w:val="28"/>
        </w:rPr>
      </w:pPr>
    </w:p>
    <w:p w14:paraId="10925A57" w14:textId="0643D2E1" w:rsidR="00CC6855" w:rsidRPr="00CC6855" w:rsidRDefault="00105F20" w:rsidP="00E9105D">
      <w:pPr>
        <w:rPr>
          <w:rFonts w:ascii="Arial" w:hAnsi="Arial"/>
          <w:noProof/>
          <w:sz w:val="28"/>
          <w:szCs w:val="28"/>
        </w:rPr>
      </w:pPr>
      <w:r w:rsidRPr="00105F20">
        <w:rPr>
          <w:rFonts w:ascii="Arial" w:hAnsi="Arial"/>
          <w:noProof/>
          <w:sz w:val="28"/>
          <w:szCs w:val="28"/>
        </w:rPr>
        <w:drawing>
          <wp:inline distT="0" distB="0" distL="0" distR="0" wp14:anchorId="72FDBB81" wp14:editId="0DD9B179">
            <wp:extent cx="5400040" cy="3399155"/>
            <wp:effectExtent l="0" t="0" r="0" b="0"/>
            <wp:docPr id="916921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21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855" w:rsidRPr="00CC68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5D"/>
    <w:rsid w:val="00105F20"/>
    <w:rsid w:val="002D68AA"/>
    <w:rsid w:val="00453B6B"/>
    <w:rsid w:val="004A487E"/>
    <w:rsid w:val="0062208B"/>
    <w:rsid w:val="006A74F7"/>
    <w:rsid w:val="008E295D"/>
    <w:rsid w:val="00A44337"/>
    <w:rsid w:val="00CC6855"/>
    <w:rsid w:val="00E9105D"/>
    <w:rsid w:val="00F554F8"/>
    <w:rsid w:val="00F614A9"/>
    <w:rsid w:val="00FC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78082"/>
  <w15:chartTrackingRefBased/>
  <w15:docId w15:val="{BB91A5D6-062D-4BC5-A087-433DBE38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05D"/>
  </w:style>
  <w:style w:type="paragraph" w:styleId="Ttulo1">
    <w:name w:val="heading 1"/>
    <w:basedOn w:val="Normal"/>
    <w:next w:val="Normal"/>
    <w:link w:val="Ttulo1Char"/>
    <w:uiPriority w:val="9"/>
    <w:qFormat/>
    <w:rsid w:val="00E9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1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1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1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1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1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10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10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10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10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10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10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10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10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10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1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10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1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197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5</cp:revision>
  <dcterms:created xsi:type="dcterms:W3CDTF">2026-03-09T16:09:00Z</dcterms:created>
  <dcterms:modified xsi:type="dcterms:W3CDTF">2026-03-09T18:53:00Z</dcterms:modified>
</cp:coreProperties>
</file>