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5334" w14:textId="77777777" w:rsidR="006C714A" w:rsidRDefault="0091409F">
      <w:pPr>
        <w:pStyle w:val="Title"/>
      </w:pPr>
      <w:r>
        <w:t>Project – Summer Olympics</w:t>
      </w:r>
    </w:p>
    <w:p w14:paraId="51ADD1F3" w14:textId="77777777" w:rsidR="006C714A" w:rsidRDefault="0091409F">
      <w:pPr>
        <w:pStyle w:val="Heading1"/>
      </w:pPr>
      <w:r>
        <w:t>Team B2:</w:t>
      </w:r>
    </w:p>
    <w:p w14:paraId="145C2BE0" w14:textId="77777777" w:rsidR="006C714A" w:rsidRDefault="00914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Damiso</w:t>
      </w:r>
      <w:proofErr w:type="spellEnd"/>
      <w:r>
        <w:rPr>
          <w:color w:val="000000"/>
        </w:rPr>
        <w:t xml:space="preserve"> Hutchinson</w:t>
      </w:r>
    </w:p>
    <w:p w14:paraId="2F0BE6A0" w14:textId="77777777" w:rsidR="006C714A" w:rsidRDefault="00914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Diana </w:t>
      </w:r>
      <w:proofErr w:type="spellStart"/>
      <w:r>
        <w:rPr>
          <w:color w:val="000000"/>
        </w:rPr>
        <w:t>Kennen</w:t>
      </w:r>
      <w:proofErr w:type="spellEnd"/>
    </w:p>
    <w:p w14:paraId="769B4F14" w14:textId="77777777" w:rsidR="006C714A" w:rsidRDefault="00914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Caroline Larry</w:t>
      </w:r>
    </w:p>
    <w:p w14:paraId="3F35B2FE" w14:textId="77777777" w:rsidR="006C714A" w:rsidRDefault="00914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Andrew Miller</w:t>
      </w:r>
    </w:p>
    <w:p w14:paraId="0A209684" w14:textId="77777777" w:rsidR="006C714A" w:rsidRDefault="00914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Valerie Pippenger</w:t>
      </w:r>
    </w:p>
    <w:p w14:paraId="1F3AEA12" w14:textId="77777777" w:rsidR="006C714A" w:rsidRDefault="0091409F">
      <w:pPr>
        <w:pStyle w:val="Heading1"/>
      </w:pPr>
      <w:r>
        <w:t>Data Sets Used from Kaggle:</w:t>
      </w:r>
    </w:p>
    <w:p w14:paraId="32327D25" w14:textId="77777777" w:rsidR="006C714A" w:rsidRDefault="0091409F">
      <w:pPr>
        <w:numPr>
          <w:ilvl w:val="0"/>
          <w:numId w:val="2"/>
        </w:numPr>
        <w:spacing w:after="0"/>
      </w:pPr>
      <w:hyperlink r:id="rId6">
        <w:r>
          <w:rPr>
            <w:color w:val="0563C1"/>
            <w:u w:val="single"/>
          </w:rPr>
          <w:t>https://www.kaggle.com/divyansh22/summer-olympics-medals</w:t>
        </w:r>
      </w:hyperlink>
      <w:r>
        <w:t xml:space="preserve"> (CSV)</w:t>
      </w:r>
    </w:p>
    <w:p w14:paraId="55F7CEA7" w14:textId="77777777" w:rsidR="006C714A" w:rsidRDefault="0091409F">
      <w:pPr>
        <w:numPr>
          <w:ilvl w:val="1"/>
          <w:numId w:val="2"/>
        </w:numPr>
        <w:spacing w:after="0"/>
      </w:pPr>
      <w:r>
        <w:t>Data period 1976 through 2008</w:t>
      </w:r>
    </w:p>
    <w:p w14:paraId="1EBFD12F" w14:textId="77777777" w:rsidR="006C714A" w:rsidRDefault="0091409F">
      <w:pPr>
        <w:numPr>
          <w:ilvl w:val="0"/>
          <w:numId w:val="2"/>
        </w:numPr>
        <w:spacing w:after="0"/>
      </w:pPr>
      <w:hyperlink r:id="rId7">
        <w:r>
          <w:rPr>
            <w:color w:val="0563C1"/>
            <w:u w:val="single"/>
          </w:rPr>
          <w:t>https://ourw</w:t>
        </w:r>
        <w:r>
          <w:rPr>
            <w:color w:val="0563C1"/>
            <w:u w:val="single"/>
          </w:rPr>
          <w:t>orldindata.org/grapher/gross-domestic-product</w:t>
        </w:r>
      </w:hyperlink>
      <w:r>
        <w:t xml:space="preserve"> (CSV)</w:t>
      </w:r>
    </w:p>
    <w:p w14:paraId="3FC8BCDC" w14:textId="77777777" w:rsidR="006C714A" w:rsidRDefault="0091409F">
      <w:pPr>
        <w:pStyle w:val="Heading1"/>
      </w:pPr>
      <w:r>
        <w:t>Data Cleaning Challenges:</w:t>
      </w:r>
    </w:p>
    <w:p w14:paraId="13021406" w14:textId="77777777" w:rsidR="006C714A" w:rsidRDefault="0091409F">
      <w:r>
        <w:t xml:space="preserve">We read in both the summer_olympics.csv and the </w:t>
      </w:r>
      <w:proofErr w:type="spellStart"/>
      <w:r>
        <w:t>gdp_csv</w:t>
      </w:r>
      <w:proofErr w:type="spellEnd"/>
      <w:r>
        <w:t xml:space="preserve"> as </w:t>
      </w:r>
      <w:proofErr w:type="spellStart"/>
      <w:r>
        <w:t>dataframes</w:t>
      </w:r>
      <w:proofErr w:type="spellEnd"/>
      <w:r>
        <w:t xml:space="preserve"> to start. Originally, this did not work due to encoding errors, but the ISO-8859-1 encoding setting seemed t</w:t>
      </w:r>
      <w:r>
        <w:t xml:space="preserve">o work. We next dropped any missing data rows from the </w:t>
      </w:r>
      <w:proofErr w:type="spellStart"/>
      <w:r>
        <w:t>olympics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.  In order that the merge point between the summer </w:t>
      </w:r>
      <w:proofErr w:type="spellStart"/>
      <w:r>
        <w:t>olympics</w:t>
      </w:r>
      <w:proofErr w:type="spellEnd"/>
      <w:r>
        <w:t xml:space="preserve"> and </w:t>
      </w:r>
      <w:proofErr w:type="spellStart"/>
      <w:r>
        <w:t>gdp</w:t>
      </w:r>
      <w:proofErr w:type="spellEnd"/>
      <w:r>
        <w:t xml:space="preserve"> be identical, we converted the year value to be an integer, then a string. There was also a large gap of blank row</w:t>
      </w:r>
      <w:r>
        <w:t xml:space="preserve">s in the summer </w:t>
      </w:r>
      <w:proofErr w:type="spellStart"/>
      <w:r>
        <w:t>olympics</w:t>
      </w:r>
      <w:proofErr w:type="spellEnd"/>
      <w:r>
        <w:t xml:space="preserve"> csv that caused some trouble, but once we discovered this, we could proceed. South Korea and North Korea had different name formats in both </w:t>
      </w:r>
      <w:proofErr w:type="spellStart"/>
      <w:r>
        <w:t>dataframes</w:t>
      </w:r>
      <w:proofErr w:type="spellEnd"/>
      <w:r>
        <w:t xml:space="preserve">, so these had to be replaced in the </w:t>
      </w:r>
      <w:proofErr w:type="spellStart"/>
      <w:r>
        <w:t>olympics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to match the format in th</w:t>
      </w:r>
      <w:r>
        <w:t xml:space="preserve">e </w:t>
      </w:r>
      <w:proofErr w:type="spellStart"/>
      <w:r>
        <w:t>gdp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 In addition, a function was created to create a new column with the host country from the name of the host city. This was needed for the GDP analysis.</w:t>
      </w:r>
    </w:p>
    <w:p w14:paraId="51C6E453" w14:textId="77777777" w:rsidR="006C714A" w:rsidRDefault="0091409F">
      <w:r>
        <w:t xml:space="preserve">To merge the two </w:t>
      </w:r>
      <w:proofErr w:type="spellStart"/>
      <w:r>
        <w:t>dataframes</w:t>
      </w:r>
      <w:proofErr w:type="spellEnd"/>
      <w:r>
        <w:t>, we created a new column with a concatenation of the country</w:t>
      </w:r>
      <w:r>
        <w:t xml:space="preserve"> name and year in both </w:t>
      </w:r>
      <w:proofErr w:type="spellStart"/>
      <w:r>
        <w:t>dataframes</w:t>
      </w:r>
      <w:proofErr w:type="spellEnd"/>
      <w:r>
        <w:t xml:space="preserve">. The two </w:t>
      </w:r>
      <w:proofErr w:type="spellStart"/>
      <w:r>
        <w:t>dataframes</w:t>
      </w:r>
      <w:proofErr w:type="spellEnd"/>
      <w:r>
        <w:t xml:space="preserve"> were merged on this combo column using a left merge. Our GDP </w:t>
      </w:r>
      <w:proofErr w:type="spellStart"/>
      <w:r>
        <w:t>dataframe</w:t>
      </w:r>
      <w:proofErr w:type="spellEnd"/>
      <w:r>
        <w:t xml:space="preserve"> was missing some values for Eastern Bloc countries prior to the dissolution of the USSR. The medal rows were left for these countri</w:t>
      </w:r>
      <w:r>
        <w:t>es so that the medal data analysis would be based on a complete set of the medal data.</w:t>
      </w:r>
    </w:p>
    <w:p w14:paraId="56321C31" w14:textId="77777777" w:rsidR="006C714A" w:rsidRDefault="0091409F">
      <w:r>
        <w:t xml:space="preserve">The cleaned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olympics_df</w:t>
      </w:r>
      <w:proofErr w:type="spellEnd"/>
      <w:r>
        <w:t>, was then passed on for use in the analysis portion of the project.</w:t>
      </w:r>
    </w:p>
    <w:p w14:paraId="5B706E0C" w14:textId="77777777" w:rsidR="006C714A" w:rsidRDefault="0091409F">
      <w:pPr>
        <w:pStyle w:val="Heading1"/>
      </w:pPr>
      <w:r>
        <w:t>Analysis:</w:t>
      </w:r>
    </w:p>
    <w:p w14:paraId="033AB1EE" w14:textId="77777777" w:rsidR="006C714A" w:rsidRDefault="00914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many medals has each country earned?</w:t>
      </w:r>
    </w:p>
    <w:p w14:paraId="7DC8BCB1" w14:textId="77777777" w:rsidR="006C714A" w:rsidRDefault="009140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data set included 127 countries that earned medals during the data period examined.  The top medal earners are the United States and the Soviet Union.</w:t>
      </w:r>
    </w:p>
    <w:p w14:paraId="18FBCC37" w14:textId="77777777" w:rsidR="006C714A" w:rsidRDefault="0091409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</w:p>
    <w:p w14:paraId="0ED61268" w14:textId="77777777" w:rsidR="006C714A" w:rsidRDefault="0091409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One important factor within our data was the total medal c</w:t>
      </w:r>
      <w:r>
        <w:t xml:space="preserve">ounts by country as we were looking to see if there is a correlation between medal count and a country’s GDP.  </w:t>
      </w:r>
      <w:proofErr w:type="gramStart"/>
      <w:r>
        <w:t>Naturally</w:t>
      </w:r>
      <w:proofErr w:type="gramEnd"/>
      <w:r>
        <w:t xml:space="preserve"> this was a great starting point as we began to explore our data.  Upon our initial analysis we discovered that there </w:t>
      </w:r>
      <w:r>
        <w:rPr>
          <w:b/>
        </w:rPr>
        <w:t>may</w:t>
      </w:r>
      <w:r>
        <w:t xml:space="preserve"> be a positive </w:t>
      </w:r>
      <w:r>
        <w:t xml:space="preserve">correlation as we noticed some of the larger countries fell within the top 10 by medal count shown </w:t>
      </w:r>
      <w:proofErr w:type="gramStart"/>
      <w:r>
        <w:t>below..</w:t>
      </w:r>
      <w:proofErr w:type="gramEnd"/>
    </w:p>
    <w:p w14:paraId="458CCAA4" w14:textId="77777777" w:rsidR="006C714A" w:rsidRDefault="006C714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546CB85" w14:textId="77777777" w:rsidR="006C714A" w:rsidRDefault="009140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C25D3C4" wp14:editId="6239EF7A">
            <wp:extent cx="4467225" cy="1905000"/>
            <wp:effectExtent l="0" t="0" r="0" b="0"/>
            <wp:docPr id="4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A9445" w14:textId="77777777" w:rsidR="006C714A" w:rsidRDefault="00914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many medals were won by </w:t>
      </w:r>
      <w:proofErr w:type="gramStart"/>
      <w:r>
        <w:rPr>
          <w:color w:val="000000"/>
        </w:rPr>
        <w:t>gender:</w:t>
      </w:r>
      <w:proofErr w:type="gramEnd"/>
    </w:p>
    <w:p w14:paraId="7316E491" w14:textId="77777777" w:rsidR="006C714A" w:rsidRDefault="006C714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04B9625" w14:textId="77777777" w:rsidR="006C714A" w:rsidRDefault="0091409F">
      <w:pPr>
        <w:spacing w:after="0"/>
      </w:pPr>
      <w:r>
        <w:t>We continued to explore our data further answering other questions that relate to medal count such as total count my gender, and sporting events.</w:t>
      </w:r>
    </w:p>
    <w:p w14:paraId="7ECBF2DD" w14:textId="77777777" w:rsidR="006C714A" w:rsidRDefault="009140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3A4FD06" wp14:editId="4B8BC9FD">
            <wp:extent cx="4105275" cy="2125566"/>
            <wp:effectExtent l="0" t="0" r="0" b="0"/>
            <wp:docPr id="4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25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0F7ED" w14:textId="77777777" w:rsidR="006C714A" w:rsidRDefault="00914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the top medal earning sports events?</w:t>
      </w:r>
    </w:p>
    <w:p w14:paraId="7EA431CF" w14:textId="77777777" w:rsidR="006C714A" w:rsidRDefault="009140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Aquatics by far earns the most medals due to the large number of events (26).</w:t>
      </w:r>
    </w:p>
    <w:p w14:paraId="7C17D5FF" w14:textId="77777777" w:rsidR="006C714A" w:rsidRDefault="006C71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97984F5" w14:textId="77777777" w:rsidR="006C714A" w:rsidRDefault="009140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D0BD96" wp14:editId="7F05F2B0">
            <wp:extent cx="4224338" cy="3028950"/>
            <wp:effectExtent l="0" t="0" r="0" b="0"/>
            <wp:docPr id="4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E8572" w14:textId="77777777" w:rsidR="006C714A" w:rsidRDefault="0091409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2A82231C" w14:textId="77777777" w:rsidR="006C714A" w:rsidRDefault="006C714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D89A197" w14:textId="77777777" w:rsidR="006C714A" w:rsidRDefault="00914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sports do countries perform best in?</w:t>
      </w:r>
    </w:p>
    <w:p w14:paraId="04091572" w14:textId="77777777" w:rsidR="006C714A" w:rsidRDefault="009140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 this varies across the different sports, the plot below is an example using basketball.</w:t>
      </w:r>
    </w:p>
    <w:p w14:paraId="6B8865FE" w14:textId="77777777" w:rsidR="006C714A" w:rsidRDefault="006C71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ABDA839" w14:textId="77777777" w:rsidR="006C714A" w:rsidRDefault="009140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23C49EB" wp14:editId="7DEC7922">
            <wp:extent cx="3971925" cy="2609850"/>
            <wp:effectExtent l="0" t="0" r="0" b="0"/>
            <wp:docPr id="4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B82BA" w14:textId="77777777" w:rsidR="006C714A" w:rsidRDefault="006C7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E02E240" w14:textId="77777777" w:rsidR="006C714A" w:rsidRDefault="006C7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FAE926E" w14:textId="77777777" w:rsidR="006C714A" w:rsidRDefault="006C7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734765A" w14:textId="77777777" w:rsidR="006C714A" w:rsidRDefault="00914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Does a country’s GDP change based on hosting the Olympics?</w:t>
      </w:r>
    </w:p>
    <w:p w14:paraId="42AD4638" w14:textId="77777777" w:rsidR="006C714A" w:rsidRDefault="009140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Most countries did show some increase in GDP the year following the Olympics.  Russia and Spain were exceptions.  As an example</w:t>
      </w:r>
      <w:proofErr w:type="gramStart"/>
      <w:r>
        <w:rPr>
          <w:color w:val="000000"/>
        </w:rPr>
        <w:t>, ,</w:t>
      </w:r>
      <w:proofErr w:type="gramEnd"/>
      <w:r>
        <w:rPr>
          <w:color w:val="000000"/>
        </w:rPr>
        <w:t xml:space="preserve"> see Russia below:</w:t>
      </w:r>
    </w:p>
    <w:p w14:paraId="0C6B9EED" w14:textId="77777777" w:rsidR="006C714A" w:rsidRDefault="0091409F">
      <w:r>
        <w:rPr>
          <w:noProof/>
        </w:rPr>
        <w:drawing>
          <wp:inline distT="0" distB="0" distL="0" distR="0" wp14:anchorId="73F01977" wp14:editId="5D0DDDD8">
            <wp:extent cx="4121023" cy="2803867"/>
            <wp:effectExtent l="0" t="0" r="0" b="0"/>
            <wp:docPr id="4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023" cy="2803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C8FA4" w14:textId="77777777" w:rsidR="006C714A" w:rsidRDefault="0091409F">
      <w:pPr>
        <w:pStyle w:val="Heading1"/>
      </w:pPr>
      <w:r>
        <w:br w:type="page"/>
      </w:r>
    </w:p>
    <w:p w14:paraId="37DF3A21" w14:textId="77777777" w:rsidR="006C714A" w:rsidRDefault="0091409F">
      <w:pPr>
        <w:pStyle w:val="Heading1"/>
      </w:pPr>
      <w:r>
        <w:lastRenderedPageBreak/>
        <w:t>Hypothesis &amp; Correlation:</w:t>
      </w:r>
    </w:p>
    <w:p w14:paraId="09C5DCA2" w14:textId="77777777" w:rsidR="006C714A" w:rsidRDefault="0091409F">
      <w:r>
        <w:t>Our hypothesis was that a country’s GDP does positively correlate with the nu</w:t>
      </w:r>
      <w:r>
        <w:t xml:space="preserve">mber of medals won.  That hypothesis was proven true as you can see in the </w:t>
      </w:r>
      <w:proofErr w:type="spellStart"/>
      <w:r>
        <w:t>r-value</w:t>
      </w:r>
      <w:proofErr w:type="spellEnd"/>
      <w:r>
        <w:t xml:space="preserve"> of .61 and the linear regression plot below:</w:t>
      </w:r>
    </w:p>
    <w:p w14:paraId="06ADE1C3" w14:textId="77777777" w:rsidR="006C714A" w:rsidRDefault="0091409F">
      <w:r>
        <w:rPr>
          <w:noProof/>
        </w:rPr>
        <w:drawing>
          <wp:inline distT="0" distB="0" distL="0" distR="0" wp14:anchorId="78048BCB" wp14:editId="6173F344">
            <wp:extent cx="4724400" cy="2828925"/>
            <wp:effectExtent l="0" t="0" r="0" b="0"/>
            <wp:docPr id="435" name="image2.png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, scatter char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A9E13" w14:textId="77777777" w:rsidR="006C714A" w:rsidRDefault="006C714A">
      <w:pPr>
        <w:ind w:left="720"/>
      </w:pPr>
    </w:p>
    <w:p w14:paraId="2D4F2D7F" w14:textId="77777777" w:rsidR="006C714A" w:rsidRDefault="006C71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913EDF" w14:textId="77777777" w:rsidR="006C714A" w:rsidRDefault="006C714A"/>
    <w:sectPr w:rsidR="006C714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DBA"/>
    <w:multiLevelType w:val="multilevel"/>
    <w:tmpl w:val="DE005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0B6F20"/>
    <w:multiLevelType w:val="multilevel"/>
    <w:tmpl w:val="C58877A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F182200"/>
    <w:multiLevelType w:val="multilevel"/>
    <w:tmpl w:val="2982B68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14A"/>
    <w:rsid w:val="006C714A"/>
    <w:rsid w:val="0091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1646"/>
  <w15:docId w15:val="{E4167924-2C38-441A-9026-7352F06B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E1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E1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E1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E1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E1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E1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E1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E1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E1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3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453E16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453E1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53E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E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E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E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E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E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E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E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ourworldindata.org/grapher/gross-domestic-produc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ivyansh22/summer-olympics-medal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oMue1i6+xfz4kSYyVtKtzlX/A==">AMUW2mUnm8Hy5QbOksm8a9zG3iod7H3WGWO06KCOWS67bmFmd/WyazfIo+i5mhNbvpcjKMe9Nm0GrREBYXB4Nbs4K3LsLbQaGL20iz/fhEvKZcfIi0B9bpY=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Pippenger</dc:creator>
  <cp:lastModifiedBy>Valerie Pippenger</cp:lastModifiedBy>
  <cp:revision>2</cp:revision>
  <dcterms:created xsi:type="dcterms:W3CDTF">2021-05-02T19:12:00Z</dcterms:created>
  <dcterms:modified xsi:type="dcterms:W3CDTF">2021-05-02T19:12:00Z</dcterms:modified>
</cp:coreProperties>
</file>