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8E4" w:rsidRPr="00D55532" w:rsidRDefault="00416375" w:rsidP="00D55532">
      <w:pPr>
        <w:tabs>
          <w:tab w:val="center" w:pos="4213"/>
        </w:tabs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Договор №</w:t>
      </w:r>
      <w:r w:rsidR="00D55532" w:rsidRPr="00107FCC">
        <w:rPr>
          <w:rFonts w:ascii="Times New Roman" w:hAnsi="Times New Roman" w:cs="Times New Roman"/>
          <w:highlight w:val="white"/>
        </w:rPr>
        <w:fldChar w:fldCharType="begin">
          <w:ffData>
            <w:name w:val="ТекстовоеПоле5"/>
            <w:enabled/>
            <w:calcOnExit w:val="0"/>
            <w:textInput>
              <w:default w:val="${contractNumber}"/>
            </w:textInput>
          </w:ffData>
        </w:fldChar>
      </w:r>
      <w:r w:rsidR="00D55532" w:rsidRPr="00107FCC">
        <w:rPr>
          <w:rFonts w:ascii="Times New Roman" w:hAnsi="Times New Roman" w:cs="Times New Roman"/>
          <w:highlight w:val="white"/>
        </w:rPr>
        <w:instrText xml:space="preserve"> FORMTEXT </w:instrText>
      </w:r>
      <w:r w:rsidR="00D55532" w:rsidRPr="00107FCC">
        <w:rPr>
          <w:rFonts w:ascii="Times New Roman" w:hAnsi="Times New Roman" w:cs="Times New Roman"/>
          <w:highlight w:val="white"/>
        </w:rPr>
      </w:r>
      <w:r w:rsidR="00D55532" w:rsidRPr="00107FCC">
        <w:rPr>
          <w:rFonts w:ascii="Times New Roman" w:hAnsi="Times New Roman" w:cs="Times New Roman"/>
          <w:highlight w:val="white"/>
        </w:rPr>
        <w:fldChar w:fldCharType="separate"/>
      </w:r>
      <w:r w:rsidR="00D55532" w:rsidRPr="00107FCC">
        <w:rPr>
          <w:rFonts w:ascii="Times New Roman" w:hAnsi="Times New Roman" w:cs="Times New Roman"/>
          <w:noProof/>
          <w:highlight w:val="white"/>
        </w:rPr>
        <w:t>${contractNumber}</w:t>
      </w:r>
      <w:r w:rsidR="00D55532" w:rsidRPr="00107FCC">
        <w:rPr>
          <w:rFonts w:ascii="Times New Roman" w:hAnsi="Times New Roman" w:cs="Times New Roman"/>
          <w:highlight w:val="white"/>
        </w:rPr>
        <w:fldChar w:fldCharType="end"/>
      </w:r>
    </w:p>
    <w:p w:rsidR="009868E4" w:rsidRDefault="00416375">
      <w:pPr>
        <w:tabs>
          <w:tab w:val="center" w:pos="4213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на оказание услуг </w:t>
      </w:r>
    </w:p>
    <w:p w:rsidR="009868E4" w:rsidRDefault="009868E4">
      <w:pPr>
        <w:tabs>
          <w:tab w:val="center" w:pos="4213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5532" w:rsidRPr="00E31584" w:rsidRDefault="00416375" w:rsidP="00D555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город Санкт-Петербург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          </w:t>
      </w:r>
      <w:r w:rsidR="00D55532" w:rsidRPr="00D555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bookmarkStart w:id="0" w:name="ТекстовоеПоле20"/>
      <w:r w:rsidR="00D55532" w:rsidRPr="008554AB">
        <w:rPr>
          <w:rFonts w:ascii="Times New Roman" w:hAnsi="Times New Roman" w:cs="Times New Roman"/>
          <w:highlight w:val="white"/>
        </w:rPr>
        <w:fldChar w:fldCharType="begin">
          <w:ffData>
            <w:name w:val="ТекстовоеПоле20"/>
            <w:enabled/>
            <w:calcOnExit w:val="0"/>
            <w:textInput>
              <w:default w:val="${date}"/>
            </w:textInput>
          </w:ffData>
        </w:fldChar>
      </w:r>
      <w:r w:rsidR="00D55532" w:rsidRPr="008554AB">
        <w:rPr>
          <w:rFonts w:ascii="Times New Roman" w:hAnsi="Times New Roman" w:cs="Times New Roman"/>
          <w:highlight w:val="white"/>
        </w:rPr>
        <w:instrText xml:space="preserve"> FORMTEXT </w:instrText>
      </w:r>
      <w:r w:rsidR="00D55532" w:rsidRPr="008554AB">
        <w:rPr>
          <w:rFonts w:ascii="Times New Roman" w:hAnsi="Times New Roman" w:cs="Times New Roman"/>
          <w:highlight w:val="white"/>
        </w:rPr>
      </w:r>
      <w:r w:rsidR="00D55532" w:rsidRPr="008554AB">
        <w:rPr>
          <w:rFonts w:ascii="Times New Roman" w:hAnsi="Times New Roman" w:cs="Times New Roman"/>
          <w:highlight w:val="white"/>
        </w:rPr>
        <w:fldChar w:fldCharType="separate"/>
      </w:r>
      <w:r w:rsidR="00D55532" w:rsidRPr="008554AB">
        <w:rPr>
          <w:rFonts w:ascii="Times New Roman" w:hAnsi="Times New Roman" w:cs="Times New Roman"/>
          <w:highlight w:val="white"/>
        </w:rPr>
        <w:t>${date}</w:t>
      </w:r>
      <w:r w:rsidR="00D55532" w:rsidRPr="008554AB">
        <w:rPr>
          <w:rFonts w:ascii="Times New Roman" w:hAnsi="Times New Roman" w:cs="Times New Roman"/>
          <w:highlight w:val="white"/>
        </w:rPr>
        <w:fldChar w:fldCharType="end"/>
      </w:r>
      <w:bookmarkEnd w:id="0"/>
      <w:r w:rsidR="00D55532" w:rsidRPr="00147F79">
        <w:rPr>
          <w:rFonts w:ascii="Times New Roman" w:hAnsi="Times New Roman" w:cs="Times New Roman"/>
          <w:lang w:val="ru-RU"/>
        </w:rPr>
        <w:t xml:space="preserve"> </w:t>
      </w:r>
      <w:r w:rsidR="00D55532" w:rsidRPr="008554AB">
        <w:rPr>
          <w:rFonts w:ascii="Times New Roman" w:hAnsi="Times New Roman" w:cs="Times New Roman"/>
        </w:rPr>
        <w:t>г.</w:t>
      </w:r>
    </w:p>
    <w:p w:rsidR="009868E4" w:rsidRPr="00D55532" w:rsidRDefault="009868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868E4" w:rsidRDefault="0041637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Индивидуальный предприниматель Севостьянов Герман Дмитриевич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действующий на основании Свидетельства о государственной регистрации серия 78 № 009550601, выданного МИ ФНС № 15 по Санкт-Петербургу, 02 сентября 2016 года, именуемый далее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«Исполнитель»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одной стороны, </w:t>
      </w:r>
    </w:p>
    <w:p w:rsidR="00D55532" w:rsidRPr="00107FCC" w:rsidRDefault="00D55532" w:rsidP="00D5553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имяКлиента"/>
      <w:r w:rsidRPr="00107F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</w:t>
      </w:r>
      <w:r w:rsidRPr="00107FCC">
        <w:rPr>
          <w:rFonts w:ascii="Times New Roman" w:hAnsi="Times New Roman" w:cs="Times New Roman"/>
          <w:highlight w:val="white"/>
        </w:rPr>
        <w:fldChar w:fldCharType="begin">
          <w:ffData>
            <w:name w:val="имяКлиента"/>
            <w:enabled/>
            <w:calcOnExit w:val="0"/>
            <w:textInput>
              <w:default w:val="${name}"/>
            </w:textInput>
          </w:ffData>
        </w:fldChar>
      </w:r>
      <w:r w:rsidRPr="00107FCC">
        <w:rPr>
          <w:rFonts w:ascii="Times New Roman" w:hAnsi="Times New Roman" w:cs="Times New Roman"/>
          <w:highlight w:val="white"/>
        </w:rPr>
        <w:instrText xml:space="preserve"> FORMTEXT </w:instrText>
      </w:r>
      <w:r w:rsidRPr="00107FCC">
        <w:rPr>
          <w:rFonts w:ascii="Times New Roman" w:hAnsi="Times New Roman" w:cs="Times New Roman"/>
          <w:highlight w:val="white"/>
        </w:rPr>
      </w:r>
      <w:r w:rsidRPr="00107FCC">
        <w:rPr>
          <w:rFonts w:ascii="Times New Roman" w:hAnsi="Times New Roman" w:cs="Times New Roman"/>
          <w:highlight w:val="white"/>
        </w:rPr>
        <w:fldChar w:fldCharType="separate"/>
      </w:r>
      <w:r w:rsidRPr="00107FCC">
        <w:rPr>
          <w:rFonts w:ascii="Times New Roman" w:hAnsi="Times New Roman" w:cs="Times New Roman"/>
          <w:noProof/>
          <w:highlight w:val="white"/>
        </w:rPr>
        <w:t>${name}</w:t>
      </w:r>
      <w:r w:rsidRPr="00107FCC">
        <w:rPr>
          <w:rFonts w:ascii="Times New Roman" w:hAnsi="Times New Roman" w:cs="Times New Roman"/>
          <w:highlight w:val="white"/>
        </w:rPr>
        <w:fldChar w:fldCharType="end"/>
      </w:r>
      <w:bookmarkEnd w:id="1"/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, именуемый в дальнейшем </w:t>
      </w:r>
      <w:r w:rsidRPr="00107FCC">
        <w:rPr>
          <w:rFonts w:ascii="Times New Roman" w:eastAsia="Times New Roman" w:hAnsi="Times New Roman" w:cs="Times New Roman"/>
          <w:b/>
          <w:sz w:val="24"/>
          <w:szCs w:val="24"/>
        </w:rPr>
        <w:t>«Заказчик»</w:t>
      </w:r>
      <w:r w:rsidRPr="00107FCC">
        <w:rPr>
          <w:rFonts w:ascii="Times New Roman" w:eastAsia="Times New Roman" w:hAnsi="Times New Roman" w:cs="Times New Roman"/>
          <w:sz w:val="24"/>
          <w:szCs w:val="24"/>
        </w:rPr>
        <w:t>, с другой стороны, заключили настоящий договор о нижеследующем.</w:t>
      </w:r>
    </w:p>
    <w:p w:rsidR="009868E4" w:rsidRDefault="009868E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8E4" w:rsidRDefault="00416375">
      <w:pPr>
        <w:keepNext/>
        <w:numPr>
          <w:ilvl w:val="6"/>
          <w:numId w:val="4"/>
        </w:numPr>
        <w:tabs>
          <w:tab w:val="left" w:pos="567"/>
        </w:tabs>
        <w:spacing w:line="24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Предмет договора</w:t>
      </w:r>
    </w:p>
    <w:p w:rsidR="009868E4" w:rsidRDefault="009868E4">
      <w:pPr>
        <w:tabs>
          <w:tab w:val="left" w:pos="567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8E4" w:rsidRDefault="00416375">
      <w:pPr>
        <w:numPr>
          <w:ilvl w:val="1"/>
          <w:numId w:val="2"/>
        </w:numPr>
        <w:tabs>
          <w:tab w:val="left" w:pos="567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Исполнитель принимает на себя обязательство оказать Заказчику консультационные и иные услуги, перечисленные в п. 1.2. настоящего договора, а Заказчик обязуется оплатить их.</w:t>
      </w:r>
    </w:p>
    <w:p w:rsidR="009868E4" w:rsidRDefault="00416375">
      <w:pPr>
        <w:numPr>
          <w:ilvl w:val="1"/>
          <w:numId w:val="2"/>
        </w:numPr>
        <w:tabs>
          <w:tab w:val="left" w:pos="567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Исполнитель обязуется оказать следующие услуги:</w:t>
      </w:r>
    </w:p>
    <w:p w:rsidR="009868E4" w:rsidRDefault="00416375">
      <w:pPr>
        <w:numPr>
          <w:ilvl w:val="0"/>
          <w:numId w:val="5"/>
        </w:numPr>
        <w:tabs>
          <w:tab w:val="left" w:pos="567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Консультирование Заказчика по вопросам, связанным с освоением Заказчиком языка программирования Java. Порядок оказания данного вида услуг – Приложение № 1 к настоящему договору.</w:t>
      </w:r>
    </w:p>
    <w:p w:rsidR="009868E4" w:rsidRDefault="00416375">
      <w:pPr>
        <w:numPr>
          <w:ilvl w:val="0"/>
          <w:numId w:val="5"/>
        </w:numPr>
        <w:tabs>
          <w:tab w:val="left" w:pos="567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Оказание содействие Заказчику в разработке презентационного проекта с использованием Spring Core, MVC, Security, REST, Hibernate, Maven, Trello, Git.</w:t>
      </w:r>
    </w:p>
    <w:p w:rsidR="009868E4" w:rsidRDefault="00416375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Подготовка конкурентного резюме Заказчика для поиска работы, проведение тестовых собеседований (6-20 часов). </w:t>
      </w:r>
    </w:p>
    <w:p w:rsidR="009868E4" w:rsidRDefault="00416375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Исполнитель рассылает резюме Заказчика по компаниям партнёрам Исполнителя и подходящим вакансиям. Оказывает содействие по трудоустройству. </w:t>
      </w:r>
    </w:p>
    <w:p w:rsidR="009868E4" w:rsidRDefault="00416375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Устные или письменные консультации Заказчику, проведение семинаров и/или вебинаров по темам актуальным для карьерного роста Заказчика в течение 24 месяцев после трудоустройства Заказчика. План и перечень услуг – Приложение № 2 к настоящему договору. </w:t>
      </w:r>
    </w:p>
    <w:p w:rsidR="009868E4" w:rsidRDefault="009868E4">
      <w:pPr>
        <w:spacing w:line="240" w:lineRule="auto"/>
        <w:ind w:left="108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8E4" w:rsidRDefault="00416375">
      <w:pPr>
        <w:numPr>
          <w:ilvl w:val="0"/>
          <w:numId w:val="2"/>
        </w:num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Порядок взаимодействия сторон.</w:t>
      </w:r>
    </w:p>
    <w:p w:rsidR="009868E4" w:rsidRDefault="009868E4">
      <w:pPr>
        <w:spacing w:line="240" w:lineRule="auto"/>
        <w:ind w:left="36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868E4" w:rsidRDefault="0041637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2.1. После завершения освоения языка программирования Java в соответствии с Приложением № 1 Заказчик обязан предпринять необходимые действия для трудоустройства на территории г. Москвы по специальностям группы профессий ИТР (Инженерно-технические работники), а именно: пройти не менее 30 собеседований с работодателями, находящимися и зарегистрированными на территории г. Москвы (направить Исполнителю, в случае неудачного поиска, письменные подтверждения отказов от работодателей (с подписью и печатью), не менее 30). Заказчик вправе пройти менее 30 собеседований, если он уже получил хотя бы одно предложение о работе. В случае, если Заказчику поступит единственное предложение о работе, принять его. Если после совершения всех необходимых действий, указанных в настоящим пункте Заказчик не сможет трудоустроится, настоящий договор считается расторгнутым по взаимному согласию сторон, без применения штрафных санкций.</w:t>
      </w:r>
    </w:p>
    <w:p w:rsidR="009868E4" w:rsidRDefault="0041637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2.2. С момента вступления в силу трудового договора с работодателем Заказчик обязан работать по специальностям группы профессий ИТР, не менее 24 месяцев. Трудоустройство осуществляется на полный рабочий день, не менее 40 часов в неделю.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 момента вступления в силу трудового договора с первым работодателем на протяжении 24 месяцев Заказчик выплачивает Исполнителю вознаграждение в размере и порядке указанном разделе 3 настоящего договора.</w:t>
      </w:r>
    </w:p>
    <w:p w:rsidR="009868E4" w:rsidRDefault="0041637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2.3. После трудоустройства Заказчик обязан предоставлять Исполнителю раз в 6 месяцев или по требованию Исполнителя справку от работодателя о доходах либо налоговую декларацию, если работает самостоятельно как индивидуальный предприниматель или является участником (акционером) юридического лица. </w:t>
      </w:r>
    </w:p>
    <w:p w:rsidR="009868E4" w:rsidRDefault="0041637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2.4. В случае увольнения с текущего места работы Заказчик обязан уведомить об этом Исполнителя, незамедлительно начать поиск новой работы совместно с Исполнителем в порядке и на условиях согласованных в п. 2.1. Договора. На время поиска новой работы выплата вознаграждения Исполнителю приостанавливается до успешного трудоустройства Заказчика. С момента трудоустройства, Заказчик продолжает выплачивать Исполнителю оставшееся вознаграждение в соответствии с п. 3.1. Договора.</w:t>
      </w:r>
    </w:p>
    <w:p w:rsidR="009868E4" w:rsidRDefault="0041637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2.5. В случае призыва на военную службу с места трудоустройства выплата вознаграждения Исполнителю приостанавливается до возобновления трудовой деятельности. С момента трудоустройства, Заказчик продолжает выплачивать Исполнителю оставшееся вознаграждение в соответствии с п. 3.1. Договора.</w:t>
      </w:r>
    </w:p>
    <w:p w:rsidR="009868E4" w:rsidRDefault="0041637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2CC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2.6. В ходе оказания услуг по настоящему Договору стороны ежемесячно подписывают акты оказанных услуг в следующем порядке: Исполнитель ежемесячно до 25 числа текущего месяца направляет Заказчику подписанный Исполнителем акт оказанных услуг в текущем месяце по электронным каналам связи (п. 5.2. Договора). Заказчик в течение 5 дней направляет исполнителю подписанный со своей стороны акт или мотивированный отказ от приемки. В случае отсутствия мотивированного отказа Заказчика в течение 5 дней услуги считаются принятыми Заказчиком без замечаний. </w:t>
      </w:r>
    </w:p>
    <w:p w:rsidR="009868E4" w:rsidRDefault="009868E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2CC"/>
        </w:rPr>
      </w:pPr>
    </w:p>
    <w:p w:rsidR="009868E4" w:rsidRDefault="00416375">
      <w:pPr>
        <w:keepNext/>
        <w:numPr>
          <w:ilvl w:val="0"/>
          <w:numId w:val="2"/>
        </w:numPr>
        <w:tabs>
          <w:tab w:val="left" w:pos="567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Стоимость услуг и порядок оплаты</w:t>
      </w:r>
    </w:p>
    <w:p w:rsidR="009868E4" w:rsidRDefault="009868E4">
      <w:pPr>
        <w:tabs>
          <w:tab w:val="left" w:pos="567"/>
        </w:tabs>
        <w:spacing w:line="240" w:lineRule="auto"/>
        <w:ind w:left="2628"/>
        <w:rPr>
          <w:rFonts w:ascii="Times New Roman" w:eastAsia="Times New Roman" w:hAnsi="Times New Roman" w:cs="Times New Roman"/>
          <w:sz w:val="24"/>
          <w:szCs w:val="24"/>
        </w:rPr>
      </w:pPr>
    </w:p>
    <w:p w:rsidR="009868E4" w:rsidRDefault="0041637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3.1. За оказываемые Исполнителем услуги Заказчик выплачивает Исполнителю 24 платежа в течение 24 месяцев с момента указанного в п. 2.2. Договора, каждый в размере 17% от ежемесячного дохода (после вычета НДФЛ). Услуги по настоящему Договору НДС не облагаются. Применительно к настоящему пункту выплаты по больничному листу, премии и отпускные приравниваются к доходам Заказчика.</w:t>
      </w:r>
    </w:p>
    <w:p w:rsidR="009868E4" w:rsidRDefault="0041637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3.2. Оплата производится Заказчиком ежемесячно денежными средствами безналичным путем на банковский счет Исполнителя до 25-го числа каждого текущего месяца. Комиссию платежных сервисов, агрегаторов и/или провайдеров платежей оплачивает Заказчик.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868E4" w:rsidRDefault="00416375">
      <w:pPr>
        <w:keepNext/>
        <w:tabs>
          <w:tab w:val="left" w:pos="567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 Ответственность сторон</w:t>
      </w:r>
    </w:p>
    <w:p w:rsidR="009868E4" w:rsidRDefault="009868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68E4" w:rsidRDefault="0041637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4.1. За неисполнение или ненадлежащее исполнение обязательств по настоящему договору Стороны несут ответственность, предусмотренную настоящим Договором и действующим законодательством Российской Федерации. </w:t>
      </w:r>
    </w:p>
    <w:p w:rsidR="009868E4" w:rsidRDefault="0041637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4.2. Заказчик вправе в одностороннем внесудебном порядке отказаться от Договора, оплатив Исполнителю штраф в размере 250 000 рублей в течение 5 рабочих дней с момента отказа от Договора. </w:t>
      </w:r>
    </w:p>
    <w:p w:rsidR="009868E4" w:rsidRDefault="0041637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4.3. Заказчик вправе в течение 35 календарных дней с даты подписания Договора отказаться от исполнения Договора в одностороннем порядке, оплатив Исполнителю стоимость фактически произведенных расходов в размере 14 000 (четырнадцать тысяч) рублей 00 копеек, без применения иных штрафных санкций, указанных в настоящем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Договоре. Оплата, указанная в настоящем пункте должна быть осуществлена в течение 5 рабочих дней с даты отказа Заказчика от исполнения договора.</w:t>
      </w:r>
    </w:p>
    <w:p w:rsidR="009868E4" w:rsidRDefault="0041637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4.4. Исполнитель вправе в любой момент отказаться от оказания услуг Заказчику, не требуя каких-либо компенсаций со стороны Заказчика. Вознаграждение, выплаченное Исполнителю к моменту отказа от договора, не подлежит возврату Заказчику, дальнейшая выплата вознаграждения Заказчиком не производится.</w:t>
      </w:r>
    </w:p>
    <w:p w:rsidR="009868E4" w:rsidRDefault="0041637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4.5. В случаях уклонения Заказчика от совершения действий направленных на трудоустройство, предусмотренных п. 2.1. Договора, Исполнитель направляет Заказчику письменное предупреждение о нарушении условий Договора. В случае дальнейшего уклонения от совершения действий, предусмотренных п 2.1. Договора Исполнитель вправе в одностороннем внесудебном порядке отказаться от дальнейшего исполнения Договора и потребовать от Заказчика уплаты штрафа в размере 250 000 рублей. Штраф подлежит уплате в течение 30 дней с момента получения письменного уведомления исполнителя об одностороннем отказе от исполнения договора.</w:t>
      </w:r>
    </w:p>
    <w:p w:rsidR="009868E4" w:rsidRDefault="0041637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4.6. В случае уклонения Заказчика от выплаты вознаграждения в порядке, предусмотренном п 2.2. Договора и/или уклонения от совершения действий направленных на трудоустройство, предусмотренных п. 2.4. Договора, Исполнитель направляет Заказчику письменное предупреждение о нарушении условий Договора. В случае дальнейшего уклонения от совершения действий, предусмотренных п. 2.2. и/или п. 2.4. Договора Исполнитель вправе в одностороннем внесудебном порядке отказаться от дальнейшего исполнения Договора и потребовать от Заказчика уплаты штрафа в размере 10 000 рублей за каждый несовершенный Заказчиком платеж, предусмотренный п. 3.1. Договора, но не более 240 000 рублей. Штраф подлежит уплате в течение 30 дней с момента получения письменного уведомления исполнителя об одностороннем отказе от исполнения договора.</w:t>
      </w:r>
    </w:p>
    <w:p w:rsidR="009868E4" w:rsidRDefault="0041637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4.7. В случае нарушения срока оплаты, предусмотренного п. 3.2. настоящего Договора более чем на 20 дней, Заказчик обязан оплатить Исполнителю штраф в размере 500 рублей за каждый день просрочки оплаты. </w:t>
      </w:r>
    </w:p>
    <w:p w:rsidR="009868E4" w:rsidRDefault="0041637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4.8.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обстоятельств чрезвычайного характера, которые стороны не могли предвидеть или предотвратить. К обстоятельствам непреодолимой силы относятся только события, на которые сторона не может оказать влияние и за возникновение которых не несет ответственности (землетрясения, наводнения, пожары, забастовки, правительственные постановления). </w:t>
      </w:r>
    </w:p>
    <w:p w:rsidR="009868E4" w:rsidRDefault="0041637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4.9. При наступлении обстоятельств, указанных в п. 4.8 настоящего Договора, каждая Сторона должна без промедления известить о них в письменном виде другую Сторону. Извещение должно содержать данные о характере обстоятельств, а также официальные документы, удостоверяющие наличие этих обстоятельств и, по возможности, дающие оценку их влияния на возможность исполнения Стороной своих обязательств по настоящему Договору.</w:t>
      </w:r>
    </w:p>
    <w:p w:rsidR="009868E4" w:rsidRDefault="009868E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8E4" w:rsidRDefault="00416375">
      <w:pPr>
        <w:keepNext/>
        <w:tabs>
          <w:tab w:val="left" w:pos="567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Порядок заключения договора и переписки сторон</w:t>
      </w:r>
    </w:p>
    <w:p w:rsidR="009868E4" w:rsidRDefault="00416375">
      <w:pPr>
        <w:tabs>
          <w:tab w:val="left" w:pos="567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5.1. Настоящий Договор вступает в силу с момента подписания обеими сторонами. Договор подписывается в двух экземплярах, по одному для каждой из сторон.</w:t>
      </w:r>
    </w:p>
    <w:p w:rsidR="009868E4" w:rsidRDefault="00416375">
      <w:pPr>
        <w:tabs>
          <w:tab w:val="left" w:pos="567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5.2. Настоящий Договор может быть заключен в электронной форме с использованием Усилинной электронной подписи (ЭЦП - </w:t>
      </w:r>
      <w:hyperlink r:id="rId7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https://ca.kontur.ru/certificate/51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 посредством програмного обеспечения (ПО -  </w:t>
      </w:r>
      <w:hyperlink r:id="rId8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https://crypto.kontur.ru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). Порядок и условия использования ЭЦП и заключения Договора в электронном виде согласуются сторонами в Соглашении об электронном документообороте (Приложение № 3 к настоящему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Договору). В случае заключения Договора с использованием электронной подписи любый документы и уведомления, предусмотренные настоящим Договором могут быть направлены Сторонами с использованием электронных каналов связи, при условии подписания ЭЦП, при этом повторное направление документов на физическом носителе не требуется.</w:t>
      </w:r>
      <w:r>
        <w:fldChar w:fldCharType="begin"/>
      </w:r>
      <w:r>
        <w:instrText xml:space="preserve"> HYPERLINK "https://vk.com/away.php?to=https%3A%2F%2Fcrypto.kontur.ru" </w:instrText>
      </w:r>
      <w:r>
        <w:fldChar w:fldCharType="separate"/>
      </w:r>
    </w:p>
    <w:p w:rsidR="009868E4" w:rsidRDefault="00416375">
      <w:pPr>
        <w:tabs>
          <w:tab w:val="left" w:pos="567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fldChar w:fldCharType="end"/>
      </w:r>
    </w:p>
    <w:p w:rsidR="009868E4" w:rsidRDefault="00416375">
      <w:pPr>
        <w:tabs>
          <w:tab w:val="left" w:pos="567"/>
        </w:tabs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 Прочие условия</w:t>
      </w:r>
    </w:p>
    <w:p w:rsidR="009868E4" w:rsidRDefault="0041637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6.1. Настоящий Договор вступает в силу с момента его подписания обеими Сторонами. 6.2. Договор действует до момента окончания исполнения Сторонами обязательств.</w:t>
      </w:r>
    </w:p>
    <w:p w:rsidR="009868E4" w:rsidRDefault="0041637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6.3. Внесение изменений или дополнений в Договор осуществляется исключительно путем заключения дополнительного соглашения в порядке, указанном в разделе 5 Договора.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868E4" w:rsidRDefault="0041637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6.4. К положениям настоящего Договора применяются нормы законодательства Российской Федерации. Все возникающие споры в связи с отношениями Сторон по настоящему Договору Стороны будут стремиться урегулировать путем переговоров. В случае не достижения согласия спор будет передан на рассмотрение судом по месту нахождения Исполнителя (Договорная подсудность) в соответствии с действующим законодательством Российской Федерации.</w:t>
      </w:r>
    </w:p>
    <w:p w:rsidR="009868E4" w:rsidRDefault="009868E4">
      <w:pPr>
        <w:keepNext/>
        <w:tabs>
          <w:tab w:val="left" w:pos="567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2khqdzxpxfhv" w:colFirst="0" w:colLast="0"/>
      <w:bookmarkEnd w:id="2"/>
    </w:p>
    <w:p w:rsidR="009868E4" w:rsidRDefault="00416375" w:rsidP="00331285">
      <w:pPr>
        <w:keepNext/>
        <w:tabs>
          <w:tab w:val="left" w:pos="567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ydyhpuhcbys3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7. Адреса, реквизиты и подписи Сторон</w:t>
      </w:r>
    </w:p>
    <w:tbl>
      <w:tblPr>
        <w:tblStyle w:val="a5"/>
        <w:tblW w:w="966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4834"/>
        <w:gridCol w:w="4835"/>
      </w:tblGrid>
      <w:tr w:rsidR="009868E4">
        <w:trPr>
          <w:trHeight w:val="2800"/>
        </w:trPr>
        <w:tc>
          <w:tcPr>
            <w:tcW w:w="4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68E4" w:rsidRDefault="0041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  <w:p w:rsidR="009868E4" w:rsidRDefault="0041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Индивидуальный предприниматель </w:t>
            </w:r>
          </w:p>
          <w:p w:rsidR="009868E4" w:rsidRDefault="0041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Севостьянов Герман Дмитриевич</w:t>
            </w:r>
          </w:p>
          <w:p w:rsidR="009868E4" w:rsidRDefault="0041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ИНН: 780102722502</w:t>
            </w:r>
          </w:p>
          <w:p w:rsidR="009868E4" w:rsidRDefault="0041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ОГРНИП: 316784700251470</w:t>
            </w:r>
          </w:p>
          <w:p w:rsidR="009868E4" w:rsidRDefault="0041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email:</w:t>
            </w:r>
            <w:hyperlink r:id="rId9">
              <w:r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info@java-mentor.com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т.89118465234</w:t>
            </w:r>
          </w:p>
          <w:p w:rsidR="009868E4" w:rsidRDefault="0041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Банковские реквизиты: </w:t>
            </w:r>
          </w:p>
          <w:p w:rsidR="009868E4" w:rsidRDefault="0041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Расчетный счет:</w:t>
            </w:r>
          </w:p>
          <w:p w:rsidR="009868E4" w:rsidRDefault="0041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№40802810703500007657</w:t>
            </w:r>
          </w:p>
          <w:p w:rsidR="009868E4" w:rsidRDefault="0041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банка:</w:t>
            </w:r>
          </w:p>
          <w:p w:rsidR="009868E4" w:rsidRDefault="0041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ТОЧКА ПАО БАНКА "ФК ОТКРЫТИЕ"</w:t>
            </w:r>
          </w:p>
          <w:p w:rsidR="009868E4" w:rsidRDefault="0041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БИК: 044525999 Город: Москва</w:t>
            </w:r>
          </w:p>
          <w:p w:rsidR="009868E4" w:rsidRDefault="0041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Корр. счет: 30101810845250000999</w:t>
            </w:r>
          </w:p>
          <w:p w:rsidR="009868E4" w:rsidRDefault="0098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868E4" w:rsidRDefault="0041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___________________________Г.Д. Севостьянов</w:t>
            </w: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68E4" w:rsidRDefault="0041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9868E4" w:rsidRDefault="0098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bookmarkStart w:id="4" w:name="ТекстовоеПоле1"/>
          <w:p w:rsidR="00D55532" w:rsidRPr="00107FCC" w:rsidRDefault="00D55532" w:rsidP="00D55532">
            <w:pPr>
              <w:pStyle w:val="10"/>
              <w:widowControl/>
              <w:jc w:val="both"/>
              <w:rPr>
                <w:rFonts w:eastAsia="Roboto"/>
                <w:sz w:val="20"/>
                <w:szCs w:val="20"/>
                <w:highlight w:val="white"/>
              </w:rPr>
            </w:pPr>
            <w:r w:rsidRPr="00107FCC">
              <w:rPr>
                <w:rFonts w:eastAsia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1"/>
                  <w:enabled/>
                  <w:calcOnExit w:val="0"/>
                  <w:textInput>
                    <w:default w:val="${name}"/>
                  </w:textInput>
                </w:ffData>
              </w:fldChar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instrText xml:space="preserve"> FORMTEXT </w:instrText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fldChar w:fldCharType="separate"/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t>${name}</w:t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fldChar w:fldCharType="end"/>
            </w:r>
            <w:bookmarkEnd w:id="4"/>
            <w:r w:rsidRPr="00107FCC">
              <w:t xml:space="preserve"> </w:t>
            </w:r>
          </w:p>
          <w:p w:rsidR="00D55532" w:rsidRPr="00107FCC" w:rsidRDefault="00D55532" w:rsidP="00D55532">
            <w:pPr>
              <w:pStyle w:val="10"/>
              <w:widowControl/>
              <w:jc w:val="both"/>
              <w:rPr>
                <w:rFonts w:eastAsia="Roboto"/>
                <w:sz w:val="20"/>
                <w:szCs w:val="20"/>
                <w:highlight w:val="lightGray"/>
              </w:rPr>
            </w:pPr>
          </w:p>
          <w:p w:rsidR="00D55532" w:rsidRPr="00107FCC" w:rsidRDefault="00D55532" w:rsidP="00D55532">
            <w:pPr>
              <w:pStyle w:val="10"/>
              <w:widowControl/>
              <w:jc w:val="both"/>
            </w:pPr>
            <w:r w:rsidRPr="00107FCC">
              <w:rPr>
                <w:rFonts w:eastAsia="Roboto"/>
                <w:sz w:val="20"/>
                <w:szCs w:val="20"/>
                <w:highlight w:val="white"/>
              </w:rPr>
              <w:t xml:space="preserve">паспорт </w:t>
            </w:r>
            <w:bookmarkStart w:id="5" w:name="ТекстовоеПоле2"/>
            <w:r w:rsidRPr="00107FCC">
              <w:rPr>
                <w:rFonts w:eastAsia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2"/>
                  <w:enabled/>
                  <w:calcOnExit w:val="0"/>
                  <w:textInput>
                    <w:default w:val="${passportSeries}"/>
                  </w:textInput>
                </w:ffData>
              </w:fldChar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instrText xml:space="preserve"> FORMTEXT </w:instrText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fldChar w:fldCharType="separate"/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t>${passportSeries}</w:t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fldChar w:fldCharType="end"/>
            </w:r>
            <w:bookmarkEnd w:id="5"/>
            <w:r w:rsidRPr="00107FCC">
              <w:rPr>
                <w:rFonts w:eastAsia="Roboto"/>
                <w:sz w:val="20"/>
                <w:szCs w:val="20"/>
              </w:rPr>
              <w:t xml:space="preserve"> </w:t>
            </w:r>
            <w:bookmarkStart w:id="6" w:name="ТекстовоеПоле3"/>
            <w:r w:rsidRPr="00107FCC">
              <w:rPr>
                <w:rFonts w:eastAsia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3"/>
                  <w:enabled/>
                  <w:calcOnExit w:val="0"/>
                  <w:textInput>
                    <w:default w:val="${passportNumber}"/>
                  </w:textInput>
                </w:ffData>
              </w:fldChar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instrText xml:space="preserve"> FORMTEXT </w:instrText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fldChar w:fldCharType="separate"/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t>${passportNumber}</w:t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fldChar w:fldCharType="end"/>
            </w:r>
            <w:bookmarkEnd w:id="6"/>
          </w:p>
          <w:p w:rsidR="00D55532" w:rsidRPr="00107FCC" w:rsidRDefault="00D55532" w:rsidP="00D55532">
            <w:pPr>
              <w:pStyle w:val="10"/>
              <w:widowControl/>
              <w:jc w:val="both"/>
              <w:rPr>
                <w:rFonts w:eastAsia="Roboto"/>
                <w:sz w:val="20"/>
                <w:szCs w:val="20"/>
                <w:highlight w:val="white"/>
              </w:rPr>
            </w:pPr>
          </w:p>
          <w:p w:rsidR="00D55532" w:rsidRPr="00107FCC" w:rsidRDefault="00D55532" w:rsidP="00D55532">
            <w:pPr>
              <w:pStyle w:val="10"/>
              <w:widowControl/>
              <w:jc w:val="both"/>
              <w:rPr>
                <w:rFonts w:eastAsia="Roboto"/>
                <w:sz w:val="20"/>
                <w:szCs w:val="20"/>
                <w:highlight w:val="lightGray"/>
              </w:rPr>
            </w:pPr>
            <w:r w:rsidRPr="00107FCC">
              <w:rPr>
                <w:rFonts w:eastAsia="Roboto"/>
                <w:sz w:val="20"/>
                <w:szCs w:val="20"/>
                <w:highlight w:val="white"/>
              </w:rPr>
              <w:t xml:space="preserve">Паспорт выдан </w:t>
            </w:r>
            <w:bookmarkStart w:id="7" w:name="ТекстовоеПоле14"/>
            <w:r w:rsidRPr="00107FCC">
              <w:rPr>
                <w:rFonts w:eastAsia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14"/>
                  <w:enabled/>
                  <w:calcOnExit w:val="0"/>
                  <w:textInput>
                    <w:default w:val="${passportIssued}"/>
                  </w:textInput>
                </w:ffData>
              </w:fldChar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instrText xml:space="preserve"> FORMTEXT </w:instrText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fldChar w:fldCharType="separate"/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t>${passportIssued}</w:t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fldChar w:fldCharType="end"/>
            </w:r>
            <w:bookmarkEnd w:id="7"/>
            <w:r w:rsidRPr="00107FCC">
              <w:rPr>
                <w:rFonts w:eastAsia="Roboto"/>
                <w:sz w:val="20"/>
                <w:szCs w:val="20"/>
                <w:highlight w:val="white"/>
              </w:rPr>
              <w:t xml:space="preserve"> </w:t>
            </w:r>
            <w:bookmarkStart w:id="8" w:name="ТекстовоеПоле15"/>
            <w:r w:rsidRPr="00107FCC">
              <w:rPr>
                <w:rFonts w:eastAsia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15"/>
                  <w:enabled/>
                  <w:calcOnExit w:val="0"/>
                  <w:textInput>
                    <w:default w:val="${passportDate}"/>
                  </w:textInput>
                </w:ffData>
              </w:fldChar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instrText xml:space="preserve"> FORMTEXT </w:instrText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fldChar w:fldCharType="separate"/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t>${passportDate}</w:t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fldChar w:fldCharType="end"/>
            </w:r>
            <w:bookmarkEnd w:id="8"/>
          </w:p>
          <w:p w:rsidR="00D55532" w:rsidRPr="00107FCC" w:rsidRDefault="00D55532" w:rsidP="00D55532">
            <w:pPr>
              <w:pStyle w:val="10"/>
              <w:widowControl/>
              <w:jc w:val="both"/>
              <w:rPr>
                <w:rFonts w:eastAsia="Roboto"/>
                <w:sz w:val="20"/>
                <w:szCs w:val="20"/>
                <w:highlight w:val="white"/>
              </w:rPr>
            </w:pPr>
          </w:p>
          <w:p w:rsidR="00D55532" w:rsidRPr="00107FCC" w:rsidRDefault="00D55532" w:rsidP="00D55532">
            <w:pPr>
              <w:pStyle w:val="10"/>
              <w:widowControl/>
              <w:jc w:val="both"/>
              <w:rPr>
                <w:rFonts w:eastAsia="Roboto"/>
                <w:sz w:val="20"/>
                <w:szCs w:val="20"/>
                <w:highlight w:val="white"/>
              </w:rPr>
            </w:pPr>
            <w:r w:rsidRPr="00107FCC">
              <w:rPr>
                <w:rFonts w:eastAsia="Roboto"/>
                <w:sz w:val="20"/>
                <w:szCs w:val="20"/>
                <w:highlight w:val="white"/>
              </w:rPr>
              <w:t xml:space="preserve">Дата Рождения </w:t>
            </w:r>
            <w:bookmarkStart w:id="9" w:name="ТекстовоеПоле16"/>
            <w:r w:rsidRPr="00107FCC">
              <w:rPr>
                <w:rFonts w:eastAsia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16"/>
                  <w:enabled/>
                  <w:calcOnExit w:val="0"/>
                  <w:textInput>
                    <w:default w:val="${birthday}"/>
                  </w:textInput>
                </w:ffData>
              </w:fldChar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instrText xml:space="preserve"> FORMTEXT </w:instrText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fldChar w:fldCharType="separate"/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t>${birthday}</w:t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fldChar w:fldCharType="end"/>
            </w:r>
            <w:bookmarkEnd w:id="9"/>
            <w:r w:rsidRPr="00107FCC">
              <w:rPr>
                <w:rFonts w:eastAsia="Roboto"/>
                <w:sz w:val="20"/>
                <w:szCs w:val="20"/>
                <w:highlight w:val="white"/>
              </w:rPr>
              <w:t xml:space="preserve"> года</w:t>
            </w:r>
          </w:p>
          <w:p w:rsidR="00D55532" w:rsidRPr="00107FCC" w:rsidRDefault="00D55532" w:rsidP="00D55532">
            <w:pPr>
              <w:pStyle w:val="10"/>
              <w:widowControl/>
              <w:jc w:val="both"/>
              <w:rPr>
                <w:rFonts w:eastAsia="Roboto"/>
                <w:sz w:val="20"/>
                <w:szCs w:val="20"/>
                <w:highlight w:val="white"/>
              </w:rPr>
            </w:pPr>
          </w:p>
          <w:p w:rsidR="00D55532" w:rsidRDefault="00D55532" w:rsidP="00D55532">
            <w:pPr>
              <w:pStyle w:val="10"/>
              <w:widowControl/>
              <w:jc w:val="both"/>
              <w:rPr>
                <w:rFonts w:eastAsia="Roboto"/>
                <w:sz w:val="20"/>
                <w:szCs w:val="20"/>
                <w:highlight w:val="white"/>
                <w:lang w:val="en-US"/>
              </w:rPr>
            </w:pPr>
            <w:r w:rsidRPr="00107FCC">
              <w:rPr>
                <w:rFonts w:eastAsia="Roboto"/>
                <w:sz w:val="20"/>
                <w:szCs w:val="20"/>
                <w:highlight w:val="white"/>
              </w:rPr>
              <w:t>Регистрация</w:t>
            </w:r>
            <w:r w:rsidRPr="00D36ECE">
              <w:rPr>
                <w:rFonts w:eastAsia="Roboto"/>
                <w:sz w:val="20"/>
                <w:szCs w:val="20"/>
                <w:highlight w:val="white"/>
                <w:lang w:val="en-US"/>
              </w:rPr>
              <w:t>:</w:t>
            </w:r>
            <w:r w:rsidR="00FC2EB8" w:rsidRPr="00D36ECE">
              <w:rPr>
                <w:rFonts w:eastAsia="Roboto"/>
                <w:sz w:val="20"/>
                <w:szCs w:val="20"/>
                <w:highlight w:val="white"/>
                <w:lang w:val="en-US"/>
              </w:rPr>
              <w:t xml:space="preserve"> </w:t>
            </w:r>
            <w:r w:rsidR="00D36ECE">
              <w:rPr>
                <w:rFonts w:eastAsia="Roboto"/>
                <w:sz w:val="20"/>
                <w:szCs w:val="20"/>
                <w:highlight w:val="white"/>
                <w:lang w:val="en-US"/>
              </w:rPr>
              <w:t xml:space="preserve">${passportRegistration} </w:t>
            </w:r>
          </w:p>
          <w:p w:rsidR="00C231F5" w:rsidRPr="00D36ECE" w:rsidRDefault="00C231F5" w:rsidP="00D55532">
            <w:pPr>
              <w:pStyle w:val="10"/>
              <w:widowControl/>
              <w:jc w:val="both"/>
              <w:rPr>
                <w:rFonts w:eastAsia="Roboto"/>
                <w:sz w:val="20"/>
                <w:szCs w:val="20"/>
                <w:highlight w:val="white"/>
                <w:lang w:val="en-US"/>
              </w:rPr>
            </w:pPr>
            <w:bookmarkStart w:id="10" w:name="_GoBack"/>
            <w:bookmarkEnd w:id="10"/>
          </w:p>
          <w:p w:rsidR="00D55532" w:rsidRPr="00D36ECE" w:rsidRDefault="00D55532" w:rsidP="00D55532">
            <w:pPr>
              <w:pStyle w:val="10"/>
              <w:widowControl/>
              <w:jc w:val="both"/>
              <w:rPr>
                <w:lang w:val="en-US"/>
              </w:rPr>
            </w:pPr>
            <w:r w:rsidRPr="00107FCC">
              <w:rPr>
                <w:rFonts w:eastAsia="Roboto"/>
                <w:sz w:val="20"/>
                <w:szCs w:val="20"/>
                <w:highlight w:val="white"/>
                <w:lang w:val="en-US"/>
              </w:rPr>
              <w:t>E</w:t>
            </w:r>
            <w:r w:rsidRPr="00D36ECE">
              <w:rPr>
                <w:rFonts w:eastAsia="Roboto"/>
                <w:sz w:val="20"/>
                <w:szCs w:val="20"/>
                <w:highlight w:val="white"/>
                <w:lang w:val="en-US"/>
              </w:rPr>
              <w:t>-</w:t>
            </w:r>
            <w:r w:rsidRPr="00107FCC">
              <w:rPr>
                <w:rFonts w:eastAsia="Roboto"/>
                <w:sz w:val="20"/>
                <w:szCs w:val="20"/>
                <w:highlight w:val="white"/>
                <w:lang w:val="en-US"/>
              </w:rPr>
              <w:t>mail</w:t>
            </w:r>
            <w:r w:rsidRPr="00D36ECE">
              <w:rPr>
                <w:rFonts w:eastAsia="Roboto"/>
                <w:sz w:val="20"/>
                <w:szCs w:val="20"/>
                <w:lang w:val="en-US"/>
              </w:rPr>
              <w:t xml:space="preserve"> </w:t>
            </w:r>
            <w:r w:rsidR="00D36ECE">
              <w:rPr>
                <w:rFonts w:eastAsia="Roboto"/>
                <w:sz w:val="20"/>
                <w:szCs w:val="20"/>
                <w:lang w:val="en-US"/>
              </w:rPr>
              <w:t xml:space="preserve"> ${email}</w:t>
            </w:r>
          </w:p>
          <w:p w:rsidR="00D55532" w:rsidRPr="00D36ECE" w:rsidRDefault="00D55532" w:rsidP="00D55532">
            <w:pPr>
              <w:pStyle w:val="10"/>
              <w:widowControl/>
              <w:jc w:val="both"/>
              <w:rPr>
                <w:rFonts w:eastAsia="Roboto"/>
                <w:sz w:val="20"/>
                <w:szCs w:val="20"/>
                <w:highlight w:val="white"/>
                <w:lang w:val="en-US"/>
              </w:rPr>
            </w:pPr>
          </w:p>
          <w:p w:rsidR="00D55532" w:rsidRPr="00107FCC" w:rsidRDefault="00D55532" w:rsidP="00D55532">
            <w:pPr>
              <w:pStyle w:val="10"/>
              <w:widowControl/>
              <w:jc w:val="both"/>
              <w:rPr>
                <w:rFonts w:eastAsia="Roboto"/>
                <w:sz w:val="20"/>
                <w:szCs w:val="20"/>
                <w:highlight w:val="white"/>
              </w:rPr>
            </w:pPr>
            <w:r w:rsidRPr="00107FCC">
              <w:rPr>
                <w:rFonts w:eastAsia="Roboto"/>
                <w:sz w:val="20"/>
                <w:szCs w:val="20"/>
                <w:highlight w:val="white"/>
              </w:rPr>
              <w:t>Номер телефона</w:t>
            </w:r>
          </w:p>
          <w:bookmarkStart w:id="11" w:name="ТекстовоеПоле19"/>
          <w:p w:rsidR="00D55532" w:rsidRPr="00107FCC" w:rsidRDefault="00D55532" w:rsidP="00D55532">
            <w:pPr>
              <w:pStyle w:val="10"/>
              <w:widowControl/>
              <w:jc w:val="both"/>
              <w:rPr>
                <w:rFonts w:eastAsia="Roboto"/>
                <w:sz w:val="20"/>
                <w:szCs w:val="20"/>
                <w:highlight w:val="white"/>
              </w:rPr>
            </w:pPr>
            <w:r w:rsidRPr="00107FCC">
              <w:rPr>
                <w:rFonts w:eastAsia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19"/>
                  <w:enabled/>
                  <w:calcOnExit w:val="0"/>
                  <w:textInput>
                    <w:default w:val="${phoneNumber}"/>
                  </w:textInput>
                </w:ffData>
              </w:fldChar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instrText xml:space="preserve"> FORMTEXT </w:instrText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fldChar w:fldCharType="separate"/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t>${phoneNumber}</w:t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fldChar w:fldCharType="end"/>
            </w:r>
            <w:bookmarkEnd w:id="11"/>
            <w:r w:rsidRPr="00107FCC">
              <w:rPr>
                <w:rFonts w:eastAsia="Roboto"/>
                <w:sz w:val="20"/>
                <w:szCs w:val="20"/>
                <w:highlight w:val="white"/>
              </w:rPr>
              <w:t xml:space="preserve"> </w:t>
            </w:r>
          </w:p>
          <w:p w:rsidR="00D55532" w:rsidRPr="00107FCC" w:rsidRDefault="00D55532" w:rsidP="00D55532">
            <w:pPr>
              <w:pStyle w:val="10"/>
              <w:widowControl/>
              <w:jc w:val="both"/>
              <w:rPr>
                <w:rFonts w:eastAsia="Roboto"/>
                <w:sz w:val="20"/>
                <w:szCs w:val="20"/>
                <w:highlight w:val="white"/>
              </w:rPr>
            </w:pPr>
          </w:p>
          <w:p w:rsidR="009868E4" w:rsidRPr="00D55532" w:rsidRDefault="0098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868E4" w:rsidRDefault="0041637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55532" w:rsidRPr="00107FCC" w:rsidRDefault="00D55532" w:rsidP="00D5553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lastRenderedPageBreak/>
        <w:t>Приложение № 1</w:t>
      </w:r>
    </w:p>
    <w:p w:rsidR="00D55532" w:rsidRPr="00107FCC" w:rsidRDefault="00D55532" w:rsidP="00D5553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К договору на оказание услуг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№</w:t>
      </w:r>
      <w:r w:rsidRPr="00107FCC">
        <w:rPr>
          <w:rFonts w:ascii="Times New Roman" w:hAnsi="Times New Roman" w:cs="Times New Roman"/>
          <w:highlight w:val="white"/>
        </w:rPr>
        <w:fldChar w:fldCharType="begin">
          <w:ffData>
            <w:name w:val="ТекстовоеПоле5"/>
            <w:enabled/>
            <w:calcOnExit w:val="0"/>
            <w:textInput>
              <w:default w:val="${contractNumber}"/>
            </w:textInput>
          </w:ffData>
        </w:fldChar>
      </w:r>
      <w:r w:rsidRPr="00107FCC">
        <w:rPr>
          <w:rFonts w:ascii="Times New Roman" w:hAnsi="Times New Roman" w:cs="Times New Roman"/>
          <w:highlight w:val="white"/>
        </w:rPr>
        <w:instrText xml:space="preserve"> FORMTEXT </w:instrText>
      </w:r>
      <w:r w:rsidRPr="00107FCC">
        <w:rPr>
          <w:rFonts w:ascii="Times New Roman" w:hAnsi="Times New Roman" w:cs="Times New Roman"/>
          <w:highlight w:val="white"/>
        </w:rPr>
      </w:r>
      <w:r w:rsidRPr="00107FCC">
        <w:rPr>
          <w:rFonts w:ascii="Times New Roman" w:hAnsi="Times New Roman" w:cs="Times New Roman"/>
          <w:highlight w:val="white"/>
        </w:rPr>
        <w:fldChar w:fldCharType="separate"/>
      </w:r>
      <w:r w:rsidRPr="00107FCC">
        <w:rPr>
          <w:rFonts w:ascii="Times New Roman" w:hAnsi="Times New Roman" w:cs="Times New Roman"/>
          <w:noProof/>
          <w:highlight w:val="white"/>
        </w:rPr>
        <w:t>${contractNumber}</w:t>
      </w:r>
      <w:r w:rsidRPr="00107FCC">
        <w:rPr>
          <w:rFonts w:ascii="Times New Roman" w:hAnsi="Times New Roman" w:cs="Times New Roman"/>
          <w:highlight w:val="white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 </w:t>
      </w:r>
      <w:r w:rsidRPr="008554AB">
        <w:rPr>
          <w:rFonts w:ascii="Times New Roman" w:hAnsi="Times New Roman" w:cs="Times New Roman"/>
          <w:highlight w:val="white"/>
        </w:rPr>
        <w:fldChar w:fldCharType="begin">
          <w:ffData>
            <w:name w:val="ТекстовоеПоле20"/>
            <w:enabled/>
            <w:calcOnExit w:val="0"/>
            <w:textInput>
              <w:default w:val="${date}"/>
            </w:textInput>
          </w:ffData>
        </w:fldChar>
      </w:r>
      <w:r w:rsidRPr="008554AB">
        <w:rPr>
          <w:rFonts w:ascii="Times New Roman" w:hAnsi="Times New Roman" w:cs="Times New Roman"/>
          <w:highlight w:val="white"/>
        </w:rPr>
        <w:instrText xml:space="preserve"> FORMTEXT </w:instrText>
      </w:r>
      <w:r w:rsidRPr="008554AB">
        <w:rPr>
          <w:rFonts w:ascii="Times New Roman" w:hAnsi="Times New Roman" w:cs="Times New Roman"/>
          <w:highlight w:val="white"/>
        </w:rPr>
      </w:r>
      <w:r w:rsidRPr="008554AB">
        <w:rPr>
          <w:rFonts w:ascii="Times New Roman" w:hAnsi="Times New Roman" w:cs="Times New Roman"/>
          <w:highlight w:val="white"/>
        </w:rPr>
        <w:fldChar w:fldCharType="separate"/>
      </w:r>
      <w:r w:rsidRPr="008554AB">
        <w:rPr>
          <w:rFonts w:ascii="Times New Roman" w:hAnsi="Times New Roman" w:cs="Times New Roman"/>
          <w:highlight w:val="white"/>
        </w:rPr>
        <w:t>${date}</w:t>
      </w:r>
      <w:r w:rsidRPr="008554AB">
        <w:rPr>
          <w:rFonts w:ascii="Times New Roman" w:hAnsi="Times New Roman" w:cs="Times New Roman"/>
          <w:highlight w:val="white"/>
        </w:rPr>
        <w:fldChar w:fldCharType="end"/>
      </w:r>
      <w:r w:rsidRPr="002F344B">
        <w:rPr>
          <w:rFonts w:ascii="Times New Roman" w:hAnsi="Times New Roman" w:cs="Times New Roman"/>
          <w:lang w:val="ru-RU"/>
        </w:rPr>
        <w:t xml:space="preserve"> </w:t>
      </w:r>
      <w:r w:rsidRPr="008554AB">
        <w:rPr>
          <w:rFonts w:ascii="Times New Roman" w:hAnsi="Times New Roman" w:cs="Times New Roman"/>
        </w:rPr>
        <w:t>г.</w:t>
      </w:r>
    </w:p>
    <w:p w:rsidR="009868E4" w:rsidRPr="00D55532" w:rsidRDefault="009868E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9868E4" w:rsidRDefault="0041637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Порядок оказания услуг</w:t>
      </w:r>
    </w:p>
    <w:p w:rsidR="009868E4" w:rsidRDefault="0041637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 освоению Заказчиком языка программирования Java</w:t>
      </w:r>
    </w:p>
    <w:p w:rsidR="009868E4" w:rsidRDefault="009868E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868E4" w:rsidRDefault="00416375">
      <w:pPr>
        <w:numPr>
          <w:ilvl w:val="3"/>
          <w:numId w:val="3"/>
        </w:numPr>
        <w:tabs>
          <w:tab w:val="left" w:pos="-5"/>
          <w:tab w:val="left" w:pos="1134"/>
        </w:tabs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Исполнитель в течение 10 дней с момента заключения договора разрабатывает индивидуальную программу поэтапного освоения Заказчиком языка программирования Java (далее – Программа). Заказчик в течение 3 дней с момента получения Программы письменно согласует программу, или в тот же срок направляет Исполнителю свои замечания и предложения. Срок согласования сторонами замечаний и предложений Заказчика – 5 рабочих дней.</w:t>
      </w:r>
    </w:p>
    <w:p w:rsidR="009868E4" w:rsidRDefault="00416375">
      <w:pPr>
        <w:numPr>
          <w:ilvl w:val="3"/>
          <w:numId w:val="3"/>
        </w:numPr>
        <w:tabs>
          <w:tab w:val="left" w:pos="-5"/>
          <w:tab w:val="left" w:pos="1134"/>
        </w:tabs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Незамедлительно после согласования Заказчиком Программы Исполнитель обязан: </w:t>
      </w:r>
    </w:p>
    <w:p w:rsidR="009868E4" w:rsidRDefault="00416375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Предоставить доступ к платформе Исполнителя для получения материалов и выполнению тестовых заданий.</w:t>
      </w:r>
    </w:p>
    <w:p w:rsidR="009868E4" w:rsidRDefault="00416375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Предоставить доступ в закрытые чаты Исполнителя для оперативных консультаций и решения текущих вопросов.</w:t>
      </w:r>
    </w:p>
    <w:p w:rsidR="009868E4" w:rsidRDefault="00416375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Оказывать письменные консультации в закрытом Slack чате.</w:t>
      </w:r>
    </w:p>
    <w:p w:rsidR="009868E4" w:rsidRDefault="00416375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Оказывать устные консультации посредством Google Hangouts или Skype во время согласованное с Заказчиком, количество устных консультаций и их продолжительность не ограничены.</w:t>
      </w:r>
    </w:p>
    <w:p w:rsidR="009868E4" w:rsidRDefault="00416375">
      <w:pPr>
        <w:numPr>
          <w:ilvl w:val="3"/>
          <w:numId w:val="3"/>
        </w:num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Незамедлительно после согласования Заказчиком Программы Исполнитель предоставляет Заказчику необходимые материалы и ссылки на необходимую информацию, задания для самостоятельного исполнения и контрольные задания для освоения первого этапа Программы.  Переход к каждому последующему этапу Программы определяется Исполнителем, исходя из результатов выполнения Заказчиком контрольных заданий и прохождения промежуточных тестирований, предусмотренных каждым этапом. Срок предоставление материалов каждого последующего этапа – 3 дня.</w:t>
      </w:r>
    </w:p>
    <w:p w:rsidR="009868E4" w:rsidRDefault="00416375">
      <w:pPr>
        <w:numPr>
          <w:ilvl w:val="3"/>
          <w:numId w:val="3"/>
        </w:numPr>
        <w:tabs>
          <w:tab w:val="left" w:pos="-5"/>
          <w:tab w:val="left" w:pos="1134"/>
        </w:tabs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ходе освоения каждого этапа программы Исполнитель оказывает консультационные услуги исключительно дистанционно, посредством онлайн-трансляций и программных средств, предоставленных Исполнителем. Способ оказания консультационных услуг определяет Исполнитель. Время оказания консультационных услуг определяется по взаимному согласию сторон.</w:t>
      </w:r>
    </w:p>
    <w:p w:rsidR="009868E4" w:rsidRDefault="00416375">
      <w:pPr>
        <w:numPr>
          <w:ilvl w:val="3"/>
          <w:numId w:val="3"/>
        </w:numPr>
        <w:tabs>
          <w:tab w:val="left" w:pos="-5"/>
          <w:tab w:val="left" w:pos="1134"/>
        </w:tabs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Заказчик обязан установить программное обеспечение, необходимое для освоения Программы, а также самостоятельно изучать материалы и консультироваться с Исполнителем не менее 25 часов в неделю в течение всего времени прохождения всех этапов программы. </w:t>
      </w:r>
    </w:p>
    <w:p w:rsidR="009868E4" w:rsidRDefault="00416375">
      <w:pPr>
        <w:numPr>
          <w:ilvl w:val="3"/>
          <w:numId w:val="3"/>
        </w:numPr>
        <w:tabs>
          <w:tab w:val="left" w:pos="-5"/>
          <w:tab w:val="left" w:pos="1134"/>
        </w:tabs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Заказчик обязан информировать Исполнителя о ходе освоения Программы путем отправке отчетов по форме Исполнителя ежедневно по рабочим дням. Форма содержит информацию о количестве часов по освоению Программы в день, указание рассмотренного материала в этот день, информация о последнем выполненном тестовом задании, информацию о возникших трудностях, возникших во время освоения Программы. </w:t>
      </w:r>
    </w:p>
    <w:p w:rsidR="009868E4" w:rsidRDefault="00416375">
      <w:pPr>
        <w:numPr>
          <w:ilvl w:val="3"/>
          <w:numId w:val="3"/>
        </w:numPr>
        <w:tabs>
          <w:tab w:val="left" w:pos="-5"/>
          <w:tab w:val="left" w:pos="1134"/>
        </w:tabs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ходе освоения Программы количество часов консультаций с Исполнителем не ограничивается.</w:t>
      </w:r>
    </w:p>
    <w:p w:rsidR="009868E4" w:rsidRDefault="009868E4">
      <w:pPr>
        <w:pBdr>
          <w:top w:val="none" w:sz="0" w:space="4" w:color="auto"/>
          <w:bottom w:val="none" w:sz="0" w:space="5" w:color="auto"/>
          <w:right w:val="none" w:sz="0" w:space="21" w:color="auto"/>
        </w:pBdr>
        <w:shd w:val="clear" w:color="auto" w:fill="FFFFFF"/>
        <w:tabs>
          <w:tab w:val="left" w:pos="-5"/>
          <w:tab w:val="left" w:pos="1134"/>
        </w:tabs>
        <w:spacing w:line="240" w:lineRule="auto"/>
        <w:ind w:right="60"/>
        <w:rPr>
          <w:rFonts w:ascii="Roboto" w:eastAsia="Roboto" w:hAnsi="Roboto" w:cs="Roboto"/>
          <w:sz w:val="20"/>
          <w:szCs w:val="20"/>
          <w:highlight w:val="white"/>
        </w:rPr>
      </w:pPr>
    </w:p>
    <w:p w:rsidR="009868E4" w:rsidRDefault="009868E4">
      <w:pPr>
        <w:rPr>
          <w:sz w:val="24"/>
          <w:szCs w:val="24"/>
        </w:rPr>
      </w:pPr>
    </w:p>
    <w:p w:rsidR="00D55532" w:rsidRPr="00107FCC" w:rsidRDefault="00D55532" w:rsidP="00D55532">
      <w:pPr>
        <w:jc w:val="righ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107FC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Приложение № 2</w:t>
      </w:r>
    </w:p>
    <w:p w:rsidR="00D55532" w:rsidRPr="00E31584" w:rsidRDefault="00D55532" w:rsidP="00D55532">
      <w:pPr>
        <w:jc w:val="right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107FC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К договору на оказание услуг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№</w:t>
      </w:r>
      <w:r w:rsidRPr="00107FCC">
        <w:rPr>
          <w:rFonts w:ascii="Times New Roman" w:hAnsi="Times New Roman" w:cs="Times New Roman"/>
          <w:highlight w:val="white"/>
        </w:rPr>
        <w:fldChar w:fldCharType="begin">
          <w:ffData>
            <w:name w:val="ТекстовоеПоле5"/>
            <w:enabled/>
            <w:calcOnExit w:val="0"/>
            <w:textInput>
              <w:default w:val="${contractNumber}"/>
            </w:textInput>
          </w:ffData>
        </w:fldChar>
      </w:r>
      <w:r w:rsidRPr="00107FCC">
        <w:rPr>
          <w:rFonts w:ascii="Times New Roman" w:hAnsi="Times New Roman" w:cs="Times New Roman"/>
          <w:highlight w:val="white"/>
        </w:rPr>
        <w:instrText xml:space="preserve"> FORMTEXT </w:instrText>
      </w:r>
      <w:r w:rsidRPr="00107FCC">
        <w:rPr>
          <w:rFonts w:ascii="Times New Roman" w:hAnsi="Times New Roman" w:cs="Times New Roman"/>
          <w:highlight w:val="white"/>
        </w:rPr>
      </w:r>
      <w:r w:rsidRPr="00107FCC">
        <w:rPr>
          <w:rFonts w:ascii="Times New Roman" w:hAnsi="Times New Roman" w:cs="Times New Roman"/>
          <w:highlight w:val="white"/>
        </w:rPr>
        <w:fldChar w:fldCharType="separate"/>
      </w:r>
      <w:r w:rsidRPr="00107FCC">
        <w:rPr>
          <w:rFonts w:ascii="Times New Roman" w:hAnsi="Times New Roman" w:cs="Times New Roman"/>
          <w:noProof/>
          <w:highlight w:val="white"/>
        </w:rPr>
        <w:t>${contractNumber}</w:t>
      </w:r>
      <w:r w:rsidRPr="00107FCC">
        <w:rPr>
          <w:rFonts w:ascii="Times New Roman" w:hAnsi="Times New Roman" w:cs="Times New Roman"/>
          <w:highlight w:val="white"/>
        </w:rPr>
        <w:fldChar w:fldCharType="end"/>
      </w:r>
      <w:r w:rsidRPr="00107FC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от</w:t>
      </w:r>
      <w:r w:rsidRPr="00107FCC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Pr="008554AB">
        <w:rPr>
          <w:rFonts w:ascii="Times New Roman" w:hAnsi="Times New Roman" w:cs="Times New Roman"/>
          <w:highlight w:val="white"/>
        </w:rPr>
        <w:fldChar w:fldCharType="begin">
          <w:ffData>
            <w:name w:val="ТекстовоеПоле20"/>
            <w:enabled/>
            <w:calcOnExit w:val="0"/>
            <w:textInput>
              <w:default w:val="${date}"/>
            </w:textInput>
          </w:ffData>
        </w:fldChar>
      </w:r>
      <w:r w:rsidRPr="008554AB">
        <w:rPr>
          <w:rFonts w:ascii="Times New Roman" w:hAnsi="Times New Roman" w:cs="Times New Roman"/>
          <w:highlight w:val="white"/>
        </w:rPr>
        <w:instrText xml:space="preserve"> FORMTEXT </w:instrText>
      </w:r>
      <w:r w:rsidRPr="008554AB">
        <w:rPr>
          <w:rFonts w:ascii="Times New Roman" w:hAnsi="Times New Roman" w:cs="Times New Roman"/>
          <w:highlight w:val="white"/>
        </w:rPr>
      </w:r>
      <w:r w:rsidRPr="008554AB">
        <w:rPr>
          <w:rFonts w:ascii="Times New Roman" w:hAnsi="Times New Roman" w:cs="Times New Roman"/>
          <w:highlight w:val="white"/>
        </w:rPr>
        <w:fldChar w:fldCharType="separate"/>
      </w:r>
      <w:r w:rsidRPr="008554AB">
        <w:rPr>
          <w:rFonts w:ascii="Times New Roman" w:hAnsi="Times New Roman" w:cs="Times New Roman"/>
          <w:highlight w:val="white"/>
        </w:rPr>
        <w:t>${date}</w:t>
      </w:r>
      <w:r w:rsidRPr="008554AB">
        <w:rPr>
          <w:rFonts w:ascii="Times New Roman" w:hAnsi="Times New Roman" w:cs="Times New Roman"/>
          <w:highlight w:val="white"/>
        </w:rPr>
        <w:fldChar w:fldCharType="end"/>
      </w:r>
      <w:r w:rsidRPr="002F344B">
        <w:rPr>
          <w:rFonts w:ascii="Times New Roman" w:hAnsi="Times New Roman" w:cs="Times New Roman"/>
          <w:lang w:val="ru-RU"/>
        </w:rPr>
        <w:t xml:space="preserve"> </w:t>
      </w:r>
      <w:r w:rsidRPr="008554AB">
        <w:rPr>
          <w:rFonts w:ascii="Times New Roman" w:hAnsi="Times New Roman" w:cs="Times New Roman"/>
        </w:rPr>
        <w:t>г.</w:t>
      </w:r>
    </w:p>
    <w:p w:rsidR="009868E4" w:rsidRDefault="0041637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</w:p>
    <w:p w:rsidR="009868E4" w:rsidRDefault="0041637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План и перечень услуг, оказываемых Исполнителем после трудоустройства Заказчика.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</w:p>
    <w:p w:rsidR="009868E4" w:rsidRDefault="004163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Началом оказания услуг, предусмотренных в настоящем приложении, является месяц первого трудоустройства Заказчика. Услуги оказываются в течение 24 месяцев с момента первого трудоустройства, при условии исполнения Заказчиком обязанности по оплате вознаграждения Исполнителя. Порядок и перечень услуг может изменяться по усмотрению Исполнителя.     </w:t>
      </w:r>
    </w:p>
    <w:p w:rsidR="009868E4" w:rsidRDefault="009868E4">
      <w:pPr>
        <w:rPr>
          <w:rFonts w:ascii="Times New Roman" w:eastAsia="Times New Roman" w:hAnsi="Times New Roman" w:cs="Times New Roman"/>
        </w:rPr>
      </w:pPr>
    </w:p>
    <w:tbl>
      <w:tblPr>
        <w:tblStyle w:val="a6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1635"/>
        <w:gridCol w:w="1095"/>
        <w:gridCol w:w="5025"/>
      </w:tblGrid>
      <w:tr w:rsidR="009868E4">
        <w:trPr>
          <w:trHeight w:val="5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МЕСЯЦ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НАИМЕНОВАНИЕ </w:t>
            </w:r>
          </w:p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АКТИВНОСТИ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ФОРМАТ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ОПИСАНИЕ</w:t>
            </w:r>
          </w:p>
        </w:tc>
      </w:tr>
      <w:tr w:rsidR="009868E4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8E4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Апрель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8E4">
        <w:trPr>
          <w:trHeight w:val="98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JAVABOOTCAMP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offline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Предоставление выпускникам специальных условия для участия в BOOTCAMP (лагерь для разработчиков, 1 неделя)</w:t>
            </w:r>
          </w:p>
        </w:tc>
      </w:tr>
      <w:tr w:rsidR="009868E4">
        <w:trPr>
          <w:trHeight w:val="19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SyncCall: Junior Secret Club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Ежемесячный созвон команды выпускников одного потока с координатором для выявления трудностей в адаптации на работе, получение поддержки и советов по устранению трудностей, работа над ошибка. Общая синхронизация карьерного развития выпускников.</w:t>
            </w:r>
          </w:p>
        </w:tc>
      </w:tr>
      <w:tr w:rsidR="009868E4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Monthly Digest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Ежемесячная тематическая рассылка: Email-рассылка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9868E4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Май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8E4">
        <w:trPr>
          <w:trHeight w:val="19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SyncCall: Junior Secret Club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Ежемесячный созвон команды выпускников одного потока с наставником и координатором для выявления трудностей в адаптации на работе, получение поддержки и советов по устранению трудностей, работа над ошибка. Общая синхронизация карьерного развития выпускников.</w:t>
            </w:r>
          </w:p>
        </w:tc>
      </w:tr>
      <w:tr w:rsidR="009868E4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Tech Stream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Закрытый тематический вебинар с приглашенным практикующим разработчиком по технической теме.</w:t>
            </w:r>
          </w:p>
        </w:tc>
      </w:tr>
      <w:tr w:rsidR="009868E4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Monthly Digest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Ежемесячная тематическая рассылка: Email-рассылка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9868E4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Июнь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8E4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ITShashlik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offline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Совместный выезд на выходные в палаточный лагерь в Московской области, ИТшашлыки</w:t>
            </w:r>
          </w:p>
        </w:tc>
      </w:tr>
      <w:tr w:rsidR="009868E4">
        <w:trPr>
          <w:trHeight w:val="19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SyncCall: Junior Secret Club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Ежемесячный созвон команды выпускников одного потока с наставником и координатором для выявления трудностей в адаптации на работе, получение поддержки и советов по устранению трудностей, работа над ошибка. Общая синхронизация карьерного развития выпускников.</w:t>
            </w:r>
          </w:p>
        </w:tc>
      </w:tr>
      <w:tr w:rsidR="009868E4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Monthly Digest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Ежемесячная тематическая рассылка: Email-рассылка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9868E4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Июль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8E4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Tech Stream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Закрытый тематический вебинар с приглашенным практикующим разработчиком по технической теме.</w:t>
            </w:r>
          </w:p>
        </w:tc>
      </w:tr>
      <w:tr w:rsidR="009868E4">
        <w:trPr>
          <w:trHeight w:val="98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Career Stream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Закрытый тематический вебинар с приглашенным практикующим разработчиком по успешному развитию карьеры разработчка.</w:t>
            </w:r>
          </w:p>
        </w:tc>
      </w:tr>
      <w:tr w:rsidR="009868E4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Monthly Digest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Ежемесячная тематическая рассылка: Email-рассылка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9868E4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Августа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8E4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JAVABOOTCAMP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offline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Предоставление выпускникам специальных условия для участия в JAVABOOTCAMP</w:t>
            </w:r>
          </w:p>
        </w:tc>
      </w:tr>
      <w:tr w:rsidR="009868E4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Tech Stream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Закрытый тематический вебинар с приглашенным практикующим разработчиком по технической теме.</w:t>
            </w:r>
          </w:p>
        </w:tc>
      </w:tr>
      <w:tr w:rsidR="009868E4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Monthly Digest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Ежемесячная тематическая рассылка: Email-рассылка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9868E4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Сентябрь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8E4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Student Day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offline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Offline встреча всех выпускников в Москве</w:t>
            </w:r>
          </w:p>
        </w:tc>
      </w:tr>
      <w:tr w:rsidR="009868E4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Tech Stream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Закрытый тематический вебинар с приглашенным практикующим разработчиком по технической теме.</w:t>
            </w:r>
          </w:p>
        </w:tc>
      </w:tr>
      <w:tr w:rsidR="009868E4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Monthly Digest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Ежемесячная тематическая рассылка: Email-рассылка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9868E4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Октябрь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8E4">
        <w:trPr>
          <w:trHeight w:val="168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Skill Assesment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Серия из 4-5 собеседований с техническим специалистом для улучшения текущих профессиональных компетенций. Индивидуальная отработка необходимых навыков для успешного прохождения ассесмента на новую позицию с увеличением заработной платы.</w:t>
            </w:r>
          </w:p>
        </w:tc>
      </w:tr>
      <w:tr w:rsidR="009868E4">
        <w:trPr>
          <w:trHeight w:val="98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Career Stream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Закрытый тематический вебинар с приглашенным практикующим разработчиком по успешному развитию карьеры разработчка.</w:t>
            </w:r>
          </w:p>
        </w:tc>
      </w:tr>
      <w:tr w:rsidR="009868E4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Monthly Digest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Ежемесячная тематическая рассылка: Email-рассылка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9868E4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Ноябрь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8E4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Career Developmet Conference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offline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Бесплатное участие в карьерной коференции с техническими и HR представителями</w:t>
            </w:r>
          </w:p>
        </w:tc>
      </w:tr>
      <w:tr w:rsidR="009868E4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Tech Stream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Закрытый тематический вебинар с приглашенным практикующим разработчиком по технической теме.</w:t>
            </w:r>
          </w:p>
        </w:tc>
      </w:tr>
      <w:tr w:rsidR="009868E4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Monthly Digest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Ежемесячная тематическая рассылка: Email-рассылка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9868E4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Декабрь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8E4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Tech Stream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Закрытый тематический вебинар с приглашенным практикующим разработчиком по технической теме.</w:t>
            </w:r>
          </w:p>
        </w:tc>
      </w:tr>
      <w:tr w:rsidR="009868E4">
        <w:trPr>
          <w:trHeight w:val="98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Career Stream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Закрытый тематический вебинар с приглашенным практикующим разработчиком по успешному развитию карьеры разработчка.</w:t>
            </w:r>
          </w:p>
        </w:tc>
      </w:tr>
      <w:tr w:rsidR="009868E4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Monthly Digest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Ежемесячная тематическая рассылка: Email-рассылка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9868E4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Январь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8E4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MeetIT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offline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Offline встреча в Москве на площадке IT компании: знакомство с внутренней работой компании, общение с разработчиками разных уровней, интересные кейсы проектов.</w:t>
            </w:r>
          </w:p>
        </w:tc>
      </w:tr>
      <w:tr w:rsidR="009868E4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Tech stream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Закрытый тематический вебинар с приглашенным практикующим разработчиком по технической теме.</w:t>
            </w:r>
          </w:p>
        </w:tc>
      </w:tr>
      <w:tr w:rsidR="009868E4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Monthly Digest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Ежемесячная тематическая рассылка: Email-рассылка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9868E4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Февраль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8E4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Tech Stream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Закрытый тематический вебинар с приглашенным практикующим разработчиком по технической теме.</w:t>
            </w:r>
          </w:p>
        </w:tc>
      </w:tr>
      <w:tr w:rsidR="009868E4">
        <w:trPr>
          <w:trHeight w:val="98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Career Stream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Закрытый тематический вебинар с приглашенным практикующим разработчиком по успешному развитию карьеры разработчка.</w:t>
            </w:r>
          </w:p>
        </w:tc>
      </w:tr>
      <w:tr w:rsidR="009868E4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Monthly Digest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Ежемесячная тематическая рассылка: Email-рассылка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9868E4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Март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8E4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MeetIT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offline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Offline встреча в Москве на площадке IT компании: знакомство с внутренней работой компании, общение с разработчиками разных уровней, интересные кейсы проектов.</w:t>
            </w:r>
          </w:p>
        </w:tc>
      </w:tr>
      <w:tr w:rsidR="009868E4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Tech Stream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Закрытый тематический вебинар с приглашенным практикующим разработчиком по технической теме.</w:t>
            </w:r>
          </w:p>
        </w:tc>
      </w:tr>
      <w:tr w:rsidR="009868E4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Monthly Digest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Ежемесячная тематическая рассылка: Email-рассылка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9868E4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Апрель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8E4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JAVABOOTCAMP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offline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Предоставление выпускникам специальных условия для участия в JAVABOOTCAMP</w:t>
            </w:r>
          </w:p>
        </w:tc>
      </w:tr>
      <w:tr w:rsidR="009868E4">
        <w:trPr>
          <w:trHeight w:val="168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Skill Assesment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Серия из 4-5 собеседований с техническим специалистом для улучшения текущих профессиональных компетенций. Индивидуальная отработка необходимых навыков для успешного прохождения ассесмента на новую позицию с увеличением заработной платы.</w:t>
            </w:r>
          </w:p>
        </w:tc>
      </w:tr>
      <w:tr w:rsidR="009868E4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Monthly Digest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Ежемесячная тематическая рассылка: Email-рассылка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9868E4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Май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8E4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Tech Stream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Закрытый тематический вебинар с приглашенным практикующим разработчиком по технической теме.</w:t>
            </w:r>
          </w:p>
        </w:tc>
      </w:tr>
      <w:tr w:rsidR="009868E4">
        <w:trPr>
          <w:trHeight w:val="98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Career Stream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Закрытый тематический вебинар с приглашенным практикующим разработчиком по успешному развитию карьеры разработчка.</w:t>
            </w:r>
          </w:p>
        </w:tc>
      </w:tr>
      <w:tr w:rsidR="009868E4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Monthly Digest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Ежемесячная тематическая рассылка: Email-рассылка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9868E4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Июнь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8E4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Tech Stream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Закрытый тематический вебинар с приглашенным практикующим разработчиком по технической теме.</w:t>
            </w:r>
          </w:p>
        </w:tc>
      </w:tr>
      <w:tr w:rsidR="009868E4">
        <w:trPr>
          <w:trHeight w:val="5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ITShashlik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offline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Совместный выезд на выходные в палаточный лагерь в Московской области</w:t>
            </w:r>
          </w:p>
        </w:tc>
      </w:tr>
      <w:tr w:rsidR="009868E4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Monthly Digest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Ежемесячная тематическая рассылка: Email-рассылка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9868E4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Июль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8E4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Tech Stream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Закрытый тематический вебинар с приглашенным практикующим разработчиком по технической теме.</w:t>
            </w:r>
          </w:p>
        </w:tc>
      </w:tr>
      <w:tr w:rsidR="009868E4">
        <w:trPr>
          <w:trHeight w:val="98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Career Stream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Закрытый тематический вебинар с приглашенным практикующим разработчиком по успешному развитию карьеры разработчка.</w:t>
            </w:r>
          </w:p>
        </w:tc>
      </w:tr>
      <w:tr w:rsidR="009868E4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Monthly Digest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Ежемесячная тематическая рассылка: Email-рассылка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9868E4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Август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8E4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JAVABOOTCAMP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offline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Предоставление выпускникам специальных условия для участия в JAVABOOTCAMP</w:t>
            </w:r>
          </w:p>
        </w:tc>
      </w:tr>
      <w:tr w:rsidR="009868E4">
        <w:trPr>
          <w:trHeight w:val="168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Skill Assesment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Серия из 4-5 собеседований с техническим специалистом для улучшения текущих профессиональных компетенций. Индивидуальная отработка необходимых навыков для успешного прохождения ассесмента на новую позицию с увеличением заработной платы.</w:t>
            </w:r>
          </w:p>
        </w:tc>
      </w:tr>
      <w:tr w:rsidR="009868E4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Monthly Digest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Ежемесячная тематическая рассылка: Email-рассылка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9868E4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Сентябрь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8E4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Student Day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offline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Offline встреча всех выпускников в Москве</w:t>
            </w:r>
          </w:p>
        </w:tc>
      </w:tr>
      <w:tr w:rsidR="009868E4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Tech Stream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Закрытый тематический вебинар с приглашенным практикующим разработчиком по технической теме.</w:t>
            </w:r>
          </w:p>
        </w:tc>
      </w:tr>
      <w:tr w:rsidR="009868E4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Monthly Digest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Ежемесячная тематическая рассылка: Email-рассылка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9868E4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Октябрь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8E4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Tech Stream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Закрытый тематический вебинар с приглашенным практикующим разработчиком по технической теме.</w:t>
            </w:r>
          </w:p>
        </w:tc>
      </w:tr>
      <w:tr w:rsidR="009868E4">
        <w:trPr>
          <w:trHeight w:val="98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Career Stream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Закрытый тематический вебинар с приглашенным практикующим разработчиком по успешному развитию карьеры разработчка.</w:t>
            </w:r>
          </w:p>
        </w:tc>
      </w:tr>
      <w:tr w:rsidR="009868E4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Monthly Digest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Ежемесячная тематическая рассылка: Email-рассылка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9868E4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Ноябрь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8E4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Career Developmet Conference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offline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Бесплатное участие в карьерной коференции с техническими и HR представителями</w:t>
            </w:r>
          </w:p>
        </w:tc>
      </w:tr>
      <w:tr w:rsidR="009868E4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Tech Stream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Закрытый тематический вебинар с приглашенным практикующим разработчиком по технической теме.</w:t>
            </w:r>
          </w:p>
        </w:tc>
      </w:tr>
      <w:tr w:rsidR="009868E4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Monthly Digest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Ежемесячная тематическая рассылка: Email-рассылка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9868E4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Декабрь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8E4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Tech Stream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Закрытый тематический вебинар с приглашенным практикующим разработчиком по технической теме.</w:t>
            </w:r>
          </w:p>
        </w:tc>
      </w:tr>
      <w:tr w:rsidR="009868E4">
        <w:trPr>
          <w:trHeight w:val="98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Career Stream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Закрытый тематический вебинар с приглашенным практикующим разработчиком по успешному развитию карьеры разработчка.</w:t>
            </w:r>
          </w:p>
        </w:tc>
      </w:tr>
      <w:tr w:rsidR="009868E4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Monthly Digest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Ежемесячная тематическая рассылка: Email-рассылка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9868E4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Январь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8E4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MeetIT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offline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Offline встреча в Москве на площадке IT компании: знакомство с внутренней работой компании, общение с разработчиками разных уровней, интересные кейсы проектов.</w:t>
            </w:r>
          </w:p>
        </w:tc>
      </w:tr>
      <w:tr w:rsidR="009868E4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Tech stream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Закрытый тематический вебинар с приглашенным практикующим разработчиком по технической теме.</w:t>
            </w:r>
          </w:p>
        </w:tc>
      </w:tr>
      <w:tr w:rsidR="009868E4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Monthly Digest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Ежемесячная тематическая рассылка: Email-рассылка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9868E4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Февраль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8E4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Tech Stream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Закрытый тематический вебинар с приглашенным практикующим разработчиком по технической теме.</w:t>
            </w:r>
          </w:p>
        </w:tc>
      </w:tr>
      <w:tr w:rsidR="009868E4">
        <w:trPr>
          <w:trHeight w:val="98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Career Stream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Закрытый тематический вебинар с приглашенным практикующим разработчиком по успешному развитию карьеры разработчка.</w:t>
            </w:r>
          </w:p>
        </w:tc>
      </w:tr>
      <w:tr w:rsidR="009868E4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Monthly Digest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Ежемесячная тематическая рассылка: Email-рассылка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9868E4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Март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8E4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MeetIT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offline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Offline встреча в Москве на площадке IT компании: знакомство с внутренней работой компании, общение с разработчиками разных уровней, интересные кейсы проектов.</w:t>
            </w:r>
          </w:p>
        </w:tc>
      </w:tr>
      <w:tr w:rsidR="009868E4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Tech Stream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Закрытый тематический вебинар с приглашенным практикующим разработчиком по технической теме.</w:t>
            </w:r>
          </w:p>
        </w:tc>
      </w:tr>
      <w:tr w:rsidR="009868E4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Monthly Digest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Ежемесячная тематическая рассылка: Email-рассылка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9868E4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Апрель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8E4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JAVABOOTCAMP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offline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Предоставление выпускникам специальных условия для участия в JAVABOOTCAMP</w:t>
            </w:r>
          </w:p>
        </w:tc>
      </w:tr>
      <w:tr w:rsidR="009868E4">
        <w:trPr>
          <w:trHeight w:val="168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Skill Assesment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Серия из 4-5 собеседований с техническим специалистом для улучшения текущих профессиональных компетенций. Индивидуальная отработка необходимых навыков для успешного прохождения ассесмента на новую позицию с увеличением заработной платы.</w:t>
            </w:r>
          </w:p>
        </w:tc>
      </w:tr>
      <w:tr w:rsidR="009868E4">
        <w:trPr>
          <w:trHeight w:val="21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Sync Career Call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Общий созвон команды выпускников одного потока с наставником и координатором для выявления текущего уровня, достижуений и индивидуальаня работа над улучшением показателей. Общая синхронизация карьерного развития выпускников. Получение рекоммендаций по дальнейшему развитию.</w:t>
            </w:r>
          </w:p>
        </w:tc>
      </w:tr>
      <w:tr w:rsidR="009868E4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9868E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Monthly Digest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68E4" w:rsidRDefault="004163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Ежемесячная тематическая рассылка: Email-рассылка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</w:tbl>
    <w:p w:rsidR="009868E4" w:rsidRDefault="009868E4"/>
    <w:p w:rsidR="009868E4" w:rsidRDefault="009868E4"/>
    <w:p w:rsidR="009868E4" w:rsidRDefault="009868E4"/>
    <w:p w:rsidR="009868E4" w:rsidRDefault="009868E4"/>
    <w:p w:rsidR="009868E4" w:rsidRDefault="009868E4"/>
    <w:p w:rsidR="009868E4" w:rsidRDefault="009868E4"/>
    <w:p w:rsidR="009868E4" w:rsidRDefault="009868E4"/>
    <w:p w:rsidR="009868E4" w:rsidRDefault="00416375">
      <w:pPr>
        <w:tabs>
          <w:tab w:val="left" w:pos="-5"/>
          <w:tab w:val="left" w:pos="1134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Индивидуальную программа поэтапного освоения Заказчиком языка программирования Java</w:t>
      </w:r>
    </w:p>
    <w:p w:rsidR="009868E4" w:rsidRDefault="009868E4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868E4" w:rsidRDefault="00416375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JAVA CORE (1 месяц)</w:t>
      </w:r>
    </w:p>
    <w:p w:rsidR="009868E4" w:rsidRDefault="00416375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Изучение основ Java: объектно-ориентированное программирование, создание простых программ.</w:t>
      </w: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1</w:t>
      </w: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в Java: История и описание Java, средства разработки Java (JDK); виртуальная машина Java (JVM); первая программа в консоли; первая программа в среде разработки.</w:t>
      </w:r>
    </w:p>
    <w:p w:rsidR="009868E4" w:rsidRDefault="009868E4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2</w:t>
      </w: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Базовый синтаксис Java: Примитивные типы, классы-обертки; Преобразование типов; Ссылочные типы: строки и массивы, управляющие конструкции: условия и циклы.</w:t>
      </w:r>
    </w:p>
    <w:p w:rsidR="009868E4" w:rsidRDefault="009868E4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3</w:t>
      </w: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ООП в Java: Основы ООП, пакеты, модификаторы доступа, классы, перечисления, аннотации,</w:t>
      </w: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наследование, класс Object, абстрактные классы и интерфейсы.</w:t>
      </w:r>
    </w:p>
    <w:p w:rsidR="009868E4" w:rsidRDefault="009868E4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4</w:t>
      </w: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Исключения и логирование: Описание и иерархия исключений; Обработка и использование исключений; Логирование.</w:t>
      </w:r>
    </w:p>
    <w:p w:rsidR="009868E4" w:rsidRDefault="009868E4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5</w:t>
      </w: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Потоки ввода-вывода, доступ к файловой системе: Работа с файловой системой; Потоки байт; Потоки символов; Внешние процессы; Сериализация.</w:t>
      </w:r>
    </w:p>
    <w:p w:rsidR="009868E4" w:rsidRDefault="009868E4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6</w:t>
      </w: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Дополнительные возможности Java: Параметризованные типы; Java Collections; Функциональное программирование в Java; Stream API.</w:t>
      </w:r>
    </w:p>
    <w:p w:rsidR="009868E4" w:rsidRDefault="009868E4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68E4" w:rsidRDefault="00416375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ОСНОВЫ WEB / ENTERPRISE РАЗРАБОТКИ (0,5 месяца)</w:t>
      </w:r>
    </w:p>
    <w:p w:rsidR="009868E4" w:rsidRDefault="00416375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Углубленное изучение работы web-приложений, их тестирования, работа с ресурсами, базами данных, создание многопоточных web-приложений.</w:t>
      </w: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7</w:t>
      </w: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Работа с ресурсами: Десериализация; XML; SAX parser; DOM parser; Java NIO.</w:t>
      </w:r>
    </w:p>
    <w:p w:rsidR="009868E4" w:rsidRDefault="009868E4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8</w:t>
      </w: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Сборщик Maven, Socket, Java EE Servlets, Веб сервера Jetty, Tomcat, Git</w:t>
      </w:r>
    </w:p>
    <w:p w:rsidR="009868E4" w:rsidRDefault="009868E4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9</w:t>
      </w: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Шаблонизаторы, Freemarker/Thymeleaf, JSP, JDBC</w:t>
      </w:r>
    </w:p>
    <w:p w:rsidR="009868E4" w:rsidRDefault="009868E4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10</w:t>
      </w: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JPA, Hibernate</w:t>
      </w:r>
    </w:p>
    <w:p w:rsidR="009868E4" w:rsidRDefault="009868E4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11</w:t>
      </w: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Тестирование: Виды тестирования; Unit тестирование (JUnit);</w:t>
      </w:r>
    </w:p>
    <w:p w:rsidR="009868E4" w:rsidRDefault="009868E4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12</w:t>
      </w: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Многопоточность: Потоки; Взаимодействия потоков; Concurrent Collections.</w:t>
      </w:r>
    </w:p>
    <w:p w:rsidR="009868E4" w:rsidRDefault="009868E4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68E4" w:rsidRDefault="00416375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ПОДГОТОВКА К ПРОЕКТУ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(SPRING + HIBERNATE) (1 месяца)</w:t>
      </w:r>
    </w:p>
    <w:p w:rsidR="009868E4" w:rsidRDefault="00416375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Подготовка к работе над проектом. Создание индивидуального проекта,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изучение инструментов командной разработки.</w:t>
      </w: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№1</w:t>
      </w: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Разработка web-сервиса с использованием технологий Tomcat, Servlet, JSP, Maven , JDBC + паттерн проектирования Executor.</w:t>
      </w:r>
    </w:p>
    <w:p w:rsidR="009868E4" w:rsidRDefault="009868E4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№2</w:t>
      </w: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Добавление в проект JPA, Hibernate. Применение паттернов Factory, Singletone.</w:t>
      </w:r>
    </w:p>
    <w:p w:rsidR="009868E4" w:rsidRDefault="009868E4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№3</w:t>
      </w: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Добавление RBAC (Role Based Access Control), разделение по ролям, контроль доступности ресурсов для администратора и пользователя. Использование технологии Servlet Filters.</w:t>
      </w:r>
    </w:p>
    <w:p w:rsidR="009868E4" w:rsidRDefault="009868E4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№4</w:t>
      </w: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Знакомство с Spring Core, перевод проекта с Servlet на Spring MVC. Конфигурирование Spring для работы с ORM (Hibernate).</w:t>
      </w:r>
    </w:p>
    <w:p w:rsidR="009868E4" w:rsidRDefault="009868E4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ЗАДАЧА №5</w:t>
      </w: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Подключение Spring Security вместо Servlet Filters. Настройка конфигурации безопасности web-приложения.</w:t>
      </w:r>
    </w:p>
    <w:p w:rsidR="009868E4" w:rsidRDefault="009868E4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№6</w:t>
      </w: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Подключение фреймворка Bootstrap для создания адаптивных web страниц.</w:t>
      </w:r>
    </w:p>
    <w:p w:rsidR="009868E4" w:rsidRDefault="009868E4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№7</w:t>
      </w: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Перевод проекта на Spring Boot с использованием шаблонизатора Thymeleaf.</w:t>
      </w:r>
    </w:p>
    <w:p w:rsidR="009868E4" w:rsidRDefault="009868E4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№8</w:t>
      </w: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Создание RESTful сервиса с использованием технологий Spring REST. Построение грамотной REST архитектуры.</w:t>
      </w:r>
    </w:p>
    <w:p w:rsidR="009868E4" w:rsidRDefault="009868E4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№9</w:t>
      </w: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Разработка клиента (пользователя) рестфул сервиса с использованием технологий Spring REST Template.</w:t>
      </w:r>
    </w:p>
    <w:p w:rsidR="009868E4" w:rsidRDefault="009868E4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РАЗРАБОТКА НАСТОЯЩЕГО ПРОЕКТА В КОМАНДЕ (2 месяца)</w:t>
      </w: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Написание настоящего коммерческого проекта с использованием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всего стэка технологий (Spring, Hibernate), необходимых Java – разработчику.</w:t>
      </w:r>
    </w:p>
    <w:p w:rsidR="009868E4" w:rsidRDefault="009868E4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shd w:val="clear" w:color="auto" w:fill="FBFBF9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BFBF9"/>
        </w:rPr>
        <w:t>Разработка проекта с использованием всего стека актуальных технологий: Java Core, SQL, Spring (Core, MVC, Security), JDBC, Hibernate или Spring Data, HTML/CSS, JavaScript, Maven, Git.</w:t>
      </w: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ПОДГОТОВКА К СОБЕСЕДОВАНИЮ +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ТРУДОУСТРОЙСТВО (0,5 месяца)</w:t>
      </w:r>
    </w:p>
    <w:p w:rsidR="009868E4" w:rsidRDefault="0041637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gjdgxs" w:colFirst="0" w:colLast="0"/>
      <w:bookmarkEnd w:id="12"/>
      <w:r>
        <w:rPr>
          <w:rFonts w:ascii="Times New Roman" w:eastAsia="Times New Roman" w:hAnsi="Times New Roman" w:cs="Times New Roman"/>
          <w:sz w:val="24"/>
          <w:szCs w:val="24"/>
        </w:rPr>
        <w:t>Подготовка конкурентного резюме, тестовые собеседования с ментором, подбор актуальных компаний и трудоустройство в одну из них.</w:t>
      </w:r>
    </w:p>
    <w:p w:rsidR="009868E4" w:rsidRDefault="009868E4"/>
    <w:p w:rsidR="009868E4" w:rsidRDefault="009868E4"/>
    <w:p w:rsidR="009868E4" w:rsidRDefault="009868E4"/>
    <w:p w:rsidR="009868E4" w:rsidRDefault="009868E4"/>
    <w:p w:rsidR="009868E4" w:rsidRDefault="009868E4"/>
    <w:p w:rsidR="009868E4" w:rsidRDefault="009868E4"/>
    <w:p w:rsidR="009868E4" w:rsidRDefault="009868E4"/>
    <w:p w:rsidR="009868E4" w:rsidRDefault="009868E4"/>
    <w:p w:rsidR="009868E4" w:rsidRDefault="009868E4"/>
    <w:p w:rsidR="009868E4" w:rsidRDefault="009868E4"/>
    <w:p w:rsidR="009868E4" w:rsidRDefault="009868E4"/>
    <w:p w:rsidR="009868E4" w:rsidRDefault="009868E4"/>
    <w:p w:rsidR="009868E4" w:rsidRDefault="009868E4">
      <w:pPr>
        <w:tabs>
          <w:tab w:val="left" w:pos="-5"/>
          <w:tab w:val="left" w:pos="1134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868E4" w:rsidSect="00EB43DA">
      <w:pgSz w:w="11909" w:h="16834"/>
      <w:pgMar w:top="12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6AB" w:rsidRDefault="006776AB">
      <w:pPr>
        <w:spacing w:line="240" w:lineRule="auto"/>
      </w:pPr>
      <w:r>
        <w:separator/>
      </w:r>
    </w:p>
  </w:endnote>
  <w:endnote w:type="continuationSeparator" w:id="0">
    <w:p w:rsidR="006776AB" w:rsidRDefault="006776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6AB" w:rsidRDefault="006776AB">
      <w:pPr>
        <w:spacing w:line="240" w:lineRule="auto"/>
      </w:pPr>
      <w:r>
        <w:separator/>
      </w:r>
    </w:p>
  </w:footnote>
  <w:footnote w:type="continuationSeparator" w:id="0">
    <w:p w:rsidR="006776AB" w:rsidRDefault="006776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27134"/>
    <w:multiLevelType w:val="multilevel"/>
    <w:tmpl w:val="546C3B7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2953578"/>
    <w:multiLevelType w:val="multilevel"/>
    <w:tmpl w:val="F2E002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1D466C"/>
    <w:multiLevelType w:val="multilevel"/>
    <w:tmpl w:val="CB1C9E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 w15:restartNumberingAfterBreak="0">
    <w:nsid w:val="58F87877"/>
    <w:multiLevelType w:val="multilevel"/>
    <w:tmpl w:val="6A220E0A"/>
    <w:lvl w:ilvl="0">
      <w:start w:val="1"/>
      <w:numFmt w:val="decimal"/>
      <w:lvlText w:val="%1."/>
      <w:lvlJc w:val="left"/>
      <w:pPr>
        <w:ind w:left="618" w:hanging="618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18" w:hanging="618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185" w:hanging="618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(%4)"/>
      <w:lvlJc w:val="left"/>
      <w:pPr>
        <w:ind w:left="1512" w:hanging="432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1.%2.%3.(%4)(%5)"/>
      <w:lvlJc w:val="left"/>
      <w:pPr>
        <w:ind w:left="1872" w:hanging="432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1.%2.%3.(%4)(%5)(%6)"/>
      <w:lvlJc w:val="left"/>
      <w:pPr>
        <w:ind w:left="2232" w:hanging="432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628" w:hanging="36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2736" w:hanging="215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3348" w:hanging="468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4" w15:restartNumberingAfterBreak="0">
    <w:nsid w:val="6EE91D1C"/>
    <w:multiLevelType w:val="multilevel"/>
    <w:tmpl w:val="FF9A3F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8E4"/>
    <w:rsid w:val="00077CEC"/>
    <w:rsid w:val="001016FD"/>
    <w:rsid w:val="00160CB2"/>
    <w:rsid w:val="002C37BD"/>
    <w:rsid w:val="00331285"/>
    <w:rsid w:val="00416375"/>
    <w:rsid w:val="004B4D25"/>
    <w:rsid w:val="006776AB"/>
    <w:rsid w:val="009868E4"/>
    <w:rsid w:val="00A12675"/>
    <w:rsid w:val="00C231F5"/>
    <w:rsid w:val="00D36ECE"/>
    <w:rsid w:val="00D55532"/>
    <w:rsid w:val="00EB43DA"/>
    <w:rsid w:val="00F323C7"/>
    <w:rsid w:val="00FC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092F49"/>
  <w15:docId w15:val="{194535AF-D9EE-4CFE-977B-39C336C0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10">
    <w:name w:val="Обычный1"/>
    <w:rsid w:val="00D55532"/>
    <w:pPr>
      <w:widowControl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7">
    <w:name w:val="header"/>
    <w:basedOn w:val="a"/>
    <w:link w:val="a8"/>
    <w:uiPriority w:val="99"/>
    <w:unhideWhenUsed/>
    <w:rsid w:val="0033128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1285"/>
  </w:style>
  <w:style w:type="paragraph" w:styleId="a9">
    <w:name w:val="footer"/>
    <w:basedOn w:val="a"/>
    <w:link w:val="aa"/>
    <w:uiPriority w:val="99"/>
    <w:unhideWhenUsed/>
    <w:rsid w:val="00331285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31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s%3A%2F%2Fcrypto.kontur.ru&amp;cc_key=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k.com/away.php?to=https%3A%2F%2Fca.kontur.ru%2Fcertificate%2F51&amp;cc_key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@java-mento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4662</Words>
  <Characters>26578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11</cp:revision>
  <dcterms:created xsi:type="dcterms:W3CDTF">2019-10-16T09:10:00Z</dcterms:created>
  <dcterms:modified xsi:type="dcterms:W3CDTF">2019-10-17T15:06:00Z</dcterms:modified>
</cp:coreProperties>
</file>