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3D33A" w14:textId="0F3061A0" w:rsidR="00BD083B" w:rsidRDefault="00BD083B" w:rsidP="00BD083B">
      <w:pPr>
        <w:spacing w:after="0"/>
        <w:rPr>
          <w:rFonts w:ascii="Times New Roman" w:hAnsi="Times New Roman" w:cs="Times New Roman"/>
          <w:sz w:val="24"/>
          <w:szCs w:val="24"/>
        </w:rPr>
      </w:pPr>
      <w:r w:rsidRPr="00B53C42">
        <w:rPr>
          <w:rFonts w:ascii="Times New Roman" w:hAnsi="Times New Roman" w:cs="Times New Roman"/>
          <w:sz w:val="24"/>
          <w:szCs w:val="24"/>
        </w:rPr>
        <w:t>CHOI Jang Hyeon</w:t>
      </w:r>
      <w:r w:rsidR="00A817CF">
        <w:rPr>
          <w:rFonts w:ascii="Times New Roman" w:hAnsi="Times New Roman" w:cs="Times New Roman"/>
          <w:sz w:val="24"/>
          <w:szCs w:val="24"/>
        </w:rPr>
        <w:t xml:space="preserve"> (</w:t>
      </w:r>
      <w:r w:rsidRPr="00B53C42">
        <w:rPr>
          <w:rFonts w:ascii="Times New Roman" w:hAnsi="Times New Roman" w:cs="Times New Roman"/>
          <w:sz w:val="24"/>
          <w:szCs w:val="24"/>
        </w:rPr>
        <w:t>1155077214</w:t>
      </w:r>
      <w:r w:rsidR="00A817CF">
        <w:rPr>
          <w:rFonts w:ascii="Times New Roman" w:hAnsi="Times New Roman" w:cs="Times New Roman"/>
          <w:sz w:val="24"/>
          <w:szCs w:val="24"/>
        </w:rPr>
        <w:t>)</w:t>
      </w:r>
    </w:p>
    <w:p w14:paraId="19978408" w14:textId="1C197AF4" w:rsidR="00BD083B" w:rsidRPr="00B53C42" w:rsidRDefault="00BD083B" w:rsidP="00BD083B">
      <w:pPr>
        <w:spacing w:after="0"/>
        <w:rPr>
          <w:rFonts w:ascii="Times New Roman" w:hAnsi="Times New Roman" w:cs="Times New Roman"/>
          <w:sz w:val="24"/>
          <w:szCs w:val="24"/>
        </w:rPr>
      </w:pPr>
      <w:r>
        <w:rPr>
          <w:rFonts w:ascii="Times New Roman" w:hAnsi="Times New Roman" w:cs="Times New Roman"/>
          <w:sz w:val="24"/>
          <w:szCs w:val="24"/>
        </w:rPr>
        <w:t xml:space="preserve">Supervisors: </w:t>
      </w:r>
      <w:r w:rsidR="00A817CF">
        <w:rPr>
          <w:rFonts w:ascii="Times New Roman" w:hAnsi="Times New Roman" w:cs="Times New Roman"/>
          <w:sz w:val="24"/>
          <w:szCs w:val="24"/>
        </w:rPr>
        <w:t xml:space="preserve">Professors </w:t>
      </w:r>
      <w:r>
        <w:rPr>
          <w:rFonts w:ascii="Times New Roman" w:hAnsi="Times New Roman" w:cs="Times New Roman"/>
          <w:sz w:val="24"/>
          <w:szCs w:val="24"/>
        </w:rPr>
        <w:t>JIA Jiaya</w:t>
      </w:r>
      <w:r w:rsidR="00A817CF">
        <w:rPr>
          <w:rFonts w:ascii="Times New Roman" w:hAnsi="Times New Roman" w:cs="Times New Roman"/>
          <w:sz w:val="24"/>
          <w:szCs w:val="24"/>
        </w:rPr>
        <w:t xml:space="preserve"> and </w:t>
      </w:r>
      <w:r>
        <w:rPr>
          <w:rFonts w:ascii="Times New Roman" w:hAnsi="Times New Roman" w:cs="Times New Roman"/>
          <w:sz w:val="24"/>
          <w:szCs w:val="24"/>
        </w:rPr>
        <w:t>YU Bei</w:t>
      </w:r>
    </w:p>
    <w:p w14:paraId="079B0029" w14:textId="22DB637A" w:rsidR="00BD083B" w:rsidRDefault="00BD083B" w:rsidP="00BD083B">
      <w:pPr>
        <w:spacing w:after="0"/>
        <w:rPr>
          <w:rFonts w:ascii="Times New Roman" w:hAnsi="Times New Roman" w:cs="Times New Roman"/>
          <w:sz w:val="24"/>
          <w:szCs w:val="24"/>
        </w:rPr>
      </w:pPr>
      <w:r w:rsidRPr="00B53C42">
        <w:rPr>
          <w:rFonts w:ascii="Times New Roman" w:hAnsi="Times New Roman" w:cs="Times New Roman"/>
          <w:sz w:val="24"/>
          <w:szCs w:val="24"/>
        </w:rPr>
        <w:t xml:space="preserve">Mentor: </w:t>
      </w:r>
      <w:r w:rsidR="00A817CF">
        <w:rPr>
          <w:rFonts w:ascii="Times New Roman" w:hAnsi="Times New Roman" w:cs="Times New Roman"/>
          <w:sz w:val="24"/>
          <w:szCs w:val="24"/>
        </w:rPr>
        <w:t xml:space="preserve">Mr. </w:t>
      </w:r>
      <w:r w:rsidRPr="00B53C42">
        <w:rPr>
          <w:rFonts w:ascii="Times New Roman" w:hAnsi="Times New Roman" w:cs="Times New Roman"/>
          <w:sz w:val="24"/>
          <w:szCs w:val="24"/>
        </w:rPr>
        <w:t>QI Sun</w:t>
      </w:r>
    </w:p>
    <w:p w14:paraId="558405D4" w14:textId="52E41F46" w:rsidR="00A61F54" w:rsidRDefault="00A61F54" w:rsidP="00BD083B">
      <w:pPr>
        <w:spacing w:after="0"/>
        <w:rPr>
          <w:rFonts w:ascii="Times New Roman" w:hAnsi="Times New Roman" w:cs="Times New Roman"/>
          <w:sz w:val="24"/>
          <w:szCs w:val="24"/>
        </w:rPr>
      </w:pPr>
      <w:r>
        <w:rPr>
          <w:rFonts w:ascii="Times New Roman" w:hAnsi="Times New Roman" w:cs="Times New Roman"/>
          <w:sz w:val="24"/>
          <w:szCs w:val="24"/>
        </w:rPr>
        <w:t>CSE Department</w:t>
      </w:r>
    </w:p>
    <w:p w14:paraId="6061DF30" w14:textId="77777777" w:rsidR="00BD083B" w:rsidRPr="00B53C42" w:rsidRDefault="00BD083B" w:rsidP="00BD083B">
      <w:pPr>
        <w:spacing w:after="0"/>
        <w:rPr>
          <w:rFonts w:ascii="Times New Roman" w:hAnsi="Times New Roman" w:cs="Times New Roman"/>
          <w:sz w:val="24"/>
          <w:szCs w:val="24"/>
        </w:rPr>
      </w:pPr>
      <w:r>
        <w:rPr>
          <w:rFonts w:ascii="Times New Roman" w:hAnsi="Times New Roman" w:cs="Times New Roman"/>
          <w:sz w:val="24"/>
          <w:szCs w:val="24"/>
        </w:rPr>
        <w:t>Term 2, 2020-21</w:t>
      </w:r>
    </w:p>
    <w:p w14:paraId="25BC1A6B" w14:textId="4598A6E5" w:rsidR="00BD083B" w:rsidRDefault="00BD083B" w:rsidP="00BD083B">
      <w:pPr>
        <w:spacing w:after="0"/>
        <w:rPr>
          <w:rFonts w:ascii="Times New Roman" w:hAnsi="Times New Roman" w:cs="Times New Roman"/>
          <w:sz w:val="24"/>
          <w:szCs w:val="24"/>
        </w:rPr>
      </w:pPr>
      <w:r w:rsidRPr="00B53C42">
        <w:rPr>
          <w:rFonts w:ascii="Times New Roman" w:hAnsi="Times New Roman" w:cs="Times New Roman"/>
          <w:sz w:val="24"/>
          <w:szCs w:val="24"/>
        </w:rPr>
        <w:t>March 1</w:t>
      </w:r>
      <w:r w:rsidR="00A817CF">
        <w:rPr>
          <w:rFonts w:ascii="Times New Roman" w:hAnsi="Times New Roman" w:cs="Times New Roman"/>
          <w:sz w:val="24"/>
          <w:szCs w:val="24"/>
        </w:rPr>
        <w:t>4</w:t>
      </w:r>
      <w:r w:rsidR="00A817CF" w:rsidRPr="00A817CF">
        <w:rPr>
          <w:rFonts w:ascii="Times New Roman" w:hAnsi="Times New Roman" w:cs="Times New Roman"/>
          <w:sz w:val="24"/>
          <w:szCs w:val="24"/>
          <w:vertAlign w:val="superscript"/>
        </w:rPr>
        <w:t>th</w:t>
      </w:r>
      <w:r w:rsidRPr="00B53C42">
        <w:rPr>
          <w:rFonts w:ascii="Times New Roman" w:hAnsi="Times New Roman" w:cs="Times New Roman"/>
          <w:sz w:val="24"/>
          <w:szCs w:val="24"/>
        </w:rPr>
        <w:t>, 2021</w:t>
      </w:r>
    </w:p>
    <w:p w14:paraId="3C4E3684" w14:textId="77777777" w:rsidR="00BD083B" w:rsidRPr="00B53C42" w:rsidRDefault="00BD083B" w:rsidP="00BD083B">
      <w:pPr>
        <w:spacing w:after="0"/>
        <w:rPr>
          <w:rFonts w:ascii="Times New Roman" w:hAnsi="Times New Roman" w:cs="Times New Roman"/>
          <w:sz w:val="24"/>
          <w:szCs w:val="24"/>
        </w:rPr>
      </w:pPr>
    </w:p>
    <w:p w14:paraId="1F8E2FE9" w14:textId="170C6073" w:rsidR="00BD083B" w:rsidRDefault="00BD083B" w:rsidP="00BD083B">
      <w:pPr>
        <w:spacing w:after="0"/>
        <w:jc w:val="center"/>
        <w:rPr>
          <w:rFonts w:ascii="Times New Roman" w:hAnsi="Times New Roman" w:cs="Times New Roman"/>
          <w:sz w:val="24"/>
          <w:szCs w:val="24"/>
        </w:rPr>
      </w:pPr>
      <w:r>
        <w:rPr>
          <w:rFonts w:ascii="Times New Roman" w:hAnsi="Times New Roman" w:cs="Times New Roman"/>
          <w:sz w:val="24"/>
          <w:szCs w:val="24"/>
        </w:rPr>
        <w:t xml:space="preserve">FYP </w:t>
      </w:r>
      <w:r w:rsidRPr="00B53C42">
        <w:rPr>
          <w:rFonts w:ascii="Times New Roman" w:hAnsi="Times New Roman" w:cs="Times New Roman"/>
          <w:sz w:val="24"/>
          <w:szCs w:val="24"/>
        </w:rPr>
        <w:t xml:space="preserve">Progress Report: </w:t>
      </w:r>
      <w:r>
        <w:rPr>
          <w:rFonts w:ascii="Times New Roman" w:hAnsi="Times New Roman" w:cs="Times New Roman"/>
          <w:sz w:val="24"/>
          <w:szCs w:val="24"/>
        </w:rPr>
        <w:t xml:space="preserve">Week </w:t>
      </w:r>
      <w:r>
        <w:rPr>
          <w:rFonts w:ascii="Times New Roman" w:hAnsi="Times New Roman" w:cs="Times New Roman"/>
          <w:sz w:val="24"/>
          <w:szCs w:val="24"/>
        </w:rPr>
        <w:t>10</w:t>
      </w:r>
    </w:p>
    <w:p w14:paraId="436AB6F1" w14:textId="67252369" w:rsidR="007568B6" w:rsidRPr="007E52AF" w:rsidRDefault="007568B6" w:rsidP="007E52AF">
      <w:pPr>
        <w:spacing w:after="0"/>
        <w:rPr>
          <w:rFonts w:ascii="Times New Roman" w:hAnsi="Times New Roman" w:cs="Times New Roman"/>
          <w:sz w:val="24"/>
          <w:szCs w:val="24"/>
        </w:rPr>
      </w:pPr>
    </w:p>
    <w:p w14:paraId="16CC506F" w14:textId="5C722348" w:rsidR="008D714D" w:rsidRDefault="008D714D" w:rsidP="007E52AF">
      <w:pPr>
        <w:spacing w:after="0"/>
        <w:rPr>
          <w:rFonts w:ascii="Times New Roman" w:hAnsi="Times New Roman" w:cs="Times New Roman"/>
          <w:sz w:val="24"/>
          <w:szCs w:val="24"/>
        </w:rPr>
      </w:pPr>
      <w:r w:rsidRPr="007E52AF">
        <w:rPr>
          <w:rFonts w:ascii="Times New Roman" w:hAnsi="Times New Roman" w:cs="Times New Roman"/>
          <w:sz w:val="24"/>
          <w:szCs w:val="24"/>
        </w:rPr>
        <w:tab/>
      </w:r>
      <w:r w:rsidR="007E52AF" w:rsidRPr="007E52AF">
        <w:rPr>
          <w:rFonts w:ascii="Times New Roman" w:hAnsi="Times New Roman" w:cs="Times New Roman"/>
          <w:sz w:val="24"/>
          <w:szCs w:val="24"/>
        </w:rPr>
        <w:t>The performance difference between the NVIDIA 1080Ti and the Titan Xp is subtle, and considering the small availability of the 1080Ti, the research will be continued on the Titan Xp.</w:t>
      </w:r>
    </w:p>
    <w:p w14:paraId="21C06809" w14:textId="2C273B11" w:rsidR="007E52AF" w:rsidRDefault="007E52AF" w:rsidP="007E52AF">
      <w:pPr>
        <w:spacing w:after="0"/>
        <w:rPr>
          <w:rFonts w:ascii="Times New Roman" w:hAnsi="Times New Roman" w:cs="Times New Roman"/>
          <w:sz w:val="24"/>
          <w:szCs w:val="24"/>
        </w:rPr>
      </w:pPr>
      <w:r>
        <w:rPr>
          <w:rFonts w:ascii="Times New Roman" w:hAnsi="Times New Roman" w:cs="Times New Roman"/>
          <w:sz w:val="24"/>
          <w:szCs w:val="24"/>
        </w:rPr>
        <w:tab/>
      </w:r>
    </w:p>
    <w:p w14:paraId="4E98374C" w14:textId="54E47337" w:rsidR="005E1CE7" w:rsidRDefault="007E52AF" w:rsidP="007E52AF">
      <w:pPr>
        <w:spacing w:after="0"/>
        <w:rPr>
          <w:rFonts w:ascii="Times New Roman" w:hAnsi="Times New Roman" w:cs="Times New Roman"/>
          <w:sz w:val="24"/>
          <w:szCs w:val="24"/>
        </w:rPr>
      </w:pPr>
      <w:r>
        <w:rPr>
          <w:rFonts w:ascii="Times New Roman" w:hAnsi="Times New Roman" w:cs="Times New Roman"/>
          <w:sz w:val="24"/>
          <w:szCs w:val="24"/>
        </w:rPr>
        <w:tab/>
        <w:t>NCHW memory layouts are more suitable to GPUs while the NHWC layout is more suitable for CPUs. A simple if-else code can check the availability of the graphics card with the help of Tensorflow and determine the corresponding memory layout for tuning</w:t>
      </w:r>
      <w:r w:rsidR="005E1CE7">
        <w:rPr>
          <w:rFonts w:ascii="Times New Roman" w:hAnsi="Times New Roman" w:cs="Times New Roman"/>
          <w:sz w:val="24"/>
          <w:szCs w:val="24"/>
        </w:rPr>
        <w:t>:</w:t>
      </w:r>
    </w:p>
    <w:p w14:paraId="5B24E7F6" w14:textId="77777777" w:rsidR="005E1CE7" w:rsidRDefault="005E1CE7" w:rsidP="007E52AF">
      <w:pPr>
        <w:spacing w:after="0"/>
        <w:rPr>
          <w:rFonts w:ascii="Times New Roman" w:hAnsi="Times New Roman" w:cs="Times New Roman"/>
          <w:sz w:val="24"/>
          <w:szCs w:val="24"/>
        </w:rPr>
      </w:pPr>
    </w:p>
    <w:p w14:paraId="790B3D6F" w14:textId="77777777" w:rsidR="005E1CE7" w:rsidRPr="005E1CE7" w:rsidRDefault="005E1CE7" w:rsidP="00A817CF">
      <w:pPr>
        <w:spacing w:after="0"/>
        <w:ind w:firstLine="1276"/>
        <w:rPr>
          <w:rFonts w:ascii="Courier New" w:hAnsi="Courier New" w:cs="Courier New"/>
          <w:sz w:val="20"/>
          <w:szCs w:val="20"/>
        </w:rPr>
      </w:pPr>
      <w:r w:rsidRPr="005E1CE7">
        <w:rPr>
          <w:rFonts w:ascii="Courier New" w:hAnsi="Courier New" w:cs="Courier New"/>
          <w:sz w:val="20"/>
          <w:szCs w:val="20"/>
        </w:rPr>
        <w:t>import tensorflow as tf</w:t>
      </w:r>
    </w:p>
    <w:p w14:paraId="3F40D019" w14:textId="77777777" w:rsidR="005E1CE7" w:rsidRPr="005E1CE7" w:rsidRDefault="005E1CE7" w:rsidP="00A817CF">
      <w:pPr>
        <w:spacing w:after="0"/>
        <w:ind w:firstLine="1276"/>
        <w:rPr>
          <w:rFonts w:ascii="Courier New" w:hAnsi="Courier New" w:cs="Courier New"/>
          <w:sz w:val="20"/>
          <w:szCs w:val="20"/>
        </w:rPr>
      </w:pPr>
    </w:p>
    <w:p w14:paraId="347C23D4" w14:textId="77777777" w:rsidR="005E1CE7" w:rsidRPr="005E1CE7" w:rsidRDefault="005E1CE7" w:rsidP="00A817CF">
      <w:pPr>
        <w:spacing w:after="0"/>
        <w:ind w:firstLine="1276"/>
        <w:rPr>
          <w:rFonts w:ascii="Courier New" w:hAnsi="Courier New" w:cs="Courier New"/>
          <w:sz w:val="20"/>
          <w:szCs w:val="20"/>
        </w:rPr>
      </w:pPr>
      <w:r w:rsidRPr="005E1CE7">
        <w:rPr>
          <w:rFonts w:ascii="Courier New" w:hAnsi="Courier New" w:cs="Courier New"/>
          <w:sz w:val="20"/>
          <w:szCs w:val="20"/>
        </w:rPr>
        <w:t>if tf.test.is_gpu_available():</w:t>
      </w:r>
    </w:p>
    <w:p w14:paraId="19774034" w14:textId="48B8A889" w:rsidR="005E1CE7" w:rsidRPr="005E1CE7" w:rsidRDefault="00330296" w:rsidP="00A817CF">
      <w:pPr>
        <w:spacing w:after="0"/>
        <w:ind w:firstLine="1276"/>
        <w:rPr>
          <w:rFonts w:ascii="Courier New" w:hAnsi="Courier New" w:cs="Courier New"/>
          <w:sz w:val="20"/>
          <w:szCs w:val="20"/>
        </w:rPr>
      </w:pPr>
      <w:r>
        <w:rPr>
          <w:rFonts w:ascii="Courier New" w:hAnsi="Courier New" w:cs="Courier New"/>
          <w:sz w:val="20"/>
          <w:szCs w:val="20"/>
        </w:rPr>
        <w:t xml:space="preserve">       </w:t>
      </w:r>
      <w:r w:rsidR="005E1CE7" w:rsidRPr="005E1CE7">
        <w:rPr>
          <w:rFonts w:ascii="Courier New" w:hAnsi="Courier New" w:cs="Courier New"/>
          <w:sz w:val="20"/>
          <w:szCs w:val="20"/>
        </w:rPr>
        <w:t xml:space="preserve">print("GPU is available. Using </w:t>
      </w:r>
      <w:r w:rsidR="00030DF2">
        <w:rPr>
          <w:rFonts w:ascii="Courier New" w:hAnsi="Courier New" w:cs="Courier New"/>
          <w:sz w:val="20"/>
          <w:szCs w:val="20"/>
        </w:rPr>
        <w:t xml:space="preserve">the </w:t>
      </w:r>
      <w:r w:rsidR="005E1CE7" w:rsidRPr="005E1CE7">
        <w:rPr>
          <w:rFonts w:ascii="Courier New" w:hAnsi="Courier New" w:cs="Courier New"/>
          <w:sz w:val="20"/>
          <w:szCs w:val="20"/>
        </w:rPr>
        <w:t>NCHW data layout</w:t>
      </w:r>
      <w:r w:rsidR="00030DF2">
        <w:rPr>
          <w:rFonts w:ascii="Courier New" w:hAnsi="Courier New" w:cs="Courier New"/>
          <w:sz w:val="20"/>
          <w:szCs w:val="20"/>
        </w:rPr>
        <w:t>…</w:t>
      </w:r>
      <w:r w:rsidR="005E1CE7" w:rsidRPr="005E1CE7">
        <w:rPr>
          <w:rFonts w:ascii="Courier New" w:hAnsi="Courier New" w:cs="Courier New"/>
          <w:sz w:val="20"/>
          <w:szCs w:val="20"/>
        </w:rPr>
        <w:t>")</w:t>
      </w:r>
    </w:p>
    <w:p w14:paraId="0EE6C99C" w14:textId="6A0B5BAD" w:rsidR="005E1CE7" w:rsidRPr="005E1CE7" w:rsidRDefault="00330296" w:rsidP="00A817CF">
      <w:pPr>
        <w:spacing w:after="0"/>
        <w:ind w:firstLine="1276"/>
        <w:rPr>
          <w:rFonts w:ascii="Courier New" w:hAnsi="Courier New" w:cs="Courier New"/>
          <w:sz w:val="20"/>
          <w:szCs w:val="20"/>
        </w:rPr>
      </w:pPr>
      <w:r>
        <w:rPr>
          <w:rFonts w:ascii="Courier New" w:hAnsi="Courier New" w:cs="Courier New"/>
          <w:sz w:val="20"/>
          <w:szCs w:val="20"/>
        </w:rPr>
        <w:t xml:space="preserve">       </w:t>
      </w:r>
      <w:r w:rsidR="005E1CE7" w:rsidRPr="005E1CE7">
        <w:rPr>
          <w:rFonts w:ascii="Courier New" w:hAnsi="Courier New" w:cs="Courier New"/>
          <w:sz w:val="20"/>
          <w:szCs w:val="20"/>
        </w:rPr>
        <w:t>memory_layout = "NCHW"</w:t>
      </w:r>
    </w:p>
    <w:p w14:paraId="46D11A6C" w14:textId="77777777" w:rsidR="005E1CE7" w:rsidRPr="005E1CE7" w:rsidRDefault="005E1CE7" w:rsidP="00A817CF">
      <w:pPr>
        <w:spacing w:after="0"/>
        <w:ind w:firstLine="1276"/>
        <w:rPr>
          <w:rFonts w:ascii="Courier New" w:hAnsi="Courier New" w:cs="Courier New"/>
          <w:sz w:val="20"/>
          <w:szCs w:val="20"/>
        </w:rPr>
      </w:pPr>
      <w:r w:rsidRPr="005E1CE7">
        <w:rPr>
          <w:rFonts w:ascii="Courier New" w:hAnsi="Courier New" w:cs="Courier New"/>
          <w:sz w:val="20"/>
          <w:szCs w:val="20"/>
        </w:rPr>
        <w:t>else:</w:t>
      </w:r>
    </w:p>
    <w:p w14:paraId="5EEF7647" w14:textId="3A7E2979" w:rsidR="005E1CE7" w:rsidRPr="005E1CE7" w:rsidRDefault="00330296" w:rsidP="00A817CF">
      <w:pPr>
        <w:spacing w:after="0"/>
        <w:ind w:firstLine="1276"/>
        <w:rPr>
          <w:rFonts w:ascii="Courier New" w:hAnsi="Courier New" w:cs="Courier New"/>
          <w:sz w:val="20"/>
          <w:szCs w:val="20"/>
        </w:rPr>
      </w:pPr>
      <w:r>
        <w:rPr>
          <w:rFonts w:ascii="Courier New" w:hAnsi="Courier New" w:cs="Courier New"/>
          <w:sz w:val="20"/>
          <w:szCs w:val="20"/>
        </w:rPr>
        <w:t xml:space="preserve">       </w:t>
      </w:r>
      <w:r w:rsidR="005E1CE7" w:rsidRPr="005E1CE7">
        <w:rPr>
          <w:rFonts w:ascii="Courier New" w:hAnsi="Courier New" w:cs="Courier New"/>
          <w:sz w:val="20"/>
          <w:szCs w:val="20"/>
        </w:rPr>
        <w:t xml:space="preserve">print("GPU is unavailable. Using </w:t>
      </w:r>
      <w:r w:rsidR="00030DF2">
        <w:rPr>
          <w:rFonts w:ascii="Courier New" w:hAnsi="Courier New" w:cs="Courier New"/>
          <w:sz w:val="20"/>
          <w:szCs w:val="20"/>
        </w:rPr>
        <w:t xml:space="preserve">the </w:t>
      </w:r>
      <w:r w:rsidR="005E1CE7" w:rsidRPr="005E1CE7">
        <w:rPr>
          <w:rFonts w:ascii="Courier New" w:hAnsi="Courier New" w:cs="Courier New"/>
          <w:sz w:val="20"/>
          <w:szCs w:val="20"/>
        </w:rPr>
        <w:t>NHWC data layout</w:t>
      </w:r>
      <w:r w:rsidR="00030DF2">
        <w:rPr>
          <w:rFonts w:ascii="Courier New" w:hAnsi="Courier New" w:cs="Courier New"/>
          <w:sz w:val="20"/>
          <w:szCs w:val="20"/>
        </w:rPr>
        <w:t>…</w:t>
      </w:r>
      <w:r w:rsidR="005E1CE7" w:rsidRPr="005E1CE7">
        <w:rPr>
          <w:rFonts w:ascii="Courier New" w:hAnsi="Courier New" w:cs="Courier New"/>
          <w:sz w:val="20"/>
          <w:szCs w:val="20"/>
        </w:rPr>
        <w:t>")</w:t>
      </w:r>
    </w:p>
    <w:p w14:paraId="2D99689C" w14:textId="3FE77F25" w:rsidR="005E1CE7" w:rsidRPr="005E1CE7" w:rsidRDefault="00330296" w:rsidP="00A817CF">
      <w:pPr>
        <w:spacing w:after="0"/>
        <w:ind w:firstLine="1276"/>
        <w:rPr>
          <w:rFonts w:ascii="Courier New" w:hAnsi="Courier New" w:cs="Courier New"/>
          <w:sz w:val="20"/>
          <w:szCs w:val="20"/>
        </w:rPr>
      </w:pPr>
      <w:r>
        <w:rPr>
          <w:rFonts w:ascii="Courier New" w:hAnsi="Courier New" w:cs="Courier New"/>
          <w:sz w:val="20"/>
          <w:szCs w:val="20"/>
        </w:rPr>
        <w:t xml:space="preserve">       </w:t>
      </w:r>
      <w:r w:rsidR="005E1CE7" w:rsidRPr="005E1CE7">
        <w:rPr>
          <w:rFonts w:ascii="Courier New" w:hAnsi="Courier New" w:cs="Courier New"/>
          <w:sz w:val="20"/>
          <w:szCs w:val="20"/>
        </w:rPr>
        <w:t>memory_layout = "NHWC"</w:t>
      </w:r>
    </w:p>
    <w:p w14:paraId="0485006C" w14:textId="77777777" w:rsidR="005E1CE7" w:rsidRPr="005E1CE7" w:rsidRDefault="005E1CE7" w:rsidP="005E1CE7">
      <w:pPr>
        <w:spacing w:after="0"/>
        <w:ind w:firstLine="570"/>
        <w:rPr>
          <w:rFonts w:ascii="Courier New" w:hAnsi="Courier New" w:cs="Courier New"/>
          <w:sz w:val="24"/>
          <w:szCs w:val="24"/>
        </w:rPr>
      </w:pPr>
    </w:p>
    <w:p w14:paraId="7811BDEF" w14:textId="408E4928" w:rsidR="007E52AF" w:rsidRDefault="007E52AF" w:rsidP="005E1CE7">
      <w:pPr>
        <w:spacing w:after="0"/>
        <w:ind w:firstLine="570"/>
        <w:rPr>
          <w:rFonts w:ascii="Times New Roman" w:hAnsi="Times New Roman" w:cs="Times New Roman"/>
          <w:sz w:val="24"/>
          <w:szCs w:val="24"/>
        </w:rPr>
      </w:pPr>
      <w:r>
        <w:rPr>
          <w:rFonts w:ascii="Times New Roman" w:hAnsi="Times New Roman" w:cs="Times New Roman"/>
          <w:sz w:val="24"/>
          <w:szCs w:val="24"/>
        </w:rPr>
        <w:t xml:space="preserve">However, the other memory layout may be the better choice in some cases, meaning a more </w:t>
      </w:r>
      <w:r w:rsidR="004F3BB2">
        <w:rPr>
          <w:rFonts w:ascii="Times New Roman" w:hAnsi="Times New Roman" w:cs="Times New Roman"/>
          <w:sz w:val="24"/>
          <w:szCs w:val="24"/>
        </w:rPr>
        <w:t xml:space="preserve">comprehensive </w:t>
      </w:r>
      <w:r>
        <w:rPr>
          <w:rFonts w:ascii="Times New Roman" w:hAnsi="Times New Roman" w:cs="Times New Roman"/>
          <w:sz w:val="24"/>
          <w:szCs w:val="24"/>
        </w:rPr>
        <w:t xml:space="preserve">algorithm needs to be </w:t>
      </w:r>
      <w:r w:rsidR="004F3BB2">
        <w:rPr>
          <w:rFonts w:ascii="Times New Roman" w:hAnsi="Times New Roman" w:cs="Times New Roman"/>
          <w:sz w:val="24"/>
          <w:szCs w:val="24"/>
        </w:rPr>
        <w:t>thought of</w:t>
      </w:r>
      <w:r>
        <w:rPr>
          <w:rFonts w:ascii="Times New Roman" w:hAnsi="Times New Roman" w:cs="Times New Roman"/>
          <w:sz w:val="24"/>
          <w:szCs w:val="24"/>
        </w:rPr>
        <w:t>.</w:t>
      </w:r>
    </w:p>
    <w:p w14:paraId="1D8D5044" w14:textId="514CF647" w:rsidR="004F3BB2" w:rsidRDefault="004F3BB2" w:rsidP="007E52AF">
      <w:pPr>
        <w:spacing w:after="0"/>
        <w:rPr>
          <w:rFonts w:ascii="Times New Roman" w:hAnsi="Times New Roman" w:cs="Times New Roman"/>
          <w:sz w:val="24"/>
          <w:szCs w:val="24"/>
        </w:rPr>
      </w:pPr>
    </w:p>
    <w:p w14:paraId="1090D6C4" w14:textId="089155DA" w:rsidR="004F3BB2" w:rsidRPr="007E52AF" w:rsidRDefault="004F3BB2" w:rsidP="007E52AF">
      <w:pPr>
        <w:spacing w:after="0"/>
        <w:rPr>
          <w:rFonts w:ascii="Times New Roman" w:hAnsi="Times New Roman" w:cs="Times New Roman"/>
          <w:sz w:val="24"/>
          <w:szCs w:val="24"/>
        </w:rPr>
      </w:pPr>
      <w:r>
        <w:rPr>
          <w:rFonts w:ascii="Times New Roman" w:hAnsi="Times New Roman" w:cs="Times New Roman"/>
          <w:sz w:val="24"/>
          <w:szCs w:val="24"/>
        </w:rPr>
        <w:tab/>
      </w:r>
      <w:r w:rsidR="005E1CE7">
        <w:rPr>
          <w:rFonts w:ascii="Times New Roman" w:hAnsi="Times New Roman" w:cs="Times New Roman"/>
          <w:sz w:val="24"/>
          <w:szCs w:val="24"/>
        </w:rPr>
        <w:t>Accelerating the configuration exploration is by no means a trivial matter. There are 384,384 possible configurations in the NCHW layout under the current</w:t>
      </w:r>
      <w:r w:rsidR="00330296">
        <w:rPr>
          <w:rFonts w:ascii="Times New Roman" w:hAnsi="Times New Roman" w:cs="Times New Roman"/>
          <w:sz w:val="24"/>
          <w:szCs w:val="24"/>
        </w:rPr>
        <w:t xml:space="preserve"> tile </w:t>
      </w:r>
      <w:r w:rsidR="005E1CE7">
        <w:rPr>
          <w:rFonts w:ascii="Times New Roman" w:hAnsi="Times New Roman" w:cs="Times New Roman"/>
          <w:sz w:val="24"/>
          <w:szCs w:val="24"/>
        </w:rPr>
        <w:t>setting</w:t>
      </w:r>
      <w:r w:rsidR="00330296">
        <w:rPr>
          <w:rFonts w:ascii="Times New Roman" w:hAnsi="Times New Roman" w:cs="Times New Roman"/>
          <w:sz w:val="24"/>
          <w:szCs w:val="24"/>
        </w:rPr>
        <w:t>s</w:t>
      </w:r>
      <w:r w:rsidR="005E1CE7">
        <w:rPr>
          <w:rFonts w:ascii="Times New Roman" w:hAnsi="Times New Roman" w:cs="Times New Roman"/>
          <w:sz w:val="24"/>
          <w:szCs w:val="24"/>
        </w:rPr>
        <w:t>, and 1,000 configurations already takes 14 hours to tune.</w:t>
      </w:r>
      <w:r w:rsidR="00330296">
        <w:rPr>
          <w:rFonts w:ascii="Times New Roman" w:hAnsi="Times New Roman" w:cs="Times New Roman"/>
          <w:sz w:val="24"/>
          <w:szCs w:val="24"/>
        </w:rPr>
        <w:t xml:space="preserve"> </w:t>
      </w:r>
      <w:r w:rsidR="00D74CA0">
        <w:rPr>
          <w:rFonts w:ascii="Times New Roman" w:hAnsi="Times New Roman" w:cs="Times New Roman"/>
          <w:sz w:val="24"/>
          <w:szCs w:val="24"/>
        </w:rPr>
        <w:t xml:space="preserve">I first need to investigate the numerical values of these 1,000 configurations and compare them against the original set of 384,384 configurations. The aim is to include as much variety of configurations as possible </w:t>
      </w:r>
      <w:r w:rsidR="00A6262C">
        <w:rPr>
          <w:rFonts w:ascii="Times New Roman" w:hAnsi="Times New Roman" w:cs="Times New Roman"/>
          <w:sz w:val="24"/>
          <w:szCs w:val="24"/>
        </w:rPr>
        <w:t xml:space="preserve">and </w:t>
      </w:r>
      <w:r w:rsidR="00613723">
        <w:rPr>
          <w:rFonts w:ascii="Times New Roman" w:hAnsi="Times New Roman" w:cs="Times New Roman"/>
          <w:sz w:val="24"/>
          <w:szCs w:val="24"/>
        </w:rPr>
        <w:t>gather</w:t>
      </w:r>
      <w:r w:rsidR="00A6262C">
        <w:rPr>
          <w:rFonts w:ascii="Times New Roman" w:hAnsi="Times New Roman" w:cs="Times New Roman"/>
          <w:sz w:val="24"/>
          <w:szCs w:val="24"/>
        </w:rPr>
        <w:t xml:space="preserve"> </w:t>
      </w:r>
      <w:r w:rsidR="00D74CA0">
        <w:rPr>
          <w:rFonts w:ascii="Times New Roman" w:hAnsi="Times New Roman" w:cs="Times New Roman"/>
          <w:sz w:val="24"/>
          <w:szCs w:val="24"/>
        </w:rPr>
        <w:t xml:space="preserve">a healthy sample </w:t>
      </w:r>
      <w:r w:rsidR="00613723">
        <w:rPr>
          <w:rFonts w:ascii="Times New Roman" w:hAnsi="Times New Roman" w:cs="Times New Roman"/>
          <w:sz w:val="24"/>
          <w:szCs w:val="24"/>
        </w:rPr>
        <w:t xml:space="preserve">suitable for </w:t>
      </w:r>
      <w:r w:rsidR="00D74CA0">
        <w:rPr>
          <w:rFonts w:ascii="Times New Roman" w:hAnsi="Times New Roman" w:cs="Times New Roman"/>
          <w:sz w:val="24"/>
          <w:szCs w:val="24"/>
        </w:rPr>
        <w:t>tuning.</w:t>
      </w:r>
    </w:p>
    <w:sectPr w:rsidR="004F3BB2" w:rsidRPr="007E52AF" w:rsidSect="004F3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3B"/>
    <w:rsid w:val="00030DF2"/>
    <w:rsid w:val="00330296"/>
    <w:rsid w:val="004F3BB2"/>
    <w:rsid w:val="005E1CE7"/>
    <w:rsid w:val="00613723"/>
    <w:rsid w:val="007568B6"/>
    <w:rsid w:val="007E52AF"/>
    <w:rsid w:val="008D714D"/>
    <w:rsid w:val="00A61F54"/>
    <w:rsid w:val="00A6262C"/>
    <w:rsid w:val="00A817CF"/>
    <w:rsid w:val="00BD083B"/>
    <w:rsid w:val="00D74C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7A62"/>
  <w15:chartTrackingRefBased/>
  <w15:docId w15:val="{DB3F72BC-99BD-4C3D-A512-E623AA89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08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Jang Hyeon</dc:creator>
  <cp:keywords/>
  <dc:description/>
  <cp:lastModifiedBy>CHOI, Jang Hyeon</cp:lastModifiedBy>
  <cp:revision>12</cp:revision>
  <dcterms:created xsi:type="dcterms:W3CDTF">2021-03-14T12:03:00Z</dcterms:created>
  <dcterms:modified xsi:type="dcterms:W3CDTF">2021-03-14T12:22:00Z</dcterms:modified>
</cp:coreProperties>
</file>