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3D33A" w14:textId="0F3061A0" w:rsidR="00BD083B" w:rsidRDefault="00BD083B" w:rsidP="00BD08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C42">
        <w:rPr>
          <w:rFonts w:ascii="Times New Roman" w:hAnsi="Times New Roman" w:cs="Times New Roman"/>
          <w:sz w:val="24"/>
          <w:szCs w:val="24"/>
        </w:rPr>
        <w:t>CHOI Jang Hyeon</w:t>
      </w:r>
      <w:r w:rsidR="00A817CF">
        <w:rPr>
          <w:rFonts w:ascii="Times New Roman" w:hAnsi="Times New Roman" w:cs="Times New Roman"/>
          <w:sz w:val="24"/>
          <w:szCs w:val="24"/>
        </w:rPr>
        <w:t xml:space="preserve"> (</w:t>
      </w:r>
      <w:r w:rsidRPr="00B53C42">
        <w:rPr>
          <w:rFonts w:ascii="Times New Roman" w:hAnsi="Times New Roman" w:cs="Times New Roman"/>
          <w:sz w:val="24"/>
          <w:szCs w:val="24"/>
        </w:rPr>
        <w:t>1155077214</w:t>
      </w:r>
      <w:r w:rsidR="00A817CF">
        <w:rPr>
          <w:rFonts w:ascii="Times New Roman" w:hAnsi="Times New Roman" w:cs="Times New Roman"/>
          <w:sz w:val="24"/>
          <w:szCs w:val="24"/>
        </w:rPr>
        <w:t>)</w:t>
      </w:r>
    </w:p>
    <w:p w14:paraId="19978408" w14:textId="1C197AF4" w:rsidR="00BD083B" w:rsidRPr="00B53C42" w:rsidRDefault="00BD083B" w:rsidP="00BD08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Supervisors: </w:t>
      </w:r>
      <w:r w:rsidR="00A817CF">
        <w:rPr>
          <w:rFonts w:ascii="Times New Roman" w:hAnsi="Times New Roman" w:cs="Times New Roman"/>
          <w:sz w:val="24"/>
          <w:szCs w:val="24"/>
        </w:rPr>
        <w:t xml:space="preserve">Professors </w:t>
      </w:r>
      <w:r>
        <w:rPr>
          <w:rFonts w:ascii="Times New Roman" w:hAnsi="Times New Roman" w:cs="Times New Roman"/>
          <w:sz w:val="24"/>
          <w:szCs w:val="24"/>
        </w:rPr>
        <w:t xml:space="preserve">JIA </w:t>
      </w:r>
      <w:proofErr w:type="spellStart"/>
      <w:r>
        <w:rPr>
          <w:rFonts w:ascii="Times New Roman" w:hAnsi="Times New Roman" w:cs="Times New Roman"/>
          <w:sz w:val="24"/>
          <w:szCs w:val="24"/>
        </w:rPr>
        <w:t>Jiaya</w:t>
      </w:r>
      <w:proofErr w:type="spellEnd"/>
      <w:r w:rsidR="00A817CF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YU Bei</w:t>
      </w:r>
    </w:p>
    <w:p w14:paraId="079B0029" w14:textId="22DB637A" w:rsidR="00BD083B" w:rsidRDefault="00BD083B" w:rsidP="00BD08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C42">
        <w:rPr>
          <w:rFonts w:ascii="Times New Roman" w:hAnsi="Times New Roman" w:cs="Times New Roman"/>
          <w:sz w:val="24"/>
          <w:szCs w:val="24"/>
        </w:rPr>
        <w:t xml:space="preserve">Mentor: </w:t>
      </w:r>
      <w:r w:rsidR="00A817CF">
        <w:rPr>
          <w:rFonts w:ascii="Times New Roman" w:hAnsi="Times New Roman" w:cs="Times New Roman"/>
          <w:sz w:val="24"/>
          <w:szCs w:val="24"/>
        </w:rPr>
        <w:t xml:space="preserve">Mr. </w:t>
      </w:r>
      <w:r w:rsidRPr="00B53C42">
        <w:rPr>
          <w:rFonts w:ascii="Times New Roman" w:hAnsi="Times New Roman" w:cs="Times New Roman"/>
          <w:sz w:val="24"/>
          <w:szCs w:val="24"/>
        </w:rPr>
        <w:t>QI Sun</w:t>
      </w:r>
    </w:p>
    <w:p w14:paraId="558405D4" w14:textId="52E41F46" w:rsidR="00A61F54" w:rsidRDefault="00A61F54" w:rsidP="00BD08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Department</w:t>
      </w:r>
    </w:p>
    <w:p w14:paraId="6061DF30" w14:textId="77777777" w:rsidR="00BD083B" w:rsidRPr="00B53C42" w:rsidRDefault="00BD083B" w:rsidP="00BD08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 2, 2020-21</w:t>
      </w:r>
    </w:p>
    <w:p w14:paraId="25BC1A6B" w14:textId="2CF15EA1" w:rsidR="00BD083B" w:rsidRDefault="00BD083B" w:rsidP="00BD08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C42">
        <w:rPr>
          <w:rFonts w:ascii="Times New Roman" w:hAnsi="Times New Roman" w:cs="Times New Roman"/>
          <w:sz w:val="24"/>
          <w:szCs w:val="24"/>
        </w:rPr>
        <w:t xml:space="preserve">March </w:t>
      </w:r>
      <w:r w:rsidR="008C5F72">
        <w:rPr>
          <w:rFonts w:ascii="Times New Roman" w:hAnsi="Times New Roman" w:cs="Times New Roman"/>
          <w:sz w:val="24"/>
          <w:szCs w:val="24"/>
        </w:rPr>
        <w:t>29</w:t>
      </w:r>
      <w:r w:rsidR="008C5F72" w:rsidRPr="008C5F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53C42">
        <w:rPr>
          <w:rFonts w:ascii="Times New Roman" w:hAnsi="Times New Roman" w:cs="Times New Roman"/>
          <w:sz w:val="24"/>
          <w:szCs w:val="24"/>
        </w:rPr>
        <w:t>, 2021</w:t>
      </w:r>
    </w:p>
    <w:p w14:paraId="3C4E3684" w14:textId="77777777" w:rsidR="00BD083B" w:rsidRPr="00B53C42" w:rsidRDefault="00BD083B" w:rsidP="00BD08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8E2FE9" w14:textId="78D49841" w:rsidR="00BD083B" w:rsidRDefault="00BD083B" w:rsidP="00BD08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FYP </w:t>
      </w:r>
      <w:r w:rsidRPr="00B53C42">
        <w:rPr>
          <w:rFonts w:ascii="Times New Roman" w:hAnsi="Times New Roman" w:cs="Times New Roman"/>
          <w:sz w:val="24"/>
          <w:szCs w:val="24"/>
        </w:rPr>
        <w:t xml:space="preserve">Progress Report: </w:t>
      </w:r>
      <w:r>
        <w:rPr>
          <w:rFonts w:ascii="Times New Roman" w:hAnsi="Times New Roman" w:cs="Times New Roman"/>
          <w:sz w:val="24"/>
          <w:szCs w:val="24"/>
        </w:rPr>
        <w:t>Week 1</w:t>
      </w:r>
      <w:r w:rsidR="008C5F72">
        <w:rPr>
          <w:rFonts w:ascii="Times New Roman" w:hAnsi="Times New Roman" w:cs="Times New Roman"/>
          <w:sz w:val="24"/>
          <w:szCs w:val="24"/>
        </w:rPr>
        <w:t>2</w:t>
      </w:r>
    </w:p>
    <w:p w14:paraId="436AB6F1" w14:textId="67252369" w:rsidR="007568B6" w:rsidRPr="007E52AF" w:rsidRDefault="007568B6" w:rsidP="007E52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1AE780" w14:textId="77777777" w:rsidR="003301C0" w:rsidRDefault="008D714D" w:rsidP="008C5F7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E52AF">
        <w:rPr>
          <w:rFonts w:ascii="Times New Roman" w:hAnsi="Times New Roman" w:cs="Times New Roman"/>
          <w:sz w:val="24"/>
          <w:szCs w:val="24"/>
        </w:rPr>
        <w:tab/>
      </w:r>
      <w:r w:rsidR="00F673FA">
        <w:rPr>
          <w:rFonts w:ascii="Times New Roman" w:hAnsi="Times New Roman" w:cs="Times New Roman"/>
          <w:sz w:val="24"/>
          <w:szCs w:val="24"/>
        </w:rPr>
        <w:t>To recap, the goals of this research project is to: 1. automate the memory layout optimization, and 2. Accelerate the configuration exploration process.</w:t>
      </w:r>
      <w:r w:rsidR="00225AB1">
        <w:rPr>
          <w:rFonts w:ascii="Times New Roman" w:hAnsi="Times New Roman" w:cs="Times New Roman"/>
          <w:sz w:val="24"/>
          <w:szCs w:val="24"/>
        </w:rPr>
        <w:t xml:space="preserve"> The memory layout can be automatically optimized by combining the configurations for both NCHW and NHWC into one and then tune them together. To achieve this, I have investigated which variables should be dealt with in what function or Python file; the module and the parameters returned by </w:t>
      </w:r>
      <w:proofErr w:type="spellStart"/>
      <w:r w:rsidR="00225AB1"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="00225AB1">
        <w:rPr>
          <w:rFonts w:ascii="Times New Roman" w:hAnsi="Times New Roman" w:cs="Times New Roman"/>
          <w:sz w:val="24"/>
          <w:szCs w:val="24"/>
        </w:rPr>
        <w:t xml:space="preserve"> cannot be combined before extracting tasks according to them because the module is an IR Function class,  so I had to proceed to lower-levels of the code</w:t>
      </w:r>
      <w:r w:rsidR="003301C0">
        <w:rPr>
          <w:rFonts w:ascii="Times New Roman" w:hAnsi="Times New Roman" w:cs="Times New Roman"/>
          <w:sz w:val="24"/>
          <w:szCs w:val="24"/>
        </w:rPr>
        <w:t>.</w:t>
      </w:r>
    </w:p>
    <w:p w14:paraId="287D0800" w14:textId="77777777" w:rsidR="003301C0" w:rsidRDefault="003301C0" w:rsidP="003301C0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6CC506F" w14:textId="62C7DD2E" w:rsidR="008C5F72" w:rsidRDefault="003301C0" w:rsidP="003301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C7CBB" wp14:editId="082A889E">
            <wp:extent cx="3481388" cy="3861435"/>
            <wp:effectExtent l="0" t="0" r="508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936"/>
                    <a:stretch/>
                  </pic:blipFill>
                  <pic:spPr bwMode="auto">
                    <a:xfrm>
                      <a:off x="0" y="0"/>
                      <a:ext cx="3486317" cy="386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35CCD" w14:textId="202BE37D" w:rsidR="003301C0" w:rsidRDefault="003301C0" w:rsidP="008C5F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C30308" wp14:editId="23438B11">
            <wp:extent cx="5981700" cy="299432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04"/>
                    <a:stretch/>
                  </pic:blipFill>
                  <pic:spPr bwMode="auto">
                    <a:xfrm>
                      <a:off x="0" y="0"/>
                      <a:ext cx="5992568" cy="299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C50B4" w14:textId="3170F836" w:rsidR="00225AB1" w:rsidRDefault="00225AB1" w:rsidP="008C5F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EEFBF8" w14:textId="691F5713" w:rsidR="00225AB1" w:rsidRDefault="00225AB1" w:rsidP="008C5F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With advice from my mentor, concatenating the tensor values for both layouts would be the most appropriate approach, which will ultimately enlarge the configuration space.</w:t>
      </w:r>
    </w:p>
    <w:p w14:paraId="725C5083" w14:textId="7CF59C06" w:rsidR="00EC0998" w:rsidRDefault="00EC0998" w:rsidP="008C5F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have also thought of accelerating the configuration space by providing different tiling factors specific to the hardware, but the code is so hard-coded that additional modifications needs to be made</w:t>
      </w:r>
      <w:r w:rsidR="005076AC">
        <w:rPr>
          <w:rFonts w:ascii="Times New Roman" w:hAnsi="Times New Roman" w:cs="Times New Roman"/>
          <w:sz w:val="24"/>
          <w:szCs w:val="24"/>
        </w:rPr>
        <w:t xml:space="preserve">. For instance, if I increased the number of axes to 8 in </w:t>
      </w:r>
      <w:proofErr w:type="spellStart"/>
      <w:r w:rsidR="005076AC">
        <w:rPr>
          <w:rFonts w:ascii="Times New Roman" w:hAnsi="Times New Roman" w:cs="Times New Roman"/>
          <w:sz w:val="24"/>
          <w:szCs w:val="24"/>
        </w:rPr>
        <w:t>tile_f</w:t>
      </w:r>
      <w:proofErr w:type="spellEnd"/>
      <w:r w:rsidR="005076AC">
        <w:rPr>
          <w:rFonts w:ascii="Times New Roman" w:hAnsi="Times New Roman" w:cs="Times New Roman"/>
          <w:sz w:val="24"/>
          <w:szCs w:val="24"/>
        </w:rPr>
        <w:t xml:space="preserve">, then additional thread axes need to be added as well other than bf, </w:t>
      </w:r>
      <w:proofErr w:type="spellStart"/>
      <w:r w:rsidR="005076AC">
        <w:rPr>
          <w:rFonts w:ascii="Times New Roman" w:hAnsi="Times New Roman" w:cs="Times New Roman"/>
          <w:sz w:val="24"/>
          <w:szCs w:val="24"/>
        </w:rPr>
        <w:t>vf</w:t>
      </w:r>
      <w:proofErr w:type="spellEnd"/>
      <w:r w:rsidR="005076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76AC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="005076AC">
        <w:rPr>
          <w:rFonts w:ascii="Times New Roman" w:hAnsi="Times New Roman" w:cs="Times New Roman"/>
          <w:sz w:val="24"/>
          <w:szCs w:val="24"/>
        </w:rPr>
        <w:t>, and fi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6F9334" w14:textId="77777777" w:rsidR="00BA6969" w:rsidRDefault="00BA6969" w:rsidP="008C5F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E7252F" w14:textId="77777777" w:rsidR="005076AC" w:rsidRDefault="00EC0998" w:rsidP="003301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C09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B93179" wp14:editId="1D63CB7D">
            <wp:extent cx="2671763" cy="874549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-15376"/>
                    <a:stretch/>
                  </pic:blipFill>
                  <pic:spPr bwMode="auto">
                    <a:xfrm>
                      <a:off x="0" y="0"/>
                      <a:ext cx="2692064" cy="881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0D6C4" w14:textId="26BE4E6E" w:rsidR="004F3BB2" w:rsidRPr="007E52AF" w:rsidRDefault="005076AC" w:rsidP="00BA69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76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13CFE0" wp14:editId="5B3E37F5">
            <wp:extent cx="2737538" cy="2575439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847"/>
                    <a:stretch/>
                  </pic:blipFill>
                  <pic:spPr bwMode="auto">
                    <a:xfrm>
                      <a:off x="0" y="0"/>
                      <a:ext cx="2764730" cy="2601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3BB2" w:rsidRPr="007E52AF" w:rsidSect="004F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3B"/>
    <w:rsid w:val="00030DF2"/>
    <w:rsid w:val="00225AB1"/>
    <w:rsid w:val="003301C0"/>
    <w:rsid w:val="00330296"/>
    <w:rsid w:val="004F3BB2"/>
    <w:rsid w:val="005076AC"/>
    <w:rsid w:val="005E1CE7"/>
    <w:rsid w:val="00613723"/>
    <w:rsid w:val="007568B6"/>
    <w:rsid w:val="007E52AF"/>
    <w:rsid w:val="008C5F72"/>
    <w:rsid w:val="008D714D"/>
    <w:rsid w:val="00A61F54"/>
    <w:rsid w:val="00A6262C"/>
    <w:rsid w:val="00A817CF"/>
    <w:rsid w:val="00BA6969"/>
    <w:rsid w:val="00BD083B"/>
    <w:rsid w:val="00D74CA0"/>
    <w:rsid w:val="00EC0998"/>
    <w:rsid w:val="00F6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7A62"/>
  <w15:chartTrackingRefBased/>
  <w15:docId w15:val="{DB3F72BC-99BD-4C3D-A512-E623AA89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8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Jang Hyeon</dc:creator>
  <cp:keywords/>
  <dc:description/>
  <cp:lastModifiedBy>CHOI, Jang Hyeon</cp:lastModifiedBy>
  <cp:revision>18</cp:revision>
  <dcterms:created xsi:type="dcterms:W3CDTF">2021-03-14T12:03:00Z</dcterms:created>
  <dcterms:modified xsi:type="dcterms:W3CDTF">2021-03-29T04:29:00Z</dcterms:modified>
</cp:coreProperties>
</file>