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9C451" w14:textId="77777777" w:rsidR="002822B1" w:rsidRDefault="002822B1" w:rsidP="002822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3C42">
        <w:rPr>
          <w:rFonts w:ascii="Times New Roman" w:hAnsi="Times New Roman" w:cs="Times New Roman"/>
          <w:sz w:val="24"/>
          <w:szCs w:val="24"/>
        </w:rPr>
        <w:t>CHOI Jang Hyeon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B53C42">
        <w:rPr>
          <w:rFonts w:ascii="Times New Roman" w:hAnsi="Times New Roman" w:cs="Times New Roman"/>
          <w:sz w:val="24"/>
          <w:szCs w:val="24"/>
        </w:rPr>
        <w:t>1155077214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20D3311" w14:textId="77777777" w:rsidR="002822B1" w:rsidRPr="00B53C42" w:rsidRDefault="002822B1" w:rsidP="002822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Supervisors: Professors JIA Jiaya and YU Bei</w:t>
      </w:r>
    </w:p>
    <w:p w14:paraId="6F6CCC45" w14:textId="77777777" w:rsidR="002822B1" w:rsidRDefault="002822B1" w:rsidP="002822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53C42">
        <w:rPr>
          <w:rFonts w:ascii="Times New Roman" w:hAnsi="Times New Roman" w:cs="Times New Roman"/>
          <w:sz w:val="24"/>
          <w:szCs w:val="24"/>
        </w:rPr>
        <w:t xml:space="preserve">Mentor: </w:t>
      </w:r>
      <w:r>
        <w:rPr>
          <w:rFonts w:ascii="Times New Roman" w:hAnsi="Times New Roman" w:cs="Times New Roman"/>
          <w:sz w:val="24"/>
          <w:szCs w:val="24"/>
        </w:rPr>
        <w:t xml:space="preserve">Mr. </w:t>
      </w:r>
      <w:r w:rsidRPr="00B53C42">
        <w:rPr>
          <w:rFonts w:ascii="Times New Roman" w:hAnsi="Times New Roman" w:cs="Times New Roman"/>
          <w:sz w:val="24"/>
          <w:szCs w:val="24"/>
        </w:rPr>
        <w:t>QI Sun</w:t>
      </w:r>
    </w:p>
    <w:p w14:paraId="3BE55CA4" w14:textId="77777777" w:rsidR="002822B1" w:rsidRDefault="002822B1" w:rsidP="002822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CSE Department</w:t>
      </w:r>
    </w:p>
    <w:p w14:paraId="691FD6DE" w14:textId="77777777" w:rsidR="002822B1" w:rsidRPr="00B53C42" w:rsidRDefault="002822B1" w:rsidP="002822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 2, 2020-21</w:t>
      </w:r>
    </w:p>
    <w:p w14:paraId="0582F3F2" w14:textId="617B8991" w:rsidR="002822B1" w:rsidRDefault="002822B1" w:rsidP="002822B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12</w:t>
      </w:r>
      <w:r w:rsidRPr="002822B1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B53C42">
        <w:rPr>
          <w:rFonts w:ascii="Times New Roman" w:hAnsi="Times New Roman" w:cs="Times New Roman"/>
          <w:sz w:val="24"/>
          <w:szCs w:val="24"/>
        </w:rPr>
        <w:t>, 2021</w:t>
      </w:r>
    </w:p>
    <w:p w14:paraId="0BD5309B" w14:textId="77777777" w:rsidR="002822B1" w:rsidRPr="00B53C42" w:rsidRDefault="002822B1" w:rsidP="002822B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B66BCD" w14:textId="099A3408" w:rsidR="002822B1" w:rsidRDefault="002822B1" w:rsidP="002822B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FYP </w:t>
      </w:r>
      <w:r w:rsidRPr="00B53C42">
        <w:rPr>
          <w:rFonts w:ascii="Times New Roman" w:hAnsi="Times New Roman" w:cs="Times New Roman"/>
          <w:sz w:val="24"/>
          <w:szCs w:val="24"/>
        </w:rPr>
        <w:t xml:space="preserve">Progress Report: </w:t>
      </w:r>
      <w:r>
        <w:rPr>
          <w:rFonts w:ascii="Times New Roman" w:hAnsi="Times New Roman" w:cs="Times New Roman"/>
          <w:sz w:val="24"/>
          <w:szCs w:val="24"/>
        </w:rPr>
        <w:t>Week 14</w:t>
      </w:r>
    </w:p>
    <w:p w14:paraId="4424B28E" w14:textId="0737CC2F" w:rsidR="00CE6050" w:rsidRPr="00B0600B" w:rsidRDefault="00CE6050">
      <w:pPr>
        <w:rPr>
          <w:rFonts w:ascii="Times New Roman" w:hAnsi="Times New Roman" w:cs="Times New Roman"/>
          <w:sz w:val="24"/>
          <w:szCs w:val="24"/>
        </w:rPr>
      </w:pPr>
    </w:p>
    <w:p w14:paraId="02A0C952" w14:textId="7EC9A4EF" w:rsidR="00B0600B" w:rsidRDefault="00B0600B">
      <w:pPr>
        <w:rPr>
          <w:rFonts w:ascii="Times New Roman" w:hAnsi="Times New Roman" w:cs="Times New Roman"/>
          <w:sz w:val="24"/>
          <w:szCs w:val="24"/>
        </w:rPr>
      </w:pPr>
      <w:r w:rsidRPr="00B0600B">
        <w:rPr>
          <w:rFonts w:ascii="Times New Roman" w:hAnsi="Times New Roman" w:cs="Times New Roman"/>
          <w:sz w:val="24"/>
          <w:szCs w:val="24"/>
        </w:rPr>
        <w:tab/>
        <w:t xml:space="preserve">Using </w:t>
      </w:r>
      <w:r>
        <w:rPr>
          <w:rFonts w:ascii="Times New Roman" w:hAnsi="Times New Roman" w:cs="Times New Roman"/>
          <w:sz w:val="24"/>
          <w:szCs w:val="24"/>
        </w:rPr>
        <w:t>the open-source software, Viztracer, I was able to visualize the tuning process. I could easily determine which process was being run at what method or Python file by clicking on the block I am interested in.</w:t>
      </w:r>
    </w:p>
    <w:p w14:paraId="519F7F25" w14:textId="60BF343C" w:rsidR="00B0600B" w:rsidRDefault="00B0600B" w:rsidP="00B060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622EC" wp14:editId="655D4FA0">
            <wp:extent cx="4855484" cy="1314709"/>
            <wp:effectExtent l="19050" t="19050" r="21590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049" t="17246" r="2243" b="45940"/>
                    <a:stretch/>
                  </pic:blipFill>
                  <pic:spPr bwMode="auto">
                    <a:xfrm>
                      <a:off x="0" y="0"/>
                      <a:ext cx="4869451" cy="1318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3C395" w14:textId="3524A078" w:rsidR="00B0600B" w:rsidRPr="00B0600B" w:rsidRDefault="00B0600B" w:rsidP="00B060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Zooming into the “build” process, we can see how tensor values are handled in conv2d_nchw.py first and then scheduled to schedule_direct_cuda.py, which gave me a better understanding of </w:t>
      </w:r>
      <w:r w:rsidR="00614BF7">
        <w:rPr>
          <w:rFonts w:ascii="Times New Roman" w:hAnsi="Times New Roman" w:cs="Times New Roman"/>
          <w:sz w:val="24"/>
          <w:szCs w:val="24"/>
        </w:rPr>
        <w:t>how input data was treated.</w:t>
      </w:r>
    </w:p>
    <w:p w14:paraId="0F94FA11" w14:textId="592CE998" w:rsidR="002822B1" w:rsidRDefault="00B0600B" w:rsidP="00B060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B8256B" wp14:editId="092A31E4">
                <wp:simplePos x="0" y="0"/>
                <wp:positionH relativeFrom="column">
                  <wp:posOffset>4629787</wp:posOffset>
                </wp:positionH>
                <wp:positionV relativeFrom="paragraph">
                  <wp:posOffset>1711245</wp:posOffset>
                </wp:positionV>
                <wp:extent cx="1012674" cy="119899"/>
                <wp:effectExtent l="19050" t="19050" r="16510" b="1397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674" cy="1198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59672" id="직사각형 3" o:spid="_x0000_s1026" style="position:absolute;margin-left:364.55pt;margin-top:134.75pt;width:79.75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EFDE8" wp14:editId="288AF92B">
                <wp:simplePos x="0" y="0"/>
                <wp:positionH relativeFrom="column">
                  <wp:posOffset>1337963</wp:posOffset>
                </wp:positionH>
                <wp:positionV relativeFrom="paragraph">
                  <wp:posOffset>1622864</wp:posOffset>
                </wp:positionV>
                <wp:extent cx="728786" cy="208700"/>
                <wp:effectExtent l="19050" t="19050" r="14605" b="2032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786" cy="208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A357B" id="직사각형 2" o:spid="_x0000_s1026" style="position:absolute;margin-left:105.35pt;margin-top:127.8pt;width:57.4pt;height:1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59758F3" wp14:editId="65B80C5D">
            <wp:extent cx="5398770" cy="2741146"/>
            <wp:effectExtent l="19050" t="19050" r="11430" b="215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116" t="17514" r="3015" b="14779"/>
                    <a:stretch/>
                  </pic:blipFill>
                  <pic:spPr bwMode="auto">
                    <a:xfrm>
                      <a:off x="0" y="0"/>
                      <a:ext cx="5418205" cy="2751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A496E" w14:textId="44AFD94D" w:rsidR="00614BF7" w:rsidRDefault="00614BF7" w:rsidP="00B0600B">
      <w:pPr>
        <w:jc w:val="center"/>
      </w:pPr>
    </w:p>
    <w:p w14:paraId="29303EBC" w14:textId="3AE36B05" w:rsidR="00614BF7" w:rsidRDefault="00614BF7" w:rsidP="00B0600B">
      <w:pPr>
        <w:jc w:val="center"/>
      </w:pPr>
    </w:p>
    <w:p w14:paraId="418D658D" w14:textId="255E0E5C" w:rsidR="00614BF7" w:rsidRPr="00287E42" w:rsidRDefault="00614BF7" w:rsidP="00614BF7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ab/>
      </w:r>
      <w:r w:rsidR="00287E42" w:rsidRPr="00287E42">
        <w:rPr>
          <w:rFonts w:ascii="Times New Roman" w:hAnsi="Times New Roman" w:cs="Times New Roman"/>
          <w:sz w:val="24"/>
          <w:szCs w:val="24"/>
        </w:rPr>
        <w:t xml:space="preserve">To increase the configuration space, I took a </w:t>
      </w:r>
      <w:r w:rsidR="00287E42">
        <w:rPr>
          <w:rFonts w:ascii="Times New Roman" w:hAnsi="Times New Roman" w:cs="Times New Roman"/>
          <w:sz w:val="24"/>
          <w:szCs w:val="24"/>
        </w:rPr>
        <w:t>glance</w:t>
      </w:r>
      <w:r w:rsidR="00287E42" w:rsidRPr="00287E42">
        <w:rPr>
          <w:rFonts w:ascii="Times New Roman" w:hAnsi="Times New Roman" w:cs="Times New Roman"/>
          <w:sz w:val="24"/>
          <w:szCs w:val="24"/>
        </w:rPr>
        <w:t xml:space="preserve"> at the properties for each of the 24 tasks:</w:t>
      </w:r>
    </w:p>
    <w:p w14:paraId="4E523590" w14:textId="65DC92BB" w:rsidR="00B0600B" w:rsidRPr="00287E42" w:rsidRDefault="00B0600B" w:rsidP="00287E42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95188" wp14:editId="7D4F4A26">
            <wp:extent cx="5509640" cy="1506855"/>
            <wp:effectExtent l="19050" t="19050" r="15240" b="171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0" t="1519" r="1172" b="2315"/>
                    <a:stretch/>
                  </pic:blipFill>
                  <pic:spPr bwMode="auto">
                    <a:xfrm>
                      <a:off x="0" y="0"/>
                      <a:ext cx="5524470" cy="15109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604BF" w14:textId="7AA167D1" w:rsidR="00287E42" w:rsidRDefault="00287E42" w:rsidP="00287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There are a total of 8 parameters that were being considered for tuning under the NCHW layout. However, if we look at the “auto_unroll_max_step” parameter, it seems to be hardcoded. After some research, I found out that this parameter does not suit every hardware and needs to be modified through trial-and-error.</w:t>
      </w:r>
      <w:r w:rsidR="00C11AD2">
        <w:rPr>
          <w:rFonts w:ascii="Times New Roman" w:hAnsi="Times New Roman" w:cs="Times New Roman"/>
          <w:sz w:val="24"/>
          <w:szCs w:val="24"/>
        </w:rPr>
        <w:t xml:space="preserve"> Subsequently,</w:t>
      </w:r>
      <w:r>
        <w:rPr>
          <w:rFonts w:ascii="Times New Roman" w:hAnsi="Times New Roman" w:cs="Times New Roman"/>
          <w:sz w:val="24"/>
          <w:szCs w:val="24"/>
        </w:rPr>
        <w:t xml:space="preserve"> I included additional values into this parameter</w:t>
      </w:r>
      <w:r w:rsidR="00C11AD2">
        <w:rPr>
          <w:rFonts w:ascii="Times New Roman" w:hAnsi="Times New Roman" w:cs="Times New Roman"/>
          <w:sz w:val="24"/>
          <w:szCs w:val="24"/>
        </w:rPr>
        <w:t xml:space="preserve"> (in </w:t>
      </w:r>
      <w:r w:rsidR="00A235DC">
        <w:rPr>
          <w:rFonts w:ascii="Times New Roman" w:hAnsi="Times New Roman" w:cs="Times New Roman"/>
          <w:sz w:val="24"/>
          <w:szCs w:val="24"/>
        </w:rPr>
        <w:t>“</w:t>
      </w:r>
      <w:r w:rsidR="00C11AD2">
        <w:rPr>
          <w:rFonts w:ascii="Times New Roman" w:hAnsi="Times New Roman" w:cs="Times New Roman"/>
          <w:sz w:val="24"/>
          <w:szCs w:val="24"/>
        </w:rPr>
        <w:t>conv2d_direct.py</w:t>
      </w:r>
      <w:r w:rsidR="00A235DC">
        <w:rPr>
          <w:rFonts w:ascii="Times New Roman" w:hAnsi="Times New Roman" w:cs="Times New Roman"/>
          <w:sz w:val="24"/>
          <w:szCs w:val="24"/>
        </w:rPr>
        <w:t>”</w:t>
      </w:r>
      <w:r w:rsidR="00C11AD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which has increased the configuration space from 384384 to 512512:</w:t>
      </w:r>
    </w:p>
    <w:p w14:paraId="446E0CDC" w14:textId="7EB6AB69" w:rsidR="00287E42" w:rsidRDefault="00287E42" w:rsidP="00287E42">
      <w:pPr>
        <w:jc w:val="center"/>
        <w:rPr>
          <w:rFonts w:ascii="Times New Roman" w:hAnsi="Times New Roman" w:cs="Times New Roman"/>
          <w:sz w:val="24"/>
          <w:szCs w:val="24"/>
        </w:rPr>
      </w:pPr>
      <w:r w:rsidRPr="00287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D5602" wp14:editId="0FF87EFA">
            <wp:extent cx="5412862" cy="1671322"/>
            <wp:effectExtent l="0" t="0" r="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54" t="41212" r="78931" b="44847"/>
                    <a:stretch/>
                  </pic:blipFill>
                  <pic:spPr bwMode="auto">
                    <a:xfrm>
                      <a:off x="0" y="0"/>
                      <a:ext cx="5479098" cy="16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D222" w14:textId="78487167" w:rsidR="00287E42" w:rsidRDefault="00287E42" w:rsidP="00287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 could have included more values, but I was not sure how much additional training time was needed. Given the 24-hour limit on the GPUs that were compatible with my project, I first need to find out how much more time is required for one additional value</w:t>
      </w:r>
      <w:r w:rsidR="005F67A6">
        <w:rPr>
          <w:rFonts w:ascii="Times New Roman" w:hAnsi="Times New Roman" w:cs="Times New Roman"/>
          <w:sz w:val="24"/>
          <w:szCs w:val="24"/>
        </w:rPr>
        <w:t xml:space="preserve"> and then decide whether to add in more values</w:t>
      </w:r>
      <w:r w:rsidR="00C11AD2">
        <w:rPr>
          <w:rFonts w:ascii="Times New Roman" w:hAnsi="Times New Roman" w:cs="Times New Roman"/>
          <w:sz w:val="24"/>
          <w:szCs w:val="24"/>
        </w:rPr>
        <w:t xml:space="preserve"> afterwards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3387A3" w14:textId="63C02F5B" w:rsidR="00A4635D" w:rsidRDefault="00A4635D" w:rsidP="00287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mentioned before, the tiling outputs for NHWC only handle certain values and is difficult to change </w:t>
      </w:r>
      <w:r w:rsidR="007B0F59">
        <w:rPr>
          <w:rFonts w:ascii="Times New Roman" w:hAnsi="Times New Roman" w:cs="Times New Roman"/>
          <w:sz w:val="24"/>
          <w:szCs w:val="24"/>
        </w:rPr>
        <w:t>the parameters:</w:t>
      </w:r>
    </w:p>
    <w:p w14:paraId="6190DBE6" w14:textId="5AC945EF" w:rsidR="00A4635D" w:rsidRDefault="00A4635D" w:rsidP="00A4635D">
      <w:pPr>
        <w:jc w:val="center"/>
        <w:rPr>
          <w:rFonts w:ascii="Times New Roman" w:hAnsi="Times New Roman" w:cs="Times New Roman"/>
          <w:sz w:val="24"/>
          <w:szCs w:val="24"/>
        </w:rPr>
      </w:pPr>
      <w:r w:rsidRPr="00A46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1FA45" wp14:editId="7DD018BA">
            <wp:extent cx="1833567" cy="1002781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6770" cy="100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AEC2C" wp14:editId="77282967">
            <wp:extent cx="2362475" cy="101616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954" cy="10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C2DA" w14:textId="5EE5A5B3" w:rsidR="00A4635D" w:rsidRDefault="00A4635D" w:rsidP="00A46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(NCHW scheduling parameters)</w:t>
      </w:r>
    </w:p>
    <w:p w14:paraId="07F3B4A6" w14:textId="080DFD38" w:rsidR="007B0F59" w:rsidRDefault="007B0F59" w:rsidP="007B0F5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other hand, there is more freedom is tinkering with NHWC, as it uses the “define_knob” method instead:</w:t>
      </w:r>
    </w:p>
    <w:p w14:paraId="0F4229C0" w14:textId="1BB7FE20" w:rsidR="00A4635D" w:rsidRDefault="00A4635D" w:rsidP="00A4635D">
      <w:pPr>
        <w:jc w:val="center"/>
        <w:rPr>
          <w:rFonts w:ascii="Times New Roman" w:hAnsi="Times New Roman" w:cs="Times New Roman"/>
          <w:sz w:val="24"/>
          <w:szCs w:val="24"/>
        </w:rPr>
      </w:pPr>
      <w:r w:rsidRPr="00A463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3D07C" wp14:editId="20E6D63A">
            <wp:extent cx="2223114" cy="1283991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0183" cy="12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CE9D" w14:textId="050FE265" w:rsidR="007B0F59" w:rsidRDefault="007B0F59" w:rsidP="00A46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(NHWC schedule)</w:t>
      </w:r>
    </w:p>
    <w:p w14:paraId="4D6CE0CE" w14:textId="1D3FEF14" w:rsidR="00D71E7B" w:rsidRDefault="00D71E7B" w:rsidP="00D71E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After adding a value into the “tile_n” parameter, I could verify that its configuration space increased from 1296 to 1728:</w:t>
      </w:r>
    </w:p>
    <w:p w14:paraId="51A7E43C" w14:textId="52B545C3" w:rsidR="00A4635D" w:rsidRDefault="00A4635D" w:rsidP="00A4635D">
      <w:pPr>
        <w:jc w:val="center"/>
        <w:rPr>
          <w:rFonts w:ascii="Times New Roman" w:hAnsi="Times New Roman" w:cs="Times New Roman"/>
          <w:sz w:val="24"/>
          <w:szCs w:val="24"/>
        </w:rPr>
      </w:pPr>
      <w:r w:rsidRPr="00E770D4">
        <w:rPr>
          <w:noProof/>
        </w:rPr>
        <w:drawing>
          <wp:inline distT="0" distB="0" distL="0" distR="0" wp14:anchorId="167F429F" wp14:editId="05D7DB64">
            <wp:extent cx="2138132" cy="84301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r="60738" b="36254"/>
                    <a:stretch/>
                  </pic:blipFill>
                  <pic:spPr bwMode="auto">
                    <a:xfrm>
                      <a:off x="0" y="0"/>
                      <a:ext cx="2143685" cy="84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6BFC4" wp14:editId="7507494F">
            <wp:extent cx="2697289" cy="66921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40" t="54796" r="76987" b="32491"/>
                    <a:stretch/>
                  </pic:blipFill>
                  <pic:spPr bwMode="auto">
                    <a:xfrm>
                      <a:off x="0" y="0"/>
                      <a:ext cx="2714679" cy="67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264C" w14:textId="28682B1C" w:rsidR="00B0600B" w:rsidRPr="00287E42" w:rsidRDefault="00D71E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week, I am planning to compare the performance </w:t>
      </w:r>
      <w:r w:rsidR="00347373">
        <w:rPr>
          <w:rFonts w:ascii="Times New Roman" w:hAnsi="Times New Roman" w:cs="Times New Roman"/>
          <w:sz w:val="24"/>
          <w:szCs w:val="24"/>
        </w:rPr>
        <w:t xml:space="preserve">differences </w:t>
      </w:r>
      <w:r>
        <w:rPr>
          <w:rFonts w:ascii="Times New Roman" w:hAnsi="Times New Roman" w:cs="Times New Roman"/>
          <w:sz w:val="24"/>
          <w:szCs w:val="24"/>
        </w:rPr>
        <w:t xml:space="preserve">after changing such parameters. </w:t>
      </w:r>
      <w:r w:rsidR="00287E42">
        <w:rPr>
          <w:rFonts w:ascii="Times New Roman" w:hAnsi="Times New Roman" w:cs="Times New Roman"/>
          <w:sz w:val="24"/>
          <w:szCs w:val="24"/>
        </w:rPr>
        <w:t xml:space="preserve">If time allows, </w:t>
      </w:r>
      <w:r w:rsidR="00F71924">
        <w:rPr>
          <w:rFonts w:ascii="Times New Roman" w:hAnsi="Times New Roman" w:cs="Times New Roman"/>
          <w:sz w:val="24"/>
          <w:szCs w:val="24"/>
        </w:rPr>
        <w:t>I could experiment with the threading by changing block factors and improve the overall performance of AutoTVM.</w:t>
      </w:r>
    </w:p>
    <w:sectPr w:rsidR="00B0600B" w:rsidRPr="00287E42" w:rsidSect="00282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2B1"/>
    <w:rsid w:val="002822B1"/>
    <w:rsid w:val="00287E42"/>
    <w:rsid w:val="00347373"/>
    <w:rsid w:val="004C54C7"/>
    <w:rsid w:val="005F67A6"/>
    <w:rsid w:val="00614BF7"/>
    <w:rsid w:val="007B0F59"/>
    <w:rsid w:val="00A235DC"/>
    <w:rsid w:val="00A4635D"/>
    <w:rsid w:val="00B0600B"/>
    <w:rsid w:val="00B67EB8"/>
    <w:rsid w:val="00C11AD2"/>
    <w:rsid w:val="00CE6050"/>
    <w:rsid w:val="00D71E7B"/>
    <w:rsid w:val="00DE3EF7"/>
    <w:rsid w:val="00F71924"/>
    <w:rsid w:val="00F7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5E118"/>
  <w15:chartTrackingRefBased/>
  <w15:docId w15:val="{04D87129-EF51-4DF9-AE23-8E9B3A73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2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CHOI, Jang Hyeon</dc:creator>
  <cp:keywords/>
  <dc:description/>
  <cp:lastModifiedBy>CHOI, Jang Hyeon</cp:lastModifiedBy>
  <cp:revision>14</cp:revision>
  <dcterms:created xsi:type="dcterms:W3CDTF">2021-04-12T02:43:00Z</dcterms:created>
  <dcterms:modified xsi:type="dcterms:W3CDTF">2021-04-12T03:31:00Z</dcterms:modified>
</cp:coreProperties>
</file>