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94D" w14:textId="308EFEDC" w:rsidR="00C508E8" w:rsidRPr="00C508E8" w:rsidRDefault="00C508E8" w:rsidP="00C508E8">
      <w:pPr>
        <w:rPr>
          <w:b/>
          <w:bCs/>
        </w:rPr>
      </w:pPr>
      <w:r w:rsidRPr="00C508E8">
        <w:rPr>
          <w:b/>
          <w:bCs/>
        </w:rPr>
        <w:t>Действующее вещество</w:t>
      </w:r>
    </w:p>
    <w:p w14:paraId="026ACC1E" w14:textId="77777777" w:rsidR="00C508E8" w:rsidRPr="00C508E8" w:rsidRDefault="00C508E8" w:rsidP="00C508E8">
      <w:r w:rsidRPr="00C508E8">
        <w:rPr>
          <w:b/>
          <w:bCs/>
        </w:rPr>
        <w:t>Ранитидин</w:t>
      </w:r>
      <w:r w:rsidRPr="00C508E8">
        <w:t xml:space="preserve"> — синтетическое лекарственное средство, относящееся к классу блокаторов H₂-</w:t>
      </w:r>
      <w:proofErr w:type="spellStart"/>
      <w:r w:rsidRPr="00C508E8">
        <w:t>гистаминовых</w:t>
      </w:r>
      <w:proofErr w:type="spellEnd"/>
      <w:r w:rsidRPr="00C508E8">
        <w:t xml:space="preserve"> рецепторов.</w:t>
      </w:r>
    </w:p>
    <w:p w14:paraId="562556C4" w14:textId="755F209F" w:rsidR="00C508E8" w:rsidRPr="00C508E8" w:rsidRDefault="00C508E8" w:rsidP="00C508E8">
      <w:pPr>
        <w:rPr>
          <w:b/>
          <w:bCs/>
        </w:rPr>
      </w:pPr>
      <w:r w:rsidRPr="00C508E8">
        <w:rPr>
          <w:b/>
          <w:bCs/>
        </w:rPr>
        <w:t>Область применения</w:t>
      </w:r>
    </w:p>
    <w:p w14:paraId="717E7C10" w14:textId="77777777" w:rsidR="00C508E8" w:rsidRPr="00C508E8" w:rsidRDefault="00C508E8" w:rsidP="00C508E8">
      <w:r w:rsidRPr="00C508E8">
        <w:t xml:space="preserve">Ранитидин применяется для лечения заболеваний желудочно-кишечного тракта, связанных с повышенной секрецией соляной кислоты, включая язвенную болезнь желудка и двенадцатиперстной кишки, гастроэзофагеальную рефлюксную болезнь и синдром </w:t>
      </w:r>
      <w:proofErr w:type="spellStart"/>
      <w:r w:rsidRPr="00C508E8">
        <w:t>Золлингера</w:t>
      </w:r>
      <w:proofErr w:type="spellEnd"/>
      <w:r w:rsidRPr="00C508E8">
        <w:t>–Эллисона.</w:t>
      </w:r>
    </w:p>
    <w:p w14:paraId="1C6A6102" w14:textId="688D5C2E" w:rsidR="00C508E8" w:rsidRPr="00C508E8" w:rsidRDefault="00C508E8" w:rsidP="00C508E8">
      <w:pPr>
        <w:rPr>
          <w:b/>
          <w:bCs/>
        </w:rPr>
      </w:pPr>
      <w:r w:rsidRPr="00C508E8">
        <w:rPr>
          <w:b/>
          <w:bCs/>
        </w:rPr>
        <w:t>Молекулярный механизм действия (кратко)</w:t>
      </w:r>
    </w:p>
    <w:p w14:paraId="3818527C" w14:textId="77777777" w:rsidR="00C508E8" w:rsidRPr="00C508E8" w:rsidRDefault="00C508E8" w:rsidP="00C508E8">
      <w:r w:rsidRPr="00C508E8">
        <w:t>Ранитидин снижает секрецию соляной кислоты в желудке за счёт блокирования H₂-</w:t>
      </w:r>
      <w:proofErr w:type="spellStart"/>
      <w:r w:rsidRPr="00C508E8">
        <w:t>гистаминовых</w:t>
      </w:r>
      <w:proofErr w:type="spellEnd"/>
      <w:r w:rsidRPr="00C508E8">
        <w:t xml:space="preserve"> рецепторов. В рамках данного задания рассматривается его способность связываться с активным центром ацетилхолинэстеразы, что позволяет проанализировать возможное взаимодействие лиганда с ферментной мишенью методом молекулярного докинга.</w:t>
      </w:r>
    </w:p>
    <w:p w14:paraId="2D6C6810" w14:textId="77777777" w:rsidR="003775C5" w:rsidRDefault="003775C5"/>
    <w:sectPr w:rsidR="003775C5" w:rsidSect="00DC23A6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14"/>
    <w:rsid w:val="003775C5"/>
    <w:rsid w:val="007670BB"/>
    <w:rsid w:val="008827EE"/>
    <w:rsid w:val="00BF39B1"/>
    <w:rsid w:val="00C508E8"/>
    <w:rsid w:val="00C7468E"/>
    <w:rsid w:val="00DC23A6"/>
    <w:rsid w:val="00E0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7E4F"/>
  <w15:chartTrackingRefBased/>
  <w15:docId w15:val="{DBD5F3E6-BBF4-4014-A8CB-0C996103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B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B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B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B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B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B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B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B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B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Козубенко</dc:creator>
  <cp:keywords/>
  <dc:description/>
  <cp:lastModifiedBy>Андрей Козубенко</cp:lastModifiedBy>
  <cp:revision>2</cp:revision>
  <dcterms:created xsi:type="dcterms:W3CDTF">2025-12-26T11:45:00Z</dcterms:created>
  <dcterms:modified xsi:type="dcterms:W3CDTF">2025-12-26T11:45:00Z</dcterms:modified>
</cp:coreProperties>
</file>