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8EC" w14:paraId="0E1A5A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1A5A80" w14:textId="77777777" w:rsidR="00A538EC" w:rsidRDefault="00000000">
            <w:r>
              <w:rPr>
                <w:b/>
                <w:bCs/>
                <w:color w:val="FFFFFF"/>
                <w:sz w:val="26"/>
                <w:szCs w:val="26"/>
              </w:rPr>
              <w:t>Editor Comments — Organized &amp; Formatted</w:t>
            </w:r>
          </w:p>
        </w:tc>
      </w:tr>
    </w:tbl>
    <w:p w14:paraId="0E1A5A82" w14:textId="77777777" w:rsidR="00A538EC" w:rsidRDefault="00A538EC"/>
    <w:p w14:paraId="0E1A5A83" w14:textId="77777777" w:rsidR="00A538EC" w:rsidRDefault="00000000">
      <w:pPr>
        <w:spacing w:before="40" w:after="40"/>
      </w:pPr>
      <w:r>
        <w:rPr>
          <w:b/>
          <w:bCs/>
          <w:color w:val="17375E"/>
        </w:rPr>
        <w:t xml:space="preserve">Journal: </w:t>
      </w:r>
      <w:r>
        <w:t>BMC Medical Research Methodology</w:t>
      </w:r>
    </w:p>
    <w:p w14:paraId="0E1A5A84" w14:textId="77777777" w:rsidR="00A538EC" w:rsidRDefault="00000000">
      <w:pPr>
        <w:spacing w:before="40" w:after="40"/>
      </w:pPr>
      <w:r>
        <w:rPr>
          <w:b/>
          <w:bCs/>
          <w:color w:val="17375E"/>
        </w:rPr>
        <w:t xml:space="preserve">Editor: </w:t>
      </w:r>
      <w:r>
        <w:t>Michael Grayling (Handling); Vrushali Mule (Managing)</w:t>
      </w:r>
    </w:p>
    <w:p w14:paraId="0E1A5A85" w14:textId="77777777" w:rsidR="00A538EC" w:rsidRDefault="00000000">
      <w:pPr>
        <w:spacing w:before="40" w:after="40"/>
      </w:pPr>
      <w:r>
        <w:rPr>
          <w:b/>
          <w:bCs/>
          <w:color w:val="17375E"/>
        </w:rPr>
        <w:t xml:space="preserve">Submission ID: </w:t>
      </w:r>
      <w:r>
        <w:t>a3f3581f-07a5-45aa-b911-5bc1802e3b04</w:t>
      </w:r>
    </w:p>
    <w:p w14:paraId="0E1A5A86" w14:textId="77777777" w:rsidR="00A538EC" w:rsidRDefault="00000000">
      <w:pPr>
        <w:spacing w:before="40" w:after="40"/>
      </w:pPr>
      <w:r>
        <w:rPr>
          <w:b/>
          <w:bCs/>
          <w:color w:val="17375E"/>
        </w:rPr>
        <w:t xml:space="preserve">Manuscript: </w:t>
      </w:r>
      <w:r>
        <w:t>Spatial Cluster Randomized Trials - Sampling Design with Spillover Effects &amp; Spatial Dependence</w:t>
      </w:r>
    </w:p>
    <w:p w14:paraId="0E1A5A87" w14:textId="77777777" w:rsidR="00A538EC" w:rsidRDefault="00000000">
      <w:pPr>
        <w:spacing w:before="40" w:after="40"/>
      </w:pPr>
      <w:r>
        <w:rPr>
          <w:b/>
          <w:bCs/>
          <w:color w:val="17375E"/>
        </w:rPr>
        <w:t xml:space="preserve">Decision: </w:t>
      </w:r>
      <w:r>
        <w:t>Major Revision Invited</w:t>
      </w:r>
    </w:p>
    <w:p w14:paraId="0E1A5A88" w14:textId="77777777" w:rsidR="00A538EC" w:rsidRDefault="00A538EC"/>
    <w:p w14:paraId="0E1A5A89" w14:textId="77777777" w:rsidR="00A538EC" w:rsidRDefault="00A538EC">
      <w:pPr>
        <w:pBdr>
          <w:bottom w:val="single" w:sz="8" w:space="0" w:color="2E75B6"/>
        </w:pBdr>
        <w:spacing w:before="80" w:after="80"/>
      </w:pPr>
    </w:p>
    <w:p w14:paraId="0E1A5A8A" w14:textId="77777777" w:rsidR="00A538EC" w:rsidRDefault="00A538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560"/>
        <w:gridCol w:w="1600"/>
      </w:tblGrid>
      <w:tr w:rsidR="00A538EC" w14:paraId="0E1A5A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5A8B" w14:textId="77777777" w:rsidR="00A538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E1</w:t>
            </w:r>
          </w:p>
        </w:tc>
        <w:tc>
          <w:tcPr>
            <w:tcW w:w="6560" w:type="dxa"/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1A5A8C" w14:textId="77777777" w:rsidR="00A538EC" w:rsidRDefault="00000000">
            <w:r>
              <w:rPr>
                <w:b/>
                <w:bCs/>
                <w:color w:val="1F3864"/>
              </w:rPr>
              <w:t>Add Required Declarations Section</w:t>
            </w:r>
          </w:p>
        </w:tc>
        <w:tc>
          <w:tcPr>
            <w:tcW w:w="1600" w:type="dxa"/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5A8D" w14:textId="77777777" w:rsidR="00A538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</w:tr>
    </w:tbl>
    <w:p w14:paraId="0E1A5A8F" w14:textId="77777777" w:rsidR="00A538EC" w:rsidRDefault="00A538EC"/>
    <w:p w14:paraId="0E1A5A90" w14:textId="77777777" w:rsidR="00A538EC" w:rsidRDefault="00000000">
      <w:pPr>
        <w:spacing w:before="60" w:after="60"/>
      </w:pPr>
      <w:r>
        <w:t>The journal requires a Declarations section with the following subsections. If any subsection is not applicable, include the heading with "Not applicable."</w:t>
      </w:r>
    </w:p>
    <w:p w14:paraId="0E1A5A91" w14:textId="77777777" w:rsidR="00A538EC" w:rsidRDefault="00A538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538EC" w14:paraId="0E1A5A9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2E75B6"/>
          </w:tcPr>
          <w:p w14:paraId="0E1A5A92" w14:textId="77777777" w:rsidR="00A538EC" w:rsidRDefault="00A538EC"/>
        </w:tc>
        <w:tc>
          <w:tcPr>
            <w:tcW w:w="9160" w:type="dxa"/>
            <w:shd w:val="clear" w:color="auto" w:fill="D9E2F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1A5A93" w14:textId="77777777" w:rsidR="00A538EC" w:rsidRDefault="00000000">
            <w:r>
              <w:rPr>
                <w:i/>
                <w:iCs/>
                <w:color w:val="1F3864"/>
                <w:sz w:val="21"/>
                <w:szCs w:val="21"/>
              </w:rPr>
              <w:t>According to our policies, all manuscripts must contain the following sections under the heading 'Declarations': • Ethics approval and consent to participate • Consent for publication • Availability of data and materials • Competing interests • Funding • Authors' contributions • Acknowledgements</w:t>
            </w:r>
          </w:p>
        </w:tc>
      </w:tr>
    </w:tbl>
    <w:p w14:paraId="0E1A5A95" w14:textId="77777777" w:rsidR="00A538EC" w:rsidRDefault="00A538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538EC" w14:paraId="0E1A5A9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375623"/>
          </w:tcPr>
          <w:p w14:paraId="0E1A5A96" w14:textId="77777777" w:rsidR="00A538EC" w:rsidRDefault="00A538EC"/>
        </w:tc>
        <w:tc>
          <w:tcPr>
            <w:tcW w:w="9160" w:type="dxa"/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1A5A97" w14:textId="77777777" w:rsidR="00A538EC" w:rsidRDefault="00000000">
            <w:r>
              <w:rPr>
                <w:b/>
                <w:bCs/>
                <w:color w:val="375623"/>
                <w:sz w:val="21"/>
                <w:szCs w:val="21"/>
              </w:rPr>
              <w:t xml:space="preserve">ACTION NOTE: </w:t>
            </w:r>
            <w:r>
              <w:rPr>
                <w:color w:val="375623"/>
                <w:sz w:val="21"/>
                <w:szCs w:val="21"/>
              </w:rPr>
              <w:t>Reorganize and consolidate existing Authors' Contributions, Funding, and Data Availability subsections into a formal top-level Declarations section. Add Ethics approval, Consent for publication, and Acknowledgements subsections. Move all of this under a single \section*{Declarations} heading in the LaTeX file.</w:t>
            </w:r>
          </w:p>
        </w:tc>
      </w:tr>
    </w:tbl>
    <w:p w14:paraId="0E1A5A99" w14:textId="77777777" w:rsidR="00A538EC" w:rsidRDefault="00A538EC"/>
    <w:p w14:paraId="0E1A5A9A" w14:textId="77777777" w:rsidR="00A538EC" w:rsidRDefault="00A538EC">
      <w:pPr>
        <w:pBdr>
          <w:bottom w:val="single" w:sz="8" w:space="0" w:color="2E75B6"/>
        </w:pBdr>
        <w:spacing w:before="80" w:after="80"/>
      </w:pPr>
    </w:p>
    <w:p w14:paraId="0E1A5A9B" w14:textId="77777777" w:rsidR="00A538EC" w:rsidRDefault="00A538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560"/>
        <w:gridCol w:w="1600"/>
      </w:tblGrid>
      <w:tr w:rsidR="00A538EC" w14:paraId="0E1A5A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5A9C" w14:textId="77777777" w:rsidR="00A538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E2</w:t>
            </w:r>
          </w:p>
        </w:tc>
        <w:tc>
          <w:tcPr>
            <w:tcW w:w="6560" w:type="dxa"/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1A5A9D" w14:textId="77777777" w:rsidR="00A538EC" w:rsidRDefault="00000000">
            <w:r>
              <w:rPr>
                <w:b/>
                <w:bCs/>
                <w:color w:val="1F3864"/>
              </w:rPr>
              <w:t>Address All Reviewer Concerns (Point-by-Point)</w:t>
            </w:r>
          </w:p>
        </w:tc>
        <w:tc>
          <w:tcPr>
            <w:tcW w:w="1600" w:type="dxa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5A9E" w14:textId="77777777" w:rsidR="00A538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REQ</w:t>
            </w:r>
          </w:p>
        </w:tc>
      </w:tr>
    </w:tbl>
    <w:p w14:paraId="0E1A5AA0" w14:textId="77777777" w:rsidR="00A538EC" w:rsidRDefault="00A538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538EC" w14:paraId="0E1A5AA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2E75B6"/>
          </w:tcPr>
          <w:p w14:paraId="0E1A5AA1" w14:textId="77777777" w:rsidR="00A538EC" w:rsidRDefault="00A538EC"/>
        </w:tc>
        <w:tc>
          <w:tcPr>
            <w:tcW w:w="9160" w:type="dxa"/>
            <w:shd w:val="clear" w:color="auto" w:fill="D9E2F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1A5AA2" w14:textId="77777777" w:rsidR="00A538EC" w:rsidRDefault="00000000">
            <w:r>
              <w:rPr>
                <w:i/>
                <w:iCs/>
                <w:color w:val="1F3864"/>
                <w:sz w:val="21"/>
                <w:szCs w:val="21"/>
              </w:rPr>
              <w:t xml:space="preserve">"Your manuscript has been reviewed by two expert external reviewers. They had highlighted </w:t>
            </w:r>
            <w:proofErr w:type="gramStart"/>
            <w:r>
              <w:rPr>
                <w:i/>
                <w:iCs/>
                <w:color w:val="1F3864"/>
                <w:sz w:val="21"/>
                <w:szCs w:val="21"/>
              </w:rPr>
              <w:t>a large number of</w:t>
            </w:r>
            <w:proofErr w:type="gramEnd"/>
            <w:r>
              <w:rPr>
                <w:i/>
                <w:iCs/>
                <w:color w:val="1F3864"/>
                <w:sz w:val="21"/>
                <w:szCs w:val="21"/>
              </w:rPr>
              <w:t xml:space="preserve"> concerns with the manuscript; these cover both statistical issues and problems with the formulation of the paper's deliberations. I concur with the </w:t>
            </w:r>
            <w:proofErr w:type="gramStart"/>
            <w:r>
              <w:rPr>
                <w:i/>
                <w:iCs/>
                <w:color w:val="1F3864"/>
                <w:sz w:val="21"/>
                <w:szCs w:val="21"/>
              </w:rPr>
              <w:t>reviewers</w:t>
            </w:r>
            <w:proofErr w:type="gramEnd"/>
            <w:r>
              <w:rPr>
                <w:i/>
                <w:iCs/>
                <w:color w:val="1F3864"/>
                <w:sz w:val="21"/>
                <w:szCs w:val="21"/>
              </w:rPr>
              <w:t xml:space="preserve"> concerns; while I do believe that this manuscript could provide useful contributions to the literature, at present it is far from being something we could publish in BMC Med Res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Methodol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. I now invite you to provide a revised </w:t>
            </w:r>
            <w:proofErr w:type="gramStart"/>
            <w:r>
              <w:rPr>
                <w:i/>
                <w:iCs/>
                <w:color w:val="1F3864"/>
                <w:sz w:val="21"/>
                <w:szCs w:val="21"/>
              </w:rPr>
              <w:t>manuscript, but</w:t>
            </w:r>
            <w:proofErr w:type="gramEnd"/>
            <w:r>
              <w:rPr>
                <w:i/>
                <w:iCs/>
                <w:color w:val="1F3864"/>
                <w:sz w:val="21"/>
                <w:szCs w:val="21"/>
              </w:rPr>
              <w:t xml:space="preserve"> recommend that each of the reviewer comments be considered very thoroughly in revising the content."</w:t>
            </w:r>
          </w:p>
        </w:tc>
      </w:tr>
    </w:tbl>
    <w:p w14:paraId="0E1A5AA4" w14:textId="77777777" w:rsidR="00A538EC" w:rsidRDefault="00A538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538EC" w14:paraId="0E1A5AA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375623"/>
          </w:tcPr>
          <w:p w14:paraId="0E1A5AA5" w14:textId="77777777" w:rsidR="00A538EC" w:rsidRDefault="00A538EC"/>
        </w:tc>
        <w:tc>
          <w:tcPr>
            <w:tcW w:w="9160" w:type="dxa"/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1A5AA6" w14:textId="77777777" w:rsidR="00A538EC" w:rsidRDefault="00000000">
            <w:r>
              <w:rPr>
                <w:b/>
                <w:bCs/>
                <w:color w:val="375623"/>
                <w:sz w:val="21"/>
                <w:szCs w:val="21"/>
              </w:rPr>
              <w:t xml:space="preserve">ACTION NOTE: </w:t>
            </w:r>
            <w:r>
              <w:rPr>
                <w:color w:val="375623"/>
                <w:sz w:val="21"/>
                <w:szCs w:val="21"/>
              </w:rPr>
              <w:t>Prepare a point-by-point response letter addressing each comment from Reviewer 1 and Reviewer 2 in full. Submit the revised manuscript alongside the response letter. See Reviewer 1 and Reviewer 2 organized comment documents for the full itemized list.</w:t>
            </w:r>
          </w:p>
        </w:tc>
      </w:tr>
    </w:tbl>
    <w:p w14:paraId="0E1A5AA8" w14:textId="77777777" w:rsidR="00A538EC" w:rsidRDefault="00A538EC"/>
    <w:sectPr w:rsidR="00A538E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E5CB3"/>
    <w:multiLevelType w:val="hybridMultilevel"/>
    <w:tmpl w:val="316C8AFC"/>
    <w:lvl w:ilvl="0" w:tplc="4C5820A6">
      <w:start w:val="1"/>
      <w:numFmt w:val="bullet"/>
      <w:lvlText w:val="●"/>
      <w:lvlJc w:val="left"/>
      <w:pPr>
        <w:ind w:left="720" w:hanging="360"/>
      </w:pPr>
    </w:lvl>
    <w:lvl w:ilvl="1" w:tplc="C388D014">
      <w:start w:val="1"/>
      <w:numFmt w:val="bullet"/>
      <w:lvlText w:val="○"/>
      <w:lvlJc w:val="left"/>
      <w:pPr>
        <w:ind w:left="1440" w:hanging="360"/>
      </w:pPr>
    </w:lvl>
    <w:lvl w:ilvl="2" w:tplc="082CD51C">
      <w:start w:val="1"/>
      <w:numFmt w:val="bullet"/>
      <w:lvlText w:val="■"/>
      <w:lvlJc w:val="left"/>
      <w:pPr>
        <w:ind w:left="2160" w:hanging="360"/>
      </w:pPr>
    </w:lvl>
    <w:lvl w:ilvl="3" w:tplc="53AA02C2">
      <w:start w:val="1"/>
      <w:numFmt w:val="bullet"/>
      <w:lvlText w:val="●"/>
      <w:lvlJc w:val="left"/>
      <w:pPr>
        <w:ind w:left="2880" w:hanging="360"/>
      </w:pPr>
    </w:lvl>
    <w:lvl w:ilvl="4" w:tplc="4CF0E204">
      <w:start w:val="1"/>
      <w:numFmt w:val="bullet"/>
      <w:lvlText w:val="○"/>
      <w:lvlJc w:val="left"/>
      <w:pPr>
        <w:ind w:left="3600" w:hanging="360"/>
      </w:pPr>
    </w:lvl>
    <w:lvl w:ilvl="5" w:tplc="55948DF0">
      <w:start w:val="1"/>
      <w:numFmt w:val="bullet"/>
      <w:lvlText w:val="■"/>
      <w:lvlJc w:val="left"/>
      <w:pPr>
        <w:ind w:left="4320" w:hanging="360"/>
      </w:pPr>
    </w:lvl>
    <w:lvl w:ilvl="6" w:tplc="B854070E">
      <w:start w:val="1"/>
      <w:numFmt w:val="bullet"/>
      <w:lvlText w:val="●"/>
      <w:lvlJc w:val="left"/>
      <w:pPr>
        <w:ind w:left="5040" w:hanging="360"/>
      </w:pPr>
    </w:lvl>
    <w:lvl w:ilvl="7" w:tplc="E198261E">
      <w:start w:val="1"/>
      <w:numFmt w:val="bullet"/>
      <w:lvlText w:val="●"/>
      <w:lvlJc w:val="left"/>
      <w:pPr>
        <w:ind w:left="5760" w:hanging="360"/>
      </w:pPr>
    </w:lvl>
    <w:lvl w:ilvl="8" w:tplc="D506025A">
      <w:start w:val="1"/>
      <w:numFmt w:val="bullet"/>
      <w:lvlText w:val="●"/>
      <w:lvlJc w:val="left"/>
      <w:pPr>
        <w:ind w:left="6480" w:hanging="360"/>
      </w:pPr>
    </w:lvl>
  </w:abstractNum>
  <w:num w:numId="1" w16cid:durableId="10997124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8EC"/>
    <w:rsid w:val="00875743"/>
    <w:rsid w:val="00A538EC"/>
    <w:rsid w:val="00B8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A5A80"/>
  <w15:docId w15:val="{7CEFF665-2009-6246-8191-030DD3FEE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</Words>
  <Characters>1827</Characters>
  <Application>Microsoft Office Word</Application>
  <DocSecurity>0</DocSecurity>
  <Lines>50</Lines>
  <Paragraphs>19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Walther, Andrew Joseph</cp:lastModifiedBy>
  <cp:revision>2</cp:revision>
  <dcterms:created xsi:type="dcterms:W3CDTF">2026-03-28T22:15:00Z</dcterms:created>
  <dcterms:modified xsi:type="dcterms:W3CDTF">2026-03-28T22:22:00Z</dcterms:modified>
</cp:coreProperties>
</file>