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0429" w:rsidRPr="004F403E" w:rsidRDefault="00610429" w:rsidP="00610429">
      <w:pPr>
        <w:spacing w:line="240" w:lineRule="auto"/>
        <w:jc w:val="center"/>
        <w:rPr>
          <w:sz w:val="60"/>
        </w:rPr>
      </w:pPr>
      <w:r w:rsidRPr="004F403E">
        <w:rPr>
          <w:sz w:val="60"/>
        </w:rPr>
        <w:t>SOMERSAULT</w:t>
      </w:r>
    </w:p>
    <w:p w:rsidR="00610429" w:rsidRPr="004F403E" w:rsidRDefault="00EA5EFC" w:rsidP="00610429">
      <w:pPr>
        <w:spacing w:line="240" w:lineRule="auto"/>
        <w:jc w:val="center"/>
        <w:rPr>
          <w:smallCaps/>
          <w:sz w:val="28"/>
        </w:rPr>
      </w:pPr>
      <w:r>
        <w:rPr>
          <w:smallCaps/>
          <w:sz w:val="28"/>
        </w:rPr>
        <w:t>March</w:t>
      </w:r>
      <w:r w:rsidR="009C376F">
        <w:rPr>
          <w:smallCaps/>
          <w:sz w:val="28"/>
        </w:rPr>
        <w:t xml:space="preserve"> 2017</w:t>
      </w:r>
    </w:p>
    <w:p w:rsidR="00610429" w:rsidRPr="004F403E" w:rsidRDefault="009C376F" w:rsidP="00610429">
      <w:pPr>
        <w:spacing w:line="240" w:lineRule="auto"/>
        <w:jc w:val="center"/>
        <w:rPr>
          <w:smallCaps/>
          <w:sz w:val="28"/>
        </w:rPr>
      </w:pPr>
      <w:r>
        <w:rPr>
          <w:smallCaps/>
          <w:sz w:val="28"/>
        </w:rPr>
        <w:t>Vol 40</w:t>
      </w:r>
      <w:r w:rsidR="00610429" w:rsidRPr="004F403E">
        <w:rPr>
          <w:smallCaps/>
          <w:sz w:val="28"/>
        </w:rPr>
        <w:t xml:space="preserve">, No </w:t>
      </w:r>
      <w:r w:rsidR="00EA5EFC">
        <w:rPr>
          <w:smallCaps/>
          <w:sz w:val="28"/>
        </w:rPr>
        <w:t>2</w:t>
      </w:r>
    </w:p>
    <w:p w:rsidR="00610429" w:rsidRDefault="00B475CE" w:rsidP="00610429">
      <w:pPr>
        <w:spacing w:line="240" w:lineRule="auto"/>
        <w:jc w:val="center"/>
        <w:rPr>
          <w:smallCaps/>
          <w:sz w:val="40"/>
        </w:rPr>
      </w:pPr>
      <w:r>
        <w:rPr>
          <w:smallCaps/>
          <w:noProof/>
          <w:sz w:val="40"/>
          <w:lang w:eastAsia="en-AU"/>
        </w:rPr>
        <w:drawing>
          <wp:anchor distT="0" distB="0" distL="114300" distR="114300" simplePos="0" relativeHeight="251658752" behindDoc="0" locked="0" layoutInCell="1" allowOverlap="1">
            <wp:simplePos x="0" y="0"/>
            <wp:positionH relativeFrom="margin">
              <wp:posOffset>524510</wp:posOffset>
            </wp:positionH>
            <wp:positionV relativeFrom="page">
              <wp:posOffset>2306411</wp:posOffset>
            </wp:positionV>
            <wp:extent cx="5065200" cy="7920000"/>
            <wp:effectExtent l="0" t="0" r="2540" b="508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IMG_032215.JPG"/>
                    <pic:cNvPicPr/>
                  </pic:nvPicPr>
                  <pic:blipFill>
                    <a:blip r:embed="rId8"/>
                    <a:stretch>
                      <a:fillRect/>
                    </a:stretch>
                  </pic:blipFill>
                  <pic:spPr>
                    <a:xfrm>
                      <a:off x="0" y="0"/>
                      <a:ext cx="5065200" cy="7920000"/>
                    </a:xfrm>
                    <a:prstGeom prst="rect">
                      <a:avLst/>
                    </a:prstGeom>
                  </pic:spPr>
                </pic:pic>
              </a:graphicData>
            </a:graphic>
            <wp14:sizeRelH relativeFrom="margin">
              <wp14:pctWidth>0</wp14:pctWidth>
            </wp14:sizeRelH>
            <wp14:sizeRelV relativeFrom="margin">
              <wp14:pctHeight>0</wp14:pctHeight>
            </wp14:sizeRelV>
          </wp:anchor>
        </w:drawing>
      </w:r>
      <w:r w:rsidR="00610429" w:rsidRPr="004F403E">
        <w:rPr>
          <w:smallCaps/>
          <w:sz w:val="40"/>
        </w:rPr>
        <w:t>Signal</w:t>
      </w:r>
      <w:r w:rsidR="00610429">
        <w:rPr>
          <w:smallCaps/>
          <w:sz w:val="40"/>
        </w:rPr>
        <w:t>ling Record Society of Victoria</w:t>
      </w:r>
    </w:p>
    <w:p w:rsidR="003210D6" w:rsidRDefault="00580EDD" w:rsidP="00146A7C">
      <w:pPr>
        <w:pStyle w:val="Heading1"/>
        <w:pageBreakBefore/>
        <w:spacing w:after="240"/>
      </w:pPr>
      <w:r>
        <w:rPr>
          <w:noProof/>
          <w:lang w:eastAsia="en-AU"/>
        </w:rPr>
        <w:lastRenderedPageBreak/>
        <mc:AlternateContent>
          <mc:Choice Requires="wps">
            <w:drawing>
              <wp:anchor distT="0" distB="0" distL="114300" distR="114300" simplePos="0" relativeHeight="251655680" behindDoc="0" locked="1" layoutInCell="1" allowOverlap="1" wp14:anchorId="1EF51BF2" wp14:editId="3C3DD394">
                <wp:simplePos x="0" y="0"/>
                <wp:positionH relativeFrom="column">
                  <wp:posOffset>-26670</wp:posOffset>
                </wp:positionH>
                <wp:positionV relativeFrom="paragraph">
                  <wp:posOffset>8530590</wp:posOffset>
                </wp:positionV>
                <wp:extent cx="6286500" cy="76200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762000"/>
                        </a:xfrm>
                        <a:prstGeom prst="rect">
                          <a:avLst/>
                        </a:prstGeom>
                        <a:noFill/>
                        <a:ln w="9525">
                          <a:noFill/>
                          <a:miter lim="800000"/>
                          <a:headEnd/>
                          <a:tailEnd/>
                        </a:ln>
                      </wps:spPr>
                      <wps:txbx>
                        <w:txbxContent>
                          <w:p w:rsidR="00760243" w:rsidRDefault="00760243" w:rsidP="00580EDD">
                            <w:pPr>
                              <w:pStyle w:val="Caption"/>
                            </w:pPr>
                            <w:r>
                              <w:t>(Front cover). The signalling on the Puffing Billy Railway must balance heritage characteristics, modern safety requirements, and the need to optimise the number of staff and volunteers required to operate it. The result is a fascinating signalling installation. This photo is of the Down Home applying to trains leaving the platform at Belgrave; the disc applies to moves into the East Belgrave loop. Photo Andrew Waugh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F51BF2" id="_x0000_t202" coordsize="21600,21600" o:spt="202" path="m,l,21600r21600,l21600,xe">
                <v:stroke joinstyle="miter"/>
                <v:path gradientshapeok="t" o:connecttype="rect"/>
              </v:shapetype>
              <v:shape id="Text Box 2" o:spid="_x0000_s1026" type="#_x0000_t202" style="position:absolute;left:0;text-align:left;margin-left:-2.1pt;margin-top:671.7pt;width:495pt;height:6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" filled="f" stroked="f">
                <v:textbox>
                  <w:txbxContent>
                    <w:p w:rsidR="00760243" w:rsidRDefault="00760243" w:rsidP="00580EDD">
                      <w:pPr>
                        <w:pStyle w:val="Caption"/>
                      </w:pPr>
                      <w:r>
                        <w:t>(Front cover). The signalling on the Puffing Billy Railway must balance heritage characteristics, modern safety requirements, and the need to optimise the number of staff and volunteers required to operate it. The result is a fascinating signalling installation. This photo is of the Down Home applying to trains leaving the platform at Belgrave; the disc applies to moves into the East Belgrave loop. Photo Andrew Waugh</w:t>
                      </w:r>
                    </w:p>
                  </w:txbxContent>
                </v:textbox>
                <w10:wrap type="topAndBottom"/>
                <w10:anchorlock/>
              </v:shape>
            </w:pict>
          </mc:Fallback>
        </mc:AlternateContent>
      </w:r>
      <w:r w:rsidR="003210D6">
        <w:t>Society Contact Information</w:t>
      </w:r>
    </w:p>
    <w:p w:rsidR="003210D6" w:rsidRDefault="003210D6" w:rsidP="003210D6">
      <w:pPr>
        <w:spacing w:after="240"/>
        <w:jc w:val="center"/>
      </w:pPr>
      <w:r>
        <w:t>Published by the Signalling Record Society Victoria Inc (A0024029F)</w:t>
      </w:r>
    </w:p>
    <w:p w:rsidR="003210D6" w:rsidRDefault="003210D6" w:rsidP="00E371C0">
      <w:pPr>
        <w:spacing w:after="20"/>
        <w:ind w:left="1134"/>
      </w:pPr>
      <w:r>
        <w:t>EDITOR: Andrew Waugh, 2</w:t>
      </w:r>
      <w:r w:rsidR="00E371C0">
        <w:t>8 Amelia St McKinnon, VIC, 3204</w:t>
      </w:r>
      <w:r w:rsidR="00E371C0">
        <w:br/>
      </w:r>
      <w:r>
        <w:t>Phone (03) 9578 2867 (AH), (03) 9348 5724 (BH), email andrew.waugh@gmail.com</w:t>
      </w:r>
    </w:p>
    <w:p w:rsidR="003210D6" w:rsidRDefault="003210D6" w:rsidP="003210D6">
      <w:pPr>
        <w:spacing w:after="20"/>
        <w:ind w:left="1134"/>
      </w:pPr>
      <w:r>
        <w:t>PRESIDENT: David Langley, P.O. Box 8, Avenel, VIC, 3664, Phone (03) 5796 2337</w:t>
      </w:r>
    </w:p>
    <w:p w:rsidR="003210D6" w:rsidRDefault="003210D6" w:rsidP="00E371C0">
      <w:pPr>
        <w:spacing w:after="20"/>
        <w:ind w:left="1134"/>
      </w:pPr>
      <w:r>
        <w:t>SECRETARY and MEM</w:t>
      </w:r>
      <w:r w:rsidR="00E371C0">
        <w:t>BERSHIP OFFICER: Glenn Cumming,</w:t>
      </w:r>
      <w:r w:rsidR="00E371C0">
        <w:br/>
      </w:r>
      <w:r>
        <w:t>Unit 1/4-6 Keogh St, Burwood, VIC 3125. Phone (03) 9808 0649 (AH)</w:t>
      </w:r>
    </w:p>
    <w:p w:rsidR="003210D6" w:rsidRDefault="003210D6" w:rsidP="003210D6">
      <w:pPr>
        <w:spacing w:after="20"/>
        <w:ind w:left="1134"/>
      </w:pPr>
      <w:r>
        <w:t xml:space="preserve">NSW CONTACT: Bob Taaffe, 63 Hillcrest Rd, Tolmans Hill, TAS, 7007, Phone: (03) 6223 </w:t>
      </w:r>
      <w:r w:rsidR="008F4B34">
        <w:t>16</w:t>
      </w:r>
      <w:r>
        <w:t>26</w:t>
      </w:r>
    </w:p>
    <w:p w:rsidR="003210D6" w:rsidRDefault="00E371C0" w:rsidP="00E371C0">
      <w:pPr>
        <w:spacing w:after="20"/>
        <w:ind w:left="1134"/>
      </w:pPr>
      <w:r>
        <w:t>QUEENSLAND CONTACT: Phil Barker</w:t>
      </w:r>
      <w:r>
        <w:br/>
      </w:r>
      <w:r w:rsidR="003210D6">
        <w:t>PO Box 326, Samford, QLD, 4520, Phone: (07) 3289 7177, email: signal-1@bigpond.com</w:t>
      </w:r>
    </w:p>
    <w:p w:rsidR="003210D6" w:rsidRDefault="003210D6" w:rsidP="003210D6">
      <w:pPr>
        <w:spacing w:after="20"/>
        <w:ind w:left="1134"/>
      </w:pPr>
      <w:r>
        <w:t>Unless articles use copyrighted information, articles may be reprinted without prior permission but acknowledgment is required. Opinions expressed in articles appearing in SOMERSAULT or supplements are not necessarily those of the S.R.S.V. (Inc.)</w:t>
      </w:r>
    </w:p>
    <w:p w:rsidR="003210D6" w:rsidRDefault="003210D6" w:rsidP="003210D6"/>
    <w:p w:rsidR="000E0ADA" w:rsidRDefault="000E0ADA" w:rsidP="000E0ADA">
      <w:pPr>
        <w:pStyle w:val="Heading1"/>
        <w:rPr>
          <w:rFonts w:ascii="Times New Roman" w:hAnsi="Times New Roman"/>
        </w:rPr>
      </w:pPr>
      <w:r>
        <w:t>Minutes of Meeting held Friday 17 February 2017, At the Belgrave (NG) Railway Station, Belgrave, Victoria.</w:t>
      </w:r>
    </w:p>
    <w:p w:rsidR="000E0ADA" w:rsidRDefault="000E0ADA" w:rsidP="000E0ADA">
      <w:pPr>
        <w:pStyle w:val="MinHead"/>
      </w:pPr>
      <w:r>
        <w:t xml:space="preserve">Present: –  </w:t>
      </w:r>
      <w:r>
        <w:tab/>
        <w:t>Glenn Cumming, Ray Gomerski, Chris Gordon, Chris King, Keith Lambert, Andrew McLean, Phillip Miller, Alex Ratcliffe, Colin Rutledge, Peter Silva, David Stosser, Andrew Waugh &amp; Andrew Wheatland.</w:t>
      </w:r>
    </w:p>
    <w:p w:rsidR="000E0ADA" w:rsidRDefault="000E0ADA" w:rsidP="000E0ADA">
      <w:pPr>
        <w:pStyle w:val="MinHead"/>
      </w:pPr>
      <w:r>
        <w:t xml:space="preserve">Apologies: –  </w:t>
      </w:r>
      <w:r>
        <w:tab/>
        <w:t>Wilfrid Brook, Judy Gordon, Bill Johnston, David Langley, Bruce McCurry &amp; Rod Smith.</w:t>
      </w:r>
    </w:p>
    <w:p w:rsidR="000E0ADA" w:rsidRDefault="000E0ADA" w:rsidP="000E0ADA">
      <w:pPr>
        <w:pStyle w:val="MinHead"/>
      </w:pPr>
      <w:r>
        <w:t xml:space="preserve">Visitors: –  </w:t>
      </w:r>
      <w:r>
        <w:tab/>
        <w:t>David Langberg &amp; Patrick Waugh.</w:t>
      </w:r>
    </w:p>
    <w:p w:rsidR="000E0ADA" w:rsidRDefault="000E0ADA" w:rsidP="000E0ADA">
      <w:pPr>
        <w:pStyle w:val="AltText"/>
      </w:pPr>
      <w:r>
        <w:t>The Secretary, Mr. Glenn Cumming, took the chair &amp; opened the meeting at approximately 19:00 hours, and welcomed everybody to the Belgrave (NG) Railway Station.</w:t>
      </w:r>
    </w:p>
    <w:p w:rsidR="000E0ADA" w:rsidRDefault="000E0ADA" w:rsidP="000E0ADA">
      <w:pPr>
        <w:pStyle w:val="MinHead"/>
      </w:pPr>
      <w:r>
        <w:t>General Business: – The February 2017 meeting consisted entirely of a visit to the Puffing Billy Railway locations at Belgrave and Menzies Creek.</w:t>
      </w:r>
    </w:p>
    <w:p w:rsidR="000E0ADA" w:rsidRDefault="000E0ADA" w:rsidP="000E0ADA">
      <w:pPr>
        <w:pStyle w:val="AltText"/>
      </w:pPr>
      <w:r>
        <w:t>Under the guidance of PBR Signalling Manager (and SRSV member) Andrew Wheatland, members inspected the signalling equipment in the Belgrave NG Yard.  Andrew provided a description of the workings of the yard along with plans for the future including the construction of an elevated signal box.</w:t>
      </w:r>
    </w:p>
    <w:p w:rsidR="000E0ADA" w:rsidRDefault="000E0ADA" w:rsidP="000E0ADA">
      <w:pPr>
        <w:pStyle w:val="AltText"/>
      </w:pPr>
      <w:r>
        <w:t>The inspection party then walked to East Belgrave Loop where the ten lever cam and tappet machine was demonstrated and signals including a drop off controller inspected.</w:t>
      </w:r>
    </w:p>
    <w:p w:rsidR="000E0ADA" w:rsidRDefault="000E0ADA" w:rsidP="000E0ADA">
      <w:pPr>
        <w:pStyle w:val="AltText"/>
      </w:pPr>
      <w:r>
        <w:t>When the inspection of Belgrave was complete, members boarded a collection of PBR track trolleys for the journey from Belgrave to Menzies Creek.</w:t>
      </w:r>
    </w:p>
    <w:p w:rsidR="000E0ADA" w:rsidRDefault="000E0ADA" w:rsidP="000E0ADA">
      <w:pPr>
        <w:pStyle w:val="AltText"/>
      </w:pPr>
      <w:r>
        <w:t>At Menzies Creek, the signal box was switched in to allow Andrew to demonstrate the features of this recently completed facility.  Explanations were also given of the development of the signalling for the layout at Menzies Creek along with the staff and ticket working on the Puffing Billy Railway.</w:t>
      </w:r>
    </w:p>
    <w:p w:rsidR="000E0ADA" w:rsidRDefault="000E0ADA" w:rsidP="000E0ADA">
      <w:pPr>
        <w:pStyle w:val="AltText"/>
      </w:pPr>
      <w:r>
        <w:t>With darkness closing in, the trolleys (with members aboard) departed for Belgrave to conclude the evening’s activities.</w:t>
      </w:r>
    </w:p>
    <w:p w:rsidR="000E0ADA" w:rsidRDefault="000E0ADA" w:rsidP="000E0ADA">
      <w:pPr>
        <w:pStyle w:val="AltText"/>
      </w:pPr>
      <w:r>
        <w:t>No other business was transacted during the meeting.</w:t>
      </w:r>
    </w:p>
    <w:p w:rsidR="000E0ADA" w:rsidRDefault="000E0ADA" w:rsidP="000E0ADA">
      <w:pPr>
        <w:pStyle w:val="AltText"/>
      </w:pPr>
      <w:r>
        <w:t>At the conclusion of the visit, the Secretary thanked Andrew Wheatland and his PBR colleagues for making all the arrangements for the evening and for acting as our guide during the tour.</w:t>
      </w:r>
    </w:p>
    <w:p w:rsidR="000E0ADA" w:rsidRDefault="000E0ADA" w:rsidP="000E0ADA">
      <w:pPr>
        <w:pStyle w:val="MinHead"/>
        <w:ind w:left="1701" w:hanging="1701"/>
      </w:pPr>
      <w:r>
        <w:t>Meeting closed at approximately 22:00 hours.</w:t>
      </w:r>
    </w:p>
    <w:p w:rsidR="000E0ADA" w:rsidRDefault="000E0ADA" w:rsidP="000E0ADA">
      <w:pPr>
        <w:pStyle w:val="AltText"/>
      </w:pPr>
      <w:r>
        <w:t>The next meeting will be on Friday 17 March, 2017 at the Surrey Hills Neighbourhood Centre, Bedford Avenue, Surrey Hill, commencing at 20:00 hours (8.00pm).</w:t>
      </w:r>
    </w:p>
    <w:p w:rsidR="000E0ADA" w:rsidRDefault="000E0ADA" w:rsidP="000E0ADA">
      <w:pPr>
        <w:pStyle w:val="AltText"/>
      </w:pPr>
    </w:p>
    <w:p w:rsidR="000E0ADA" w:rsidRDefault="000E0ADA" w:rsidP="000E0ADA">
      <w:pPr>
        <w:pStyle w:val="Heading1"/>
        <w:rPr>
          <w:rFonts w:ascii="Times New Roman" w:hAnsi="Times New Roman"/>
        </w:rPr>
      </w:pPr>
      <w:r>
        <w:t>Minutes of 2016 Annual General Meeting held Friday 18 March, 2016, At the Surrey Hills Neighbourhood Centre, 1 Bedford Avenue, Surrey Hills.</w:t>
      </w:r>
    </w:p>
    <w:p w:rsidR="000E0ADA" w:rsidRDefault="000E0ADA" w:rsidP="000E0ADA">
      <w:pPr>
        <w:pStyle w:val="MinHead"/>
      </w:pPr>
      <w:r>
        <w:t>Present: –</w:t>
      </w:r>
      <w:r>
        <w:tab/>
        <w:t>Noel Bamford, Wilfrid Brook, Graeme Cleak, Glenn Cumming, John Dennis, Graeme Dunn, Michael Formaini, Ray Gomerski, Chris Gordon, Judy Gordon, David Jones, Chris King, Keith Lambert, David Langley, Neil Lewis, Steve Malpass,  Colin Rutledge, Brian Sherry, David Stosser, Stuart Turnbull and Andrew Wheatland.</w:t>
      </w:r>
    </w:p>
    <w:p w:rsidR="000E0ADA" w:rsidRDefault="000E0ADA" w:rsidP="000E0ADA">
      <w:pPr>
        <w:pStyle w:val="MinHead"/>
      </w:pPr>
      <w:r>
        <w:lastRenderedPageBreak/>
        <w:t>Apologies: –</w:t>
      </w:r>
      <w:r>
        <w:tab/>
        <w:t>Jon Churchward, Steven Dunne, Bill Johnston, Trevor Penn, Peter Silva and Andrew Waugh.</w:t>
      </w:r>
    </w:p>
    <w:p w:rsidR="000E0ADA" w:rsidRDefault="000E0ADA" w:rsidP="000E0ADA">
      <w:pPr>
        <w:pStyle w:val="AltText"/>
      </w:pPr>
      <w:r>
        <w:t>The President, Mr. David Langley, opened the 2016 Annual General Meeting @ 20:05 hours.</w:t>
      </w:r>
    </w:p>
    <w:p w:rsidR="000E0ADA" w:rsidRDefault="000E0ADA" w:rsidP="000E0ADA">
      <w:pPr>
        <w:pStyle w:val="MinHead"/>
      </w:pPr>
      <w:r>
        <w:t>Minutes of the March 2015 Annual General Meeting: – Accepted as read.  Graeme Dunn / Andrew Wheatland.  Carried.</w:t>
      </w:r>
    </w:p>
    <w:p w:rsidR="000E0ADA" w:rsidRDefault="000E0ADA" w:rsidP="000E0ADA">
      <w:pPr>
        <w:pStyle w:val="MinHead"/>
      </w:pPr>
      <w:r>
        <w:t>Business Arising: – Nil.</w:t>
      </w:r>
    </w:p>
    <w:p w:rsidR="000E0ADA" w:rsidRDefault="000E0ADA" w:rsidP="000E0ADA">
      <w:pPr>
        <w:pStyle w:val="MinHead"/>
      </w:pPr>
      <w:r>
        <w:t>President's Report: – The President, David Langley, presented the President’s Report to the meeting.</w:t>
      </w:r>
    </w:p>
    <w:p w:rsidR="000E0ADA" w:rsidRDefault="000E0ADA" w:rsidP="000E0ADA">
      <w:pPr>
        <w:pStyle w:val="AltText"/>
      </w:pPr>
      <w:r>
        <w:t>It is with pleasure again that I present this report.  Six well attended meetings were again held in 2015 and unusually all six meetings were held at Surrey Hills.  The February meeting saw the Syllabus Organiser be the syllabus item himself and Bill presented a video about the signalling in Anglia all of which is about to be “modernised” or has by now been modernised.  The March meeting was the AGM, the May meeting was Keith Lambert’s presentation of mystery images in the form of a “where is it? quiz, in July Andrew Waugh gave a talk about the evolution of plunger locks on the VR, September was Bob Taaffe’s talk about the evolution of the electric staff design, and in November the annual screening of more slides from the late Stephen McLean’s collection.</w:t>
      </w:r>
    </w:p>
    <w:p w:rsidR="000E0ADA" w:rsidRDefault="000E0ADA" w:rsidP="000E0ADA">
      <w:pPr>
        <w:pStyle w:val="AltText"/>
      </w:pPr>
      <w:r>
        <w:t>“Somersault” again appeared six times through the year and is now, as we speak,  in its 39th year.  This continues to be an incredible achievement by Andrew given his family and work commitments, and enormous appreciation has to be extended to Andrew for keeping the content interesting and informative.  In order to ensure Somersault’s continuation please give generously.</w:t>
      </w:r>
    </w:p>
    <w:p w:rsidR="000E0ADA" w:rsidRDefault="000E0ADA" w:rsidP="000E0ADA">
      <w:pPr>
        <w:pStyle w:val="AltText"/>
      </w:pPr>
      <w:r>
        <w:t>My thanks for another successful year go to our committee – Vice President Bill Johnston, Secretary Glenn Cumming, Treasurer Peter Silva, and committee men Wilfrid Brook and David Stosser for all the work that has progressed through the year thus enabling our little society to see another year out.</w:t>
      </w:r>
    </w:p>
    <w:p w:rsidR="000E0ADA" w:rsidRDefault="000E0ADA" w:rsidP="000E0ADA">
      <w:pPr>
        <w:pStyle w:val="AltText"/>
      </w:pPr>
      <w:r>
        <w:t>Again I thank Keith Lambert and all the staff at Metro who so kindly permit us to visit locations not normally available to the general public with visits to Glen Huntly, Caulfield, Burnley, Camberwell, Riversdale and Ashburton.  Please pass on my thanks to those concerned, we are very grateful.</w:t>
      </w:r>
    </w:p>
    <w:p w:rsidR="000E0ADA" w:rsidRDefault="000E0ADA" w:rsidP="000E0ADA">
      <w:pPr>
        <w:pStyle w:val="AltText"/>
      </w:pPr>
      <w:r>
        <w:t>Finally I wish to thank the members of the society for turning up to meetings, to tours and for providing all the little bits of information concerning our specialist interest that is not normally available in the main stream information highway. Thank you for your support and I move this report ---------------</w:t>
      </w:r>
    </w:p>
    <w:p w:rsidR="000E0ADA" w:rsidRPr="00100D0B" w:rsidRDefault="000E0ADA" w:rsidP="000E0ADA">
      <w:pPr>
        <w:pStyle w:val="AltText"/>
      </w:pPr>
      <w:r>
        <w:t>David Langley President. David Langley / David Stosser. Carried.</w:t>
      </w:r>
    </w:p>
    <w:p w:rsidR="000E0ADA" w:rsidRDefault="000E0ADA" w:rsidP="000E0ADA">
      <w:pPr>
        <w:pStyle w:val="MinHead"/>
      </w:pPr>
      <w:r>
        <w:t>Treasurer's Report: – In the absence of The Treasurer, Peter Silva, the presentation of the the Treasurer’s Report for the year ended 31 December 2015 was deferred.</w:t>
      </w:r>
    </w:p>
    <w:p w:rsidR="000E0ADA" w:rsidRDefault="000E0ADA" w:rsidP="000E0ADA">
      <w:pPr>
        <w:pStyle w:val="MinHead"/>
      </w:pPr>
      <w:r>
        <w:t xml:space="preserve">Auditor's Report: – In the absence of The Auditor, Jon Churchward, the presentation of the Auditor’s Report was deferred. </w:t>
      </w:r>
    </w:p>
    <w:p w:rsidR="000E0ADA" w:rsidRDefault="000E0ADA" w:rsidP="000E0ADA">
      <w:pPr>
        <w:pStyle w:val="MinHead"/>
      </w:pPr>
      <w:r>
        <w:t>Tours Report: – The Tours Officer, Glenn Cumming, presented his report.</w:t>
      </w:r>
    </w:p>
    <w:p w:rsidR="000E0ADA" w:rsidRDefault="000E0ADA" w:rsidP="000E0ADA">
      <w:pPr>
        <w:pStyle w:val="AltText"/>
      </w:pPr>
      <w:r>
        <w:t>I am pleased to report that the SRSV conducted one signal box tour during 2015.</w:t>
      </w:r>
    </w:p>
    <w:p w:rsidR="000E0ADA" w:rsidRDefault="000E0ADA" w:rsidP="000E0ADA">
      <w:pPr>
        <w:pStyle w:val="AltText"/>
      </w:pPr>
      <w:r>
        <w:t xml:space="preserve">The tour for the year was held on Saturday 19th September 2015.  </w:t>
      </w:r>
    </w:p>
    <w:p w:rsidR="000E0ADA" w:rsidRDefault="000E0ADA" w:rsidP="000E0ADA">
      <w:pPr>
        <w:pStyle w:val="AltText"/>
      </w:pPr>
      <w:r>
        <w:t xml:space="preserve">The locations visited this year were Glenhuntly, Caulfield, Burnley, Camberwell, Riversdale and Ashburton.  A variety of signalling equipment was viewed including one mechanical interlocking machine and the signalmen at each location were friendly and co-operative. </w:t>
      </w:r>
    </w:p>
    <w:p w:rsidR="000E0ADA" w:rsidRDefault="000E0ADA" w:rsidP="000E0ADA">
      <w:pPr>
        <w:pStyle w:val="AltText"/>
      </w:pPr>
      <w:r>
        <w:t>As was to be expected, this tour was well attended and this justified the effort required to arrange this tour.  SRSV members travelled from interstate to attend this tour.</w:t>
      </w:r>
    </w:p>
    <w:p w:rsidR="000E0ADA" w:rsidRDefault="000E0ADA" w:rsidP="000E0ADA">
      <w:pPr>
        <w:pStyle w:val="AltText"/>
      </w:pPr>
      <w:r>
        <w:t>Thanks to all members &amp; friends who participated &amp; helped to ensure the success of the tour.  A pleasant day out was enjoyed by all.</w:t>
      </w:r>
    </w:p>
    <w:p w:rsidR="000E0ADA" w:rsidRDefault="000E0ADA" w:rsidP="000E0ADA">
      <w:pPr>
        <w:pStyle w:val="AltText"/>
      </w:pPr>
      <w:r>
        <w:t>Special thanks must go to the officers of the various railway operating &amp; engineering companies who allow the SRSV to visit areas not normally open to the general public.  Their assistance is very much appreciated.  Without their co – operation, SRSV tours would not occur.  This year, the SRSV appreciated the co – operation and assistance of David Ward, Trevor Wyatt and Keith Lambert at Metro Trains Melbourne.  My thanks to these gentlemen for their assistance.</w:t>
      </w:r>
    </w:p>
    <w:p w:rsidR="000E0ADA" w:rsidRDefault="000E0ADA" w:rsidP="000E0ADA">
      <w:pPr>
        <w:pStyle w:val="AltText"/>
        <w:rPr>
          <w:rFonts w:ascii="Times New Roman" w:hAnsi="Times New Roman"/>
        </w:rPr>
      </w:pPr>
      <w:r>
        <w:rPr>
          <w:rFonts w:ascii="Times New Roman" w:hAnsi="Times New Roman"/>
        </w:rPr>
        <w:t>The Tours Officer always welcomes suggestions &amp; comments regarding the conduct of SRSV tours, especially ideas for future tours.</w:t>
      </w:r>
    </w:p>
    <w:p w:rsidR="000E0ADA" w:rsidRDefault="000E0ADA" w:rsidP="000E0ADA">
      <w:pPr>
        <w:pStyle w:val="AltText"/>
      </w:pPr>
      <w:r>
        <w:t>Glenn Cumming Tours Officer. Glenn Cumming / Michael Formaini.  Carried.</w:t>
      </w:r>
    </w:p>
    <w:p w:rsidR="000E0ADA" w:rsidRDefault="000E0ADA" w:rsidP="000E0ADA">
      <w:pPr>
        <w:pStyle w:val="MinHead"/>
      </w:pPr>
      <w:r>
        <w:t>Membership Report: –   The Membership Officer, Glenn Cumming, tabled the Membership Report.</w:t>
      </w:r>
    </w:p>
    <w:tbl>
      <w:tblPr>
        <w:tblStyle w:val="TableGrid"/>
        <w:tblW w:w="0" w:type="auto"/>
        <w:tblInd w:w="1809" w:type="dxa"/>
        <w:tblLook w:val="04A0" w:firstRow="1" w:lastRow="0" w:firstColumn="1" w:lastColumn="0" w:noHBand="0" w:noVBand="1"/>
      </w:tblPr>
      <w:tblGrid>
        <w:gridCol w:w="851"/>
        <w:gridCol w:w="1134"/>
        <w:gridCol w:w="992"/>
        <w:gridCol w:w="1276"/>
      </w:tblGrid>
      <w:tr w:rsidR="000E0ADA" w:rsidRPr="00100D0B" w:rsidTr="00291A0F">
        <w:tc>
          <w:tcPr>
            <w:tcW w:w="851" w:type="dxa"/>
          </w:tcPr>
          <w:p w:rsidR="000E0ADA" w:rsidRPr="00100D0B" w:rsidRDefault="000E0ADA" w:rsidP="00D20409">
            <w:pPr>
              <w:pStyle w:val="AltText"/>
              <w:spacing w:after="20"/>
              <w:ind w:left="0"/>
            </w:pPr>
            <w:r w:rsidRPr="00100D0B">
              <w:t>Type</w:t>
            </w:r>
          </w:p>
        </w:tc>
        <w:tc>
          <w:tcPr>
            <w:tcW w:w="1134" w:type="dxa"/>
          </w:tcPr>
          <w:p w:rsidR="000E0ADA" w:rsidRPr="00100D0B" w:rsidRDefault="000E0ADA" w:rsidP="00D20409">
            <w:pPr>
              <w:pStyle w:val="AltText"/>
              <w:spacing w:after="20"/>
              <w:ind w:left="0"/>
            </w:pPr>
            <w:r w:rsidRPr="00100D0B">
              <w:t>2015</w:t>
            </w:r>
          </w:p>
        </w:tc>
        <w:tc>
          <w:tcPr>
            <w:tcW w:w="992" w:type="dxa"/>
          </w:tcPr>
          <w:p w:rsidR="000E0ADA" w:rsidRPr="00100D0B" w:rsidRDefault="000E0ADA" w:rsidP="00D20409">
            <w:pPr>
              <w:pStyle w:val="AltText"/>
              <w:spacing w:after="20"/>
              <w:ind w:left="0"/>
            </w:pPr>
            <w:r w:rsidRPr="00100D0B">
              <w:t>2014</w:t>
            </w:r>
          </w:p>
        </w:tc>
        <w:tc>
          <w:tcPr>
            <w:tcW w:w="1276" w:type="dxa"/>
          </w:tcPr>
          <w:p w:rsidR="000E0ADA" w:rsidRPr="00100D0B" w:rsidRDefault="000E0ADA" w:rsidP="00D20409">
            <w:pPr>
              <w:pStyle w:val="AltText"/>
              <w:spacing w:after="20"/>
              <w:ind w:left="0"/>
            </w:pPr>
            <w:r w:rsidRPr="00100D0B">
              <w:t>Movement</w:t>
            </w:r>
          </w:p>
        </w:tc>
      </w:tr>
      <w:tr w:rsidR="000E0ADA" w:rsidRPr="00100D0B" w:rsidTr="00291A0F">
        <w:tc>
          <w:tcPr>
            <w:tcW w:w="851" w:type="dxa"/>
          </w:tcPr>
          <w:p w:rsidR="000E0ADA" w:rsidRPr="00100D0B" w:rsidRDefault="000E0ADA" w:rsidP="00D20409">
            <w:pPr>
              <w:pStyle w:val="AltText"/>
              <w:spacing w:after="20"/>
              <w:ind w:left="0"/>
            </w:pPr>
            <w:r w:rsidRPr="00100D0B">
              <w:t>V</w:t>
            </w:r>
          </w:p>
        </w:tc>
        <w:tc>
          <w:tcPr>
            <w:tcW w:w="1134" w:type="dxa"/>
          </w:tcPr>
          <w:p w:rsidR="000E0ADA" w:rsidRPr="00100D0B" w:rsidRDefault="000E0ADA" w:rsidP="00D20409">
            <w:pPr>
              <w:pStyle w:val="AltText"/>
              <w:spacing w:after="20"/>
              <w:ind w:left="0"/>
            </w:pPr>
            <w:r w:rsidRPr="00100D0B">
              <w:t>63</w:t>
            </w:r>
          </w:p>
        </w:tc>
        <w:tc>
          <w:tcPr>
            <w:tcW w:w="992" w:type="dxa"/>
          </w:tcPr>
          <w:p w:rsidR="000E0ADA" w:rsidRPr="00100D0B" w:rsidRDefault="000E0ADA" w:rsidP="00D20409">
            <w:pPr>
              <w:pStyle w:val="AltText"/>
              <w:spacing w:after="20"/>
              <w:ind w:left="0"/>
            </w:pPr>
            <w:r w:rsidRPr="00100D0B">
              <w:t>66</w:t>
            </w:r>
          </w:p>
        </w:tc>
        <w:tc>
          <w:tcPr>
            <w:tcW w:w="1276" w:type="dxa"/>
          </w:tcPr>
          <w:p w:rsidR="000E0ADA" w:rsidRPr="00100D0B" w:rsidRDefault="000E0ADA" w:rsidP="00D20409">
            <w:pPr>
              <w:pStyle w:val="AltText"/>
              <w:spacing w:after="20"/>
              <w:ind w:left="0"/>
            </w:pPr>
            <w:r w:rsidRPr="00100D0B">
              <w:t xml:space="preserve">– 3 </w:t>
            </w:r>
          </w:p>
        </w:tc>
      </w:tr>
      <w:tr w:rsidR="000E0ADA" w:rsidRPr="00100D0B" w:rsidTr="00291A0F">
        <w:tc>
          <w:tcPr>
            <w:tcW w:w="851" w:type="dxa"/>
          </w:tcPr>
          <w:p w:rsidR="000E0ADA" w:rsidRPr="00100D0B" w:rsidRDefault="000E0ADA" w:rsidP="00D20409">
            <w:pPr>
              <w:pStyle w:val="AltText"/>
              <w:spacing w:after="20"/>
              <w:ind w:left="0"/>
            </w:pPr>
            <w:r w:rsidRPr="00100D0B">
              <w:t>K</w:t>
            </w:r>
          </w:p>
        </w:tc>
        <w:tc>
          <w:tcPr>
            <w:tcW w:w="1134" w:type="dxa"/>
          </w:tcPr>
          <w:p w:rsidR="000E0ADA" w:rsidRPr="00100D0B" w:rsidRDefault="000E0ADA" w:rsidP="00D20409">
            <w:pPr>
              <w:pStyle w:val="AltText"/>
              <w:spacing w:after="20"/>
              <w:ind w:left="0"/>
            </w:pPr>
            <w:r w:rsidRPr="00100D0B">
              <w:t>29</w:t>
            </w:r>
          </w:p>
        </w:tc>
        <w:tc>
          <w:tcPr>
            <w:tcW w:w="992" w:type="dxa"/>
          </w:tcPr>
          <w:p w:rsidR="000E0ADA" w:rsidRPr="00100D0B" w:rsidRDefault="000E0ADA" w:rsidP="00D20409">
            <w:pPr>
              <w:pStyle w:val="AltText"/>
              <w:spacing w:after="20"/>
              <w:ind w:left="0"/>
            </w:pPr>
            <w:r w:rsidRPr="00100D0B">
              <w:t>28</w:t>
            </w:r>
          </w:p>
        </w:tc>
        <w:tc>
          <w:tcPr>
            <w:tcW w:w="1276" w:type="dxa"/>
          </w:tcPr>
          <w:p w:rsidR="000E0ADA" w:rsidRPr="00100D0B" w:rsidRDefault="000E0ADA" w:rsidP="00D20409">
            <w:pPr>
              <w:pStyle w:val="AltText"/>
              <w:spacing w:after="20"/>
              <w:ind w:left="0"/>
            </w:pPr>
            <w:r w:rsidRPr="00100D0B">
              <w:t xml:space="preserve">+ 1 </w:t>
            </w:r>
          </w:p>
        </w:tc>
      </w:tr>
      <w:tr w:rsidR="000E0ADA" w:rsidRPr="00100D0B" w:rsidTr="00291A0F">
        <w:tc>
          <w:tcPr>
            <w:tcW w:w="851" w:type="dxa"/>
          </w:tcPr>
          <w:p w:rsidR="000E0ADA" w:rsidRPr="00100D0B" w:rsidRDefault="000E0ADA" w:rsidP="00D20409">
            <w:pPr>
              <w:pStyle w:val="AltText"/>
              <w:spacing w:after="20"/>
              <w:ind w:left="0"/>
            </w:pPr>
            <w:r w:rsidRPr="00100D0B">
              <w:t>N</w:t>
            </w:r>
          </w:p>
        </w:tc>
        <w:tc>
          <w:tcPr>
            <w:tcW w:w="1134" w:type="dxa"/>
          </w:tcPr>
          <w:p w:rsidR="000E0ADA" w:rsidRPr="00100D0B" w:rsidRDefault="000E0ADA" w:rsidP="00D20409">
            <w:pPr>
              <w:pStyle w:val="AltText"/>
              <w:spacing w:after="20"/>
              <w:ind w:left="0"/>
            </w:pPr>
            <w:r w:rsidRPr="00100D0B">
              <w:t>2</w:t>
            </w:r>
          </w:p>
        </w:tc>
        <w:tc>
          <w:tcPr>
            <w:tcW w:w="992" w:type="dxa"/>
          </w:tcPr>
          <w:p w:rsidR="000E0ADA" w:rsidRPr="00100D0B" w:rsidRDefault="000E0ADA" w:rsidP="00D20409">
            <w:pPr>
              <w:pStyle w:val="AltText"/>
              <w:spacing w:after="20"/>
              <w:ind w:left="0"/>
            </w:pPr>
            <w:r w:rsidRPr="00100D0B">
              <w:t>2</w:t>
            </w:r>
          </w:p>
        </w:tc>
        <w:tc>
          <w:tcPr>
            <w:tcW w:w="1276" w:type="dxa"/>
          </w:tcPr>
          <w:p w:rsidR="000E0ADA" w:rsidRPr="00100D0B" w:rsidRDefault="000E0ADA" w:rsidP="00D20409">
            <w:pPr>
              <w:pStyle w:val="AltText"/>
              <w:spacing w:after="20"/>
              <w:ind w:left="0"/>
            </w:pPr>
            <w:r w:rsidRPr="00100D0B">
              <w:t>–</w:t>
            </w:r>
          </w:p>
        </w:tc>
      </w:tr>
      <w:tr w:rsidR="000E0ADA" w:rsidRPr="00100D0B" w:rsidTr="00291A0F">
        <w:tc>
          <w:tcPr>
            <w:tcW w:w="851" w:type="dxa"/>
          </w:tcPr>
          <w:p w:rsidR="000E0ADA" w:rsidRPr="00100D0B" w:rsidRDefault="000E0ADA" w:rsidP="00D20409">
            <w:pPr>
              <w:pStyle w:val="AltText"/>
              <w:spacing w:after="20"/>
              <w:ind w:left="0"/>
            </w:pPr>
            <w:r w:rsidRPr="00100D0B">
              <w:t>KL</w:t>
            </w:r>
          </w:p>
        </w:tc>
        <w:tc>
          <w:tcPr>
            <w:tcW w:w="1134" w:type="dxa"/>
          </w:tcPr>
          <w:p w:rsidR="000E0ADA" w:rsidRPr="00100D0B" w:rsidRDefault="000E0ADA" w:rsidP="00D20409">
            <w:pPr>
              <w:pStyle w:val="AltText"/>
              <w:spacing w:after="20"/>
              <w:ind w:left="0"/>
            </w:pPr>
            <w:r w:rsidRPr="00100D0B">
              <w:t>2</w:t>
            </w:r>
          </w:p>
        </w:tc>
        <w:tc>
          <w:tcPr>
            <w:tcW w:w="992" w:type="dxa"/>
          </w:tcPr>
          <w:p w:rsidR="000E0ADA" w:rsidRPr="00100D0B" w:rsidRDefault="000E0ADA" w:rsidP="00D20409">
            <w:pPr>
              <w:pStyle w:val="AltText"/>
              <w:spacing w:after="20"/>
              <w:ind w:left="0"/>
            </w:pPr>
            <w:r w:rsidRPr="00100D0B">
              <w:t>2</w:t>
            </w:r>
          </w:p>
        </w:tc>
        <w:tc>
          <w:tcPr>
            <w:tcW w:w="1276" w:type="dxa"/>
          </w:tcPr>
          <w:p w:rsidR="000E0ADA" w:rsidRPr="00100D0B" w:rsidRDefault="000E0ADA" w:rsidP="00D20409">
            <w:pPr>
              <w:pStyle w:val="AltText"/>
              <w:spacing w:after="20"/>
              <w:ind w:left="0"/>
            </w:pPr>
            <w:r w:rsidRPr="00100D0B">
              <w:t xml:space="preserve">– </w:t>
            </w:r>
          </w:p>
        </w:tc>
      </w:tr>
      <w:tr w:rsidR="000E0ADA" w:rsidRPr="00100D0B" w:rsidTr="00291A0F">
        <w:tc>
          <w:tcPr>
            <w:tcW w:w="851" w:type="dxa"/>
          </w:tcPr>
          <w:p w:rsidR="000E0ADA" w:rsidRPr="00100D0B" w:rsidRDefault="000E0ADA" w:rsidP="00D20409">
            <w:pPr>
              <w:pStyle w:val="AltText"/>
              <w:spacing w:after="20"/>
              <w:ind w:left="0"/>
            </w:pPr>
            <w:r w:rsidRPr="00100D0B">
              <w:t>VH</w:t>
            </w:r>
          </w:p>
        </w:tc>
        <w:tc>
          <w:tcPr>
            <w:tcW w:w="1134" w:type="dxa"/>
          </w:tcPr>
          <w:p w:rsidR="000E0ADA" w:rsidRPr="00100D0B" w:rsidRDefault="000E0ADA" w:rsidP="00D20409">
            <w:pPr>
              <w:pStyle w:val="AltText"/>
              <w:spacing w:after="20"/>
              <w:ind w:left="0"/>
            </w:pPr>
            <w:r w:rsidRPr="00100D0B">
              <w:t>3</w:t>
            </w:r>
          </w:p>
        </w:tc>
        <w:tc>
          <w:tcPr>
            <w:tcW w:w="992" w:type="dxa"/>
          </w:tcPr>
          <w:p w:rsidR="000E0ADA" w:rsidRPr="00100D0B" w:rsidRDefault="000E0ADA" w:rsidP="00D20409">
            <w:pPr>
              <w:pStyle w:val="AltText"/>
              <w:spacing w:after="20"/>
              <w:ind w:left="0"/>
            </w:pPr>
            <w:r w:rsidRPr="00100D0B">
              <w:t>3</w:t>
            </w:r>
          </w:p>
        </w:tc>
        <w:tc>
          <w:tcPr>
            <w:tcW w:w="1276" w:type="dxa"/>
          </w:tcPr>
          <w:p w:rsidR="000E0ADA" w:rsidRPr="00100D0B" w:rsidRDefault="000E0ADA" w:rsidP="00D20409">
            <w:pPr>
              <w:pStyle w:val="AltText"/>
              <w:spacing w:after="20"/>
              <w:ind w:left="0"/>
            </w:pPr>
            <w:r w:rsidRPr="00100D0B">
              <w:t xml:space="preserve">– </w:t>
            </w:r>
          </w:p>
        </w:tc>
      </w:tr>
      <w:tr w:rsidR="000E0ADA" w:rsidRPr="00100D0B" w:rsidTr="00291A0F">
        <w:tc>
          <w:tcPr>
            <w:tcW w:w="851" w:type="dxa"/>
          </w:tcPr>
          <w:p w:rsidR="000E0ADA" w:rsidRPr="00100D0B" w:rsidRDefault="000E0ADA" w:rsidP="00D20409">
            <w:pPr>
              <w:pStyle w:val="AltText"/>
              <w:spacing w:after="20"/>
              <w:ind w:left="0"/>
            </w:pPr>
            <w:r w:rsidRPr="00100D0B">
              <w:t>Total</w:t>
            </w:r>
          </w:p>
        </w:tc>
        <w:tc>
          <w:tcPr>
            <w:tcW w:w="1134" w:type="dxa"/>
          </w:tcPr>
          <w:p w:rsidR="000E0ADA" w:rsidRPr="00100D0B" w:rsidRDefault="000E0ADA" w:rsidP="00D20409">
            <w:pPr>
              <w:pStyle w:val="AltText"/>
              <w:spacing w:after="20"/>
              <w:ind w:left="0"/>
            </w:pPr>
            <w:r w:rsidRPr="00100D0B">
              <w:t>99</w:t>
            </w:r>
          </w:p>
        </w:tc>
        <w:tc>
          <w:tcPr>
            <w:tcW w:w="992" w:type="dxa"/>
          </w:tcPr>
          <w:p w:rsidR="000E0ADA" w:rsidRPr="00100D0B" w:rsidRDefault="000E0ADA" w:rsidP="00D20409">
            <w:pPr>
              <w:pStyle w:val="AltText"/>
              <w:spacing w:after="20"/>
              <w:ind w:left="0"/>
            </w:pPr>
            <w:r w:rsidRPr="00100D0B">
              <w:t>101</w:t>
            </w:r>
          </w:p>
        </w:tc>
        <w:tc>
          <w:tcPr>
            <w:tcW w:w="1276" w:type="dxa"/>
          </w:tcPr>
          <w:p w:rsidR="000E0ADA" w:rsidRPr="00100D0B" w:rsidRDefault="000E0ADA" w:rsidP="00D20409">
            <w:pPr>
              <w:pStyle w:val="AltText"/>
              <w:spacing w:after="20"/>
              <w:ind w:left="0"/>
            </w:pPr>
            <w:r w:rsidRPr="00100D0B">
              <w:t>– 2</w:t>
            </w:r>
          </w:p>
        </w:tc>
      </w:tr>
    </w:tbl>
    <w:p w:rsidR="000E0ADA" w:rsidRDefault="000E0ADA" w:rsidP="000E0ADA">
      <w:pPr>
        <w:pStyle w:val="AltText"/>
      </w:pPr>
      <w:r>
        <w:lastRenderedPageBreak/>
        <w:t>Analysis of Movement</w:t>
      </w:r>
    </w:p>
    <w:p w:rsidR="000E0ADA" w:rsidRDefault="000E0ADA" w:rsidP="000E0ADA">
      <w:pPr>
        <w:pStyle w:val="AltText"/>
      </w:pPr>
      <w:r>
        <w:t>Additions: –</w:t>
      </w:r>
      <w:r>
        <w:tab/>
        <w:t>Neil Lewis (K)</w:t>
      </w:r>
    </w:p>
    <w:p w:rsidR="000E0ADA" w:rsidRDefault="000E0ADA" w:rsidP="000E0ADA">
      <w:pPr>
        <w:pStyle w:val="AltText"/>
      </w:pPr>
      <w:r>
        <w:t>Non – Renewals: – Mark Bau (V)</w:t>
      </w:r>
    </w:p>
    <w:p w:rsidR="000E0ADA" w:rsidRDefault="000E0ADA" w:rsidP="000E0ADA">
      <w:pPr>
        <w:pStyle w:val="AltText"/>
      </w:pPr>
      <w:r>
        <w:t xml:space="preserve">Transfers: – </w:t>
      </w:r>
      <w:r>
        <w:tab/>
        <w:t>Nil</w:t>
      </w:r>
    </w:p>
    <w:p w:rsidR="000E0ADA" w:rsidRDefault="000E0ADA" w:rsidP="000E0ADA">
      <w:pPr>
        <w:pStyle w:val="AltText"/>
      </w:pPr>
      <w:r>
        <w:t>Final Departures: – Reg Lloyd (V), Greg O’Flynn (V)</w:t>
      </w:r>
    </w:p>
    <w:p w:rsidR="000E0ADA" w:rsidRDefault="000E0ADA" w:rsidP="000E0ADA">
      <w:pPr>
        <w:pStyle w:val="AltText"/>
      </w:pPr>
      <w:r>
        <w:t>Glenn Cumming Membership Officer. Glenn Cumming / Colin Rutledge.  Carried.</w:t>
      </w:r>
    </w:p>
    <w:p w:rsidR="000E0ADA" w:rsidRDefault="000E0ADA" w:rsidP="000E0ADA">
      <w:pPr>
        <w:pStyle w:val="MinHead"/>
      </w:pPr>
      <w:r>
        <w:t>Editorial Report: – In the absence of the Editor, Andrew Waugh, the President tabled the Editor’s Report for 2015.</w:t>
      </w:r>
    </w:p>
    <w:p w:rsidR="000E0ADA" w:rsidRDefault="000E0ADA" w:rsidP="000E0ADA">
      <w:pPr>
        <w:pStyle w:val="AltText"/>
      </w:pPr>
      <w:r>
        <w:t>Four issues of “Somersault” have been distributed to members during the year, with an additional issue (January 2016) with the printer and the final issue being worked on.  We are consequently about one issue behind.</w:t>
      </w:r>
    </w:p>
    <w:p w:rsidR="000E0ADA" w:rsidRDefault="000E0ADA" w:rsidP="000E0ADA">
      <w:pPr>
        <w:pStyle w:val="AltText"/>
      </w:pPr>
      <w:r>
        <w:t>The Editor would like to apologise for the late running of “Somersault”.  It takes a significant amount of time to produce the magazine and time has been in short supply over the past six months. Computer issues have not helped. It is hoped that we will chip away at the late running of the magazine over the coming months.</w:t>
      </w:r>
    </w:p>
    <w:p w:rsidR="000E0ADA" w:rsidRDefault="000E0ADA" w:rsidP="000E0ADA">
      <w:pPr>
        <w:pStyle w:val="AltText"/>
      </w:pPr>
      <w:r>
        <w:t>Articles and other content (e.g. photos etc.) would greatly assist the Editor in achieving this.</w:t>
      </w:r>
    </w:p>
    <w:p w:rsidR="000E0ADA" w:rsidRDefault="000E0ADA" w:rsidP="000E0ADA">
      <w:pPr>
        <w:pStyle w:val="AltText"/>
      </w:pPr>
      <w:r>
        <w:t>Members are encouraged to contribute to “Somersault”.  </w:t>
      </w:r>
    </w:p>
    <w:p w:rsidR="000E0ADA" w:rsidRDefault="000E0ADA" w:rsidP="000E0ADA">
      <w:pPr>
        <w:pStyle w:val="AltText"/>
      </w:pPr>
      <w:r>
        <w:t>Andrew Waugh Editor. Colin Rutledge / Michael Formaini.  Carried.</w:t>
      </w:r>
    </w:p>
    <w:p w:rsidR="000E0ADA" w:rsidRDefault="000E0ADA" w:rsidP="000E0ADA">
      <w:pPr>
        <w:pStyle w:val="AltText"/>
      </w:pPr>
      <w:r>
        <w:t xml:space="preserve">SRSV President David Langley urged all SRSV Members to assist the Editor wherever possible.  </w:t>
      </w:r>
    </w:p>
    <w:p w:rsidR="000E0ADA" w:rsidRDefault="000E0ADA" w:rsidP="000E0ADA">
      <w:pPr>
        <w:pStyle w:val="MinHead"/>
      </w:pPr>
      <w:r>
        <w:t>Archives Report: – Colin Rutledge presented the Archives Report for 2015.</w:t>
      </w:r>
    </w:p>
    <w:p w:rsidR="000E0ADA" w:rsidRDefault="000E0ADA" w:rsidP="000E0ADA">
      <w:pPr>
        <w:pStyle w:val="AltText"/>
      </w:pPr>
      <w:r>
        <w:t>There has been significant progress in the past year.</w:t>
      </w:r>
    </w:p>
    <w:p w:rsidR="000E0ADA" w:rsidRDefault="000E0ADA" w:rsidP="000E0ADA">
      <w:pPr>
        <w:pStyle w:val="AltText"/>
      </w:pPr>
      <w:r>
        <w:t>Improvements and changes over the past 12 months were described.</w:t>
      </w:r>
    </w:p>
    <w:p w:rsidR="000E0ADA" w:rsidRDefault="000E0ADA" w:rsidP="000E0ADA">
      <w:pPr>
        <w:pStyle w:val="AltText"/>
      </w:pPr>
      <w:r>
        <w:t>Plans for the future were outlined.</w:t>
      </w:r>
    </w:p>
    <w:p w:rsidR="000E0ADA" w:rsidRDefault="000E0ADA" w:rsidP="000E0ADA">
      <w:pPr>
        <w:pStyle w:val="AltText"/>
      </w:pPr>
      <w:r>
        <w:t>Colin Rutledge Archives Sub – Committee. Colin Rutledge / Andrew Wheatland.   Carried.</w:t>
      </w:r>
    </w:p>
    <w:p w:rsidR="000E0ADA" w:rsidRDefault="000E0ADA" w:rsidP="000E0ADA">
      <w:pPr>
        <w:pStyle w:val="MinHead"/>
      </w:pPr>
      <w:r>
        <w:t xml:space="preserve">Market Street Report: – </w:t>
      </w:r>
      <w:r>
        <w:tab/>
        <w:t>Glenn Cumming presented the Market Street Project Report for 2015.</w:t>
      </w:r>
    </w:p>
    <w:p w:rsidR="000E0ADA" w:rsidRDefault="000E0ADA" w:rsidP="000E0ADA">
      <w:pPr>
        <w:pStyle w:val="AltText"/>
      </w:pPr>
      <w:r>
        <w:t>There has been no progress in 2015.</w:t>
      </w:r>
    </w:p>
    <w:p w:rsidR="000E0ADA" w:rsidRDefault="000E0ADA" w:rsidP="000E0ADA">
      <w:pPr>
        <w:pStyle w:val="AltText"/>
      </w:pPr>
      <w:r>
        <w:t>We are waiting for the ARHS Victorian Division to make a decision on this matter.</w:t>
      </w:r>
    </w:p>
    <w:p w:rsidR="000E0ADA" w:rsidRPr="00100D0B" w:rsidRDefault="000E0ADA" w:rsidP="000E0ADA">
      <w:pPr>
        <w:pStyle w:val="AltText"/>
      </w:pPr>
      <w:r>
        <w:t>Glenn Cumming Market Street Sub – Committee.</w:t>
      </w:r>
    </w:p>
    <w:p w:rsidR="000E0ADA" w:rsidRDefault="000E0ADA" w:rsidP="000E0ADA">
      <w:pPr>
        <w:pStyle w:val="MinHead"/>
      </w:pPr>
      <w:r>
        <w:t xml:space="preserve">Elections: – </w:t>
      </w:r>
      <w:r>
        <w:tab/>
        <w:t>The Vice-President, Bill Johnston , chaired the meeting for the election of the new Committee.</w:t>
      </w:r>
    </w:p>
    <w:p w:rsidR="000E0ADA" w:rsidRDefault="000E0ADA" w:rsidP="000E0ADA">
      <w:pPr>
        <w:pStyle w:val="AltText"/>
      </w:pPr>
      <w:r>
        <w:t>No written nominations were received.</w:t>
      </w:r>
    </w:p>
    <w:p w:rsidR="000E0ADA" w:rsidRDefault="000E0ADA" w:rsidP="000E0ADA">
      <w:pPr>
        <w:pStyle w:val="AltText"/>
      </w:pPr>
      <w:r>
        <w:t xml:space="preserve">The following verbal nominations were received at the meeting: – </w:t>
      </w:r>
    </w:p>
    <w:p w:rsidR="000E0ADA" w:rsidRDefault="000E0ADA" w:rsidP="000E0ADA">
      <w:pPr>
        <w:pStyle w:val="AltText"/>
      </w:pPr>
      <w:r>
        <w:t>President: – David Langley, nominated by Colin Rutledge and seconded by Chris King.</w:t>
      </w:r>
    </w:p>
    <w:p w:rsidR="000E0ADA" w:rsidRDefault="000E0ADA" w:rsidP="000E0ADA">
      <w:pPr>
        <w:pStyle w:val="AltText"/>
      </w:pPr>
      <w:r>
        <w:t>Vice President: – Bill Johnston, nominated by Colin Rutledge and seconded by Chris King.</w:t>
      </w:r>
    </w:p>
    <w:p w:rsidR="000E0ADA" w:rsidRDefault="000E0ADA" w:rsidP="000E0ADA">
      <w:pPr>
        <w:pStyle w:val="AltText"/>
      </w:pPr>
      <w:r>
        <w:t>Secretary: – Glenn Cumming, nominated by Colin Rutledge and seconded by Chris King.</w:t>
      </w:r>
    </w:p>
    <w:p w:rsidR="000E0ADA" w:rsidRDefault="000E0ADA" w:rsidP="000E0ADA">
      <w:pPr>
        <w:pStyle w:val="AltText"/>
      </w:pPr>
      <w:r>
        <w:t>Treasurer: – Peter Silva, nominated by Colin Rutledge and seconded by Chris King.</w:t>
      </w:r>
    </w:p>
    <w:p w:rsidR="000E0ADA" w:rsidRDefault="000E0ADA" w:rsidP="000E0ADA">
      <w:pPr>
        <w:pStyle w:val="AltText"/>
      </w:pPr>
      <w:r>
        <w:t>Committeeman: – Wilfrid Brook nominated by David Stosser and seconded by Michael Formaini.</w:t>
      </w:r>
    </w:p>
    <w:p w:rsidR="000E0ADA" w:rsidRDefault="000E0ADA" w:rsidP="000E0ADA">
      <w:pPr>
        <w:pStyle w:val="AltText"/>
      </w:pPr>
      <w:r>
        <w:t>Committeeman: – Colin Rutledge nominated by Andrew Wheatland and seconded by Michael Formaini.</w:t>
      </w:r>
    </w:p>
    <w:p w:rsidR="000E0ADA" w:rsidRPr="00100D0B" w:rsidRDefault="000E0ADA" w:rsidP="000E0ADA">
      <w:pPr>
        <w:pStyle w:val="AltText"/>
      </w:pPr>
      <w:r>
        <w:t>There being no further nominations, all nominees were declared duly elected to the position.</w:t>
      </w:r>
    </w:p>
    <w:p w:rsidR="000E0ADA" w:rsidRPr="00100D0B" w:rsidRDefault="000E0ADA" w:rsidP="000E0ADA">
      <w:pPr>
        <w:pStyle w:val="MinHead"/>
      </w:pPr>
      <w:r>
        <w:t>General Business: – David Stosser asked about progress on a new SRSV website.  There has been no progress.</w:t>
      </w:r>
    </w:p>
    <w:p w:rsidR="000E0ADA" w:rsidRPr="00100D0B" w:rsidRDefault="000E0ADA" w:rsidP="000E0ADA">
      <w:pPr>
        <w:pStyle w:val="AltText"/>
      </w:pPr>
      <w:r>
        <w:t>Meeting adjourned @ 20:25 hours.</w:t>
      </w:r>
    </w:p>
    <w:p w:rsidR="000E0ADA" w:rsidRDefault="000E0ADA" w:rsidP="000E0ADA">
      <w:pPr>
        <w:pStyle w:val="MinHead"/>
      </w:pPr>
      <w:r>
        <w:t>The March 2016 Annual General Meeting was followed by the March 2016 Ordinary Meeting.</w:t>
      </w:r>
    </w:p>
    <w:p w:rsidR="000E0ADA" w:rsidRPr="000E0ADA" w:rsidRDefault="000E0ADA" w:rsidP="000E0ADA"/>
    <w:p w:rsidR="000E0ADA" w:rsidRDefault="000E0ADA" w:rsidP="000E0ADA">
      <w:pPr>
        <w:pStyle w:val="Heading1"/>
      </w:pPr>
      <w:r>
        <w:t>Minutes of The Resumed 2016Annual General Meeting held Friday 20 May 2016 At the Surrey Hills Neighbourhood Centre, 1 Bedford Avenue, Surrey Hills.</w:t>
      </w:r>
    </w:p>
    <w:p w:rsidR="000E0ADA" w:rsidRPr="001621C0" w:rsidRDefault="000E0ADA" w:rsidP="000E0ADA">
      <w:pPr>
        <w:pStyle w:val="MinHead"/>
      </w:pPr>
      <w:r w:rsidRPr="00DD564D">
        <w:t>Present</w:t>
      </w:r>
      <w:r w:rsidRPr="001621C0">
        <w:t xml:space="preserve">: –  </w:t>
      </w:r>
      <w:r w:rsidRPr="001621C0">
        <w:tab/>
        <w:t>Wilfrid Brook, Glenn Cumming, Graeme Dunn, Michael Formaini, Ray Gomerski, Chris Gordon, Judy Gordon, Andrew Gostling, Chris Guy, Bill Johnston, David Jones, Keith Lambert, David Langley, Neil Lewis, Bruce McCurry, Andrew McLean, Michael Menzies, Colin Rutledge, Laurie Savage, Rod Smith, David Stosser, Rob Weiss, Andrew Wheatland and Ray Williams.</w:t>
      </w:r>
    </w:p>
    <w:p w:rsidR="000E0ADA" w:rsidRPr="001621C0" w:rsidRDefault="000E0ADA" w:rsidP="000E0ADA">
      <w:pPr>
        <w:pStyle w:val="MinHead"/>
      </w:pPr>
      <w:r w:rsidRPr="001621C0">
        <w:t xml:space="preserve">Apologies: –  </w:t>
      </w:r>
      <w:r w:rsidRPr="001621C0">
        <w:tab/>
        <w:t>Ken Ashman, Jon Churchward, Graeme Cleak, Steven Dunne, Chris King, Steve Malpass, Peter Silva, Alex Ratcliffe and Andrew Waugh.</w:t>
      </w:r>
    </w:p>
    <w:p w:rsidR="000E0ADA" w:rsidRPr="001621C0" w:rsidRDefault="000E0ADA" w:rsidP="000E0ADA">
      <w:pPr>
        <w:pStyle w:val="MinHead"/>
      </w:pPr>
      <w:r w:rsidRPr="001621C0">
        <w:t xml:space="preserve">Visitors: –  </w:t>
      </w:r>
      <w:r w:rsidRPr="001621C0">
        <w:tab/>
        <w:t>Jim Gordon.</w:t>
      </w:r>
    </w:p>
    <w:p w:rsidR="000E0ADA" w:rsidRPr="00DD564D" w:rsidRDefault="000E0ADA" w:rsidP="000E0ADA">
      <w:pPr>
        <w:pStyle w:val="AltText"/>
      </w:pPr>
      <w:r w:rsidRPr="00635294">
        <w:t>The President, Mr. David Langley, took the chair &amp; opened the meeting @ 20:0</w:t>
      </w:r>
      <w:r>
        <w:t>3</w:t>
      </w:r>
      <w:r w:rsidRPr="00635294">
        <w:t xml:space="preserve"> hours.</w:t>
      </w:r>
    </w:p>
    <w:p w:rsidR="000E0ADA" w:rsidRPr="00052C19" w:rsidRDefault="000E0ADA" w:rsidP="000E0ADA">
      <w:pPr>
        <w:pStyle w:val="MinHead"/>
      </w:pPr>
      <w:r w:rsidRPr="00052C19">
        <w:t xml:space="preserve">Treasurer's Report: – </w:t>
      </w:r>
      <w:r>
        <w:t>In the absence of the Treasurer, Peter Silva,</w:t>
      </w:r>
      <w:r w:rsidRPr="00052C19">
        <w:t xml:space="preserve"> </w:t>
      </w:r>
      <w:r>
        <w:t xml:space="preserve">the Secretary, Glenn Cumming, </w:t>
      </w:r>
      <w:r w:rsidRPr="00052C19">
        <w:t>presented the Profit and Loss Statement and the Balance Sheet for the year ended 31 December 201</w:t>
      </w:r>
      <w:r>
        <w:t>5</w:t>
      </w:r>
      <w:r w:rsidRPr="00052C19">
        <w:t>.</w:t>
      </w:r>
    </w:p>
    <w:p w:rsidR="000E0ADA" w:rsidRPr="00052C19" w:rsidRDefault="000E0ADA" w:rsidP="000E0ADA">
      <w:pPr>
        <w:pStyle w:val="AltText"/>
      </w:pPr>
      <w:r w:rsidRPr="00052C19">
        <w:lastRenderedPageBreak/>
        <w:t xml:space="preserve">The SRSV recorded a </w:t>
      </w:r>
      <w:r>
        <w:t>small loss</w:t>
      </w:r>
      <w:r w:rsidRPr="00052C19">
        <w:t xml:space="preserve"> for the year.</w:t>
      </w:r>
    </w:p>
    <w:p w:rsidR="000E0ADA" w:rsidRPr="00052C19" w:rsidRDefault="000E0ADA" w:rsidP="000E0ADA">
      <w:pPr>
        <w:pStyle w:val="AltText"/>
      </w:pPr>
      <w:r>
        <w:t>Glenn</w:t>
      </w:r>
      <w:r w:rsidRPr="00052C19">
        <w:t xml:space="preserve"> spoke to the statements and explained the details of the statements and noted variations when </w:t>
      </w:r>
      <w:r>
        <w:t>compared with the previous year and the reasons for the loss in 2015.</w:t>
      </w:r>
    </w:p>
    <w:p w:rsidR="000E0ADA" w:rsidRPr="00052C19" w:rsidRDefault="000E0ADA" w:rsidP="000E0ADA">
      <w:pPr>
        <w:pStyle w:val="AltText"/>
      </w:pPr>
      <w:r>
        <w:t xml:space="preserve">Motion: </w:t>
      </w:r>
      <w:r w:rsidRPr="00052C19">
        <w:t>That the Treasurer’s report is received and adopted.</w:t>
      </w:r>
    </w:p>
    <w:p w:rsidR="000E0ADA" w:rsidRPr="00052C19" w:rsidRDefault="000E0ADA" w:rsidP="000E0ADA">
      <w:pPr>
        <w:pStyle w:val="AltText"/>
      </w:pPr>
      <w:r>
        <w:t>Glenn Cumming</w:t>
      </w:r>
      <w:r w:rsidRPr="00052C19">
        <w:t xml:space="preserve"> / </w:t>
      </w:r>
      <w:r>
        <w:t xml:space="preserve">Andrew Wheatland. </w:t>
      </w:r>
      <w:r w:rsidRPr="00052C19">
        <w:t>Carried.</w:t>
      </w:r>
    </w:p>
    <w:p w:rsidR="000E0ADA" w:rsidRPr="00DD564D" w:rsidRDefault="000E0ADA" w:rsidP="000E0ADA">
      <w:pPr>
        <w:pStyle w:val="AltText"/>
      </w:pPr>
      <w:r w:rsidRPr="00052C19">
        <w:t>There were no quest</w:t>
      </w:r>
      <w:r>
        <w:t>ions and no further discussion.</w:t>
      </w:r>
    </w:p>
    <w:p w:rsidR="000E0ADA" w:rsidRPr="00052C19" w:rsidRDefault="000E0ADA" w:rsidP="000E0ADA">
      <w:pPr>
        <w:pStyle w:val="MinHead"/>
      </w:pPr>
      <w:r>
        <w:t xml:space="preserve">Auditor's Report: – </w:t>
      </w:r>
      <w:r w:rsidRPr="00052C19">
        <w:t>In the absence of The Auditor, Jon Churchward, the Secretary</w:t>
      </w:r>
      <w:r>
        <w:t>, Glenn Cumming,</w:t>
      </w:r>
      <w:r w:rsidRPr="00052C19">
        <w:t xml:space="preserve"> tabled the Auditor’s Report. </w:t>
      </w:r>
    </w:p>
    <w:p w:rsidR="000E0ADA" w:rsidRPr="00052C19" w:rsidRDefault="000E0ADA" w:rsidP="000E0ADA">
      <w:pPr>
        <w:pStyle w:val="AltText"/>
      </w:pPr>
      <w:r>
        <w:t xml:space="preserve">Motion: </w:t>
      </w:r>
      <w:r w:rsidRPr="00052C19">
        <w:t>That the Auditor’s Report be accepted.</w:t>
      </w:r>
    </w:p>
    <w:p w:rsidR="000E0ADA" w:rsidRPr="00052C19" w:rsidRDefault="000E0ADA" w:rsidP="000E0ADA">
      <w:pPr>
        <w:pStyle w:val="AltText"/>
      </w:pPr>
      <w:r>
        <w:t>Glenn Cumming</w:t>
      </w:r>
      <w:r w:rsidRPr="00052C19">
        <w:t xml:space="preserve"> / </w:t>
      </w:r>
      <w:r>
        <w:t xml:space="preserve">Andrew McLean. </w:t>
      </w:r>
      <w:r w:rsidRPr="00052C19">
        <w:t>Carried.</w:t>
      </w:r>
    </w:p>
    <w:p w:rsidR="000E0ADA" w:rsidRPr="00DD564D" w:rsidRDefault="000E0ADA" w:rsidP="000E0ADA">
      <w:pPr>
        <w:pStyle w:val="AltText"/>
      </w:pPr>
      <w:r w:rsidRPr="00052C19">
        <w:t>There were no quest</w:t>
      </w:r>
      <w:r>
        <w:t>ions and no further discussion.</w:t>
      </w:r>
    </w:p>
    <w:p w:rsidR="000E0ADA" w:rsidRPr="00DD564D" w:rsidRDefault="000E0ADA" w:rsidP="000E0ADA">
      <w:pPr>
        <w:pStyle w:val="MinHead"/>
      </w:pPr>
      <w:r>
        <w:t>General Business: – Nil.</w:t>
      </w:r>
    </w:p>
    <w:p w:rsidR="000E0ADA" w:rsidRPr="00DD564D" w:rsidRDefault="000E0ADA" w:rsidP="000E0ADA">
      <w:pPr>
        <w:pStyle w:val="AltText"/>
      </w:pPr>
      <w:r w:rsidRPr="00052C19">
        <w:t>Meeting closed @ 20:</w:t>
      </w:r>
      <w:r>
        <w:t>09</w:t>
      </w:r>
      <w:r w:rsidRPr="00052C19">
        <w:t xml:space="preserve"> hrs.</w:t>
      </w:r>
    </w:p>
    <w:p w:rsidR="000E0ADA" w:rsidRPr="00DD564D" w:rsidRDefault="000E0ADA" w:rsidP="000E0ADA">
      <w:pPr>
        <w:pStyle w:val="MinHead"/>
      </w:pPr>
      <w:r w:rsidRPr="00052C19">
        <w:t>The May 201</w:t>
      </w:r>
      <w:r>
        <w:t>6</w:t>
      </w:r>
      <w:r w:rsidRPr="00052C19">
        <w:t xml:space="preserve"> Annual General Meeting was followed by the May 201</w:t>
      </w:r>
      <w:r>
        <w:t>6</w:t>
      </w:r>
      <w:r w:rsidRPr="00052C19">
        <w:t xml:space="preserve"> Ordinary Meeting.</w:t>
      </w:r>
    </w:p>
    <w:p w:rsidR="00AF6E69" w:rsidRPr="000A7A53" w:rsidRDefault="00AF6E69" w:rsidP="00AF6E69">
      <w:pPr>
        <w:pStyle w:val="AltText"/>
      </w:pPr>
    </w:p>
    <w:p w:rsidR="003210D6" w:rsidRDefault="003210D6" w:rsidP="004C4E1D">
      <w:pPr>
        <w:pStyle w:val="Heading1"/>
      </w:pPr>
      <w:r>
        <w:t>Signalling Alterations</w:t>
      </w:r>
    </w:p>
    <w:p w:rsidR="00FC2CD0" w:rsidRDefault="003210D6" w:rsidP="00FC2CD0">
      <w:pPr>
        <w:pStyle w:val="Caption"/>
      </w:pPr>
      <w:r>
        <w:t xml:space="preserve">The following alterations were published in WN </w:t>
      </w:r>
      <w:r w:rsidR="00770B9C">
        <w:t>1/17</w:t>
      </w:r>
      <w:r w:rsidR="00D17102">
        <w:t xml:space="preserve"> to WN </w:t>
      </w:r>
      <w:r w:rsidR="00770B9C">
        <w:t>9</w:t>
      </w:r>
      <w:r w:rsidR="00557246">
        <w:t>/</w:t>
      </w:r>
      <w:r w:rsidR="00770B9C">
        <w:t>17</w:t>
      </w:r>
      <w:r w:rsidR="00701A43">
        <w:t>,</w:t>
      </w:r>
      <w:r w:rsidR="00C90014">
        <w:t xml:space="preserve"> </w:t>
      </w:r>
      <w:r>
        <w:t>and ETRB A circulars. The alterations have been edited to conserve space. Dates in parenthesis are the dates of publication, which may no</w:t>
      </w:r>
      <w:r w:rsidR="00460073">
        <w:t xml:space="preserve">t </w:t>
      </w:r>
      <w:r w:rsidR="00FC2CD0">
        <w:t>be the date of the alterations.</w:t>
      </w:r>
    </w:p>
    <w:p w:rsidR="006C3B7A" w:rsidRDefault="006C3B7A" w:rsidP="000C2C8B">
      <w:pPr>
        <w:pStyle w:val="AltHead"/>
      </w:pPr>
      <w:r>
        <w:t>27.12.2016</w:t>
      </w:r>
      <w:r>
        <w:tab/>
        <w:t>Blackburn</w:t>
      </w:r>
      <w:r>
        <w:tab/>
        <w:t>(SW 425/16, WN 1)</w:t>
      </w:r>
    </w:p>
    <w:p w:rsidR="006C3B7A" w:rsidRPr="006C3B7A" w:rsidRDefault="00D97CB7" w:rsidP="006C3B7A">
      <w:pPr>
        <w:pStyle w:val="AltText"/>
      </w:pPr>
      <w:r>
        <w:t>T</w:t>
      </w:r>
      <w:r w:rsidR="006C3B7A">
        <w:t xml:space="preserve">he </w:t>
      </w:r>
      <w:r w:rsidR="005C7206">
        <w:t>signal panel</w:t>
      </w:r>
      <w:r w:rsidR="006C3B7A">
        <w:t xml:space="preserve"> was </w:t>
      </w:r>
      <w:r>
        <w:t>permanently closed at 0300 hours on Tuesday, 27.12.</w:t>
      </w:r>
    </w:p>
    <w:p w:rsidR="00770B9C" w:rsidRDefault="00770B9C" w:rsidP="000C2C8B">
      <w:pPr>
        <w:pStyle w:val="AltHead"/>
      </w:pPr>
      <w:r>
        <w:t>06.01.2017</w:t>
      </w:r>
      <w:r>
        <w:tab/>
        <w:t>Huntingdale – Clayton</w:t>
      </w:r>
      <w:r>
        <w:tab/>
        <w:t>(SW 433/16, WN 1)</w:t>
      </w:r>
    </w:p>
    <w:p w:rsidR="00770B9C" w:rsidRPr="00770B9C" w:rsidRDefault="00770B9C" w:rsidP="00770B9C">
      <w:pPr>
        <w:pStyle w:val="AltText"/>
      </w:pPr>
      <w:r>
        <w:t>On Friday, 6.1., the pedestrian crossing on the Up side of Clayton Road was closed to allow regrading works. Automated pedestrian gates 8 &amp; 9 were closed.</w:t>
      </w:r>
    </w:p>
    <w:p w:rsidR="005C7206" w:rsidRDefault="005C7206" w:rsidP="005C7206">
      <w:pPr>
        <w:pStyle w:val="AltHead"/>
      </w:pPr>
      <w:r>
        <w:t>09.01.2017</w:t>
      </w:r>
      <w:r>
        <w:tab/>
        <w:t>Camperdown</w:t>
      </w:r>
      <w:r>
        <w:tab/>
        <w:t>(SW 2/17, WN 2)</w:t>
      </w:r>
    </w:p>
    <w:p w:rsidR="005C7206" w:rsidRDefault="005C7206" w:rsidP="005C7206">
      <w:pPr>
        <w:pStyle w:val="AltText"/>
      </w:pPr>
      <w:r>
        <w:t>Effective Monday, 9.1., Camperdown was reclassified as an Intermediate Train Order Terminal Station. The fixed signals at Camperdown will normally be at stop when a signaller is in attendance.</w:t>
      </w:r>
    </w:p>
    <w:p w:rsidR="005C7206" w:rsidRPr="005919A9" w:rsidRDefault="005C7206" w:rsidP="005C7206">
      <w:pPr>
        <w:pStyle w:val="AltText"/>
      </w:pPr>
      <w:r>
        <w:t>Operating Procedure 76 (Camperdown) was issued to cover the procedure for crossing trains and the issuing of train orders.</w:t>
      </w:r>
    </w:p>
    <w:p w:rsidR="00770B9C" w:rsidRDefault="00770B9C" w:rsidP="000C2C8B">
      <w:pPr>
        <w:pStyle w:val="AltHead"/>
      </w:pPr>
      <w:r>
        <w:t>0</w:t>
      </w:r>
      <w:r w:rsidR="005C7206">
        <w:t>9</w:t>
      </w:r>
      <w:r>
        <w:t>.01.2017</w:t>
      </w:r>
      <w:r>
        <w:tab/>
        <w:t>Clayton – Westall</w:t>
      </w:r>
      <w:r>
        <w:tab/>
        <w:t>(SW 432/16, WN 1)</w:t>
      </w:r>
    </w:p>
    <w:p w:rsidR="00770B9C" w:rsidRDefault="00770B9C" w:rsidP="00770B9C">
      <w:pPr>
        <w:pStyle w:val="AltText"/>
      </w:pPr>
      <w:r>
        <w:t>On Monday, 9.1., the Up and Down lines were slued in the vicinity of Centre Road.</w:t>
      </w:r>
    </w:p>
    <w:p w:rsidR="00770B9C" w:rsidRDefault="00770B9C" w:rsidP="00770B9C">
      <w:pPr>
        <w:pStyle w:val="AltText"/>
      </w:pPr>
      <w:r>
        <w:t xml:space="preserve">Home WTL724 (21.200 km) was relocated to the slued line. Automatic D650 (21.327 km) was replaced by a new post on the slued line. Home WTL726 and Automatics D634 </w:t>
      </w:r>
      <w:r w:rsidR="005C7206">
        <w:t>&amp;</w:t>
      </w:r>
      <w:r>
        <w:t xml:space="preserve"> D664 were re-focused for the new track alignment.</w:t>
      </w:r>
    </w:p>
    <w:p w:rsidR="00770B9C" w:rsidRDefault="00770B9C" w:rsidP="00770B9C">
      <w:pPr>
        <w:pStyle w:val="AltText"/>
      </w:pPr>
      <w:r>
        <w:t>The boom barriers and flashing light masts were upgraded and relocated to suit the altered level crossing. The two pedestrian crib crossings were altered to c</w:t>
      </w:r>
      <w:r w:rsidR="005A2D18">
        <w:t xml:space="preserve">ross the lines at right angles, but </w:t>
      </w:r>
      <w:r>
        <w:t>remain passive crossings. The pedestrian crossing on the Down side was temporarily closed (expected reopening in March 2017)</w:t>
      </w:r>
    </w:p>
    <w:p w:rsidR="005C2297" w:rsidRDefault="005C2297" w:rsidP="000C2C8B">
      <w:pPr>
        <w:pStyle w:val="AltHead"/>
      </w:pPr>
      <w:r>
        <w:t>(10.01.2017)</w:t>
      </w:r>
      <w:r>
        <w:tab/>
        <w:t>Traralgon – Sale</w:t>
      </w:r>
      <w:r>
        <w:tab/>
        <w:t>(SW 150/16, WN 2)</w:t>
      </w:r>
    </w:p>
    <w:p w:rsidR="005C2297" w:rsidRPr="005C2297" w:rsidRDefault="005C2297" w:rsidP="005C2297">
      <w:pPr>
        <w:pStyle w:val="AltText"/>
      </w:pPr>
      <w:r>
        <w:t>Diagrams 106/14</w:t>
      </w:r>
      <w:r w:rsidR="005919A9">
        <w:t xml:space="preserve"> (sic)</w:t>
      </w:r>
      <w:r>
        <w:t xml:space="preserve"> (Traralgon) and 104/14</w:t>
      </w:r>
      <w:r w:rsidR="005919A9">
        <w:t xml:space="preserve"> (sic)</w:t>
      </w:r>
      <w:r>
        <w:t xml:space="preserve"> (Rosedale – Sale) replaced 46/13 and 24/13 respectively. The principle changes are the provision of notice boards at Traralgon, Rosedale and Sale.</w:t>
      </w:r>
    </w:p>
    <w:p w:rsidR="006C3B7A" w:rsidRDefault="006C3B7A" w:rsidP="000C2C8B">
      <w:pPr>
        <w:pStyle w:val="AltHead"/>
      </w:pPr>
      <w:r>
        <w:t>13.01.2017</w:t>
      </w:r>
      <w:r>
        <w:tab/>
        <w:t>Blackburn &amp; Ringwood</w:t>
      </w:r>
      <w:r>
        <w:tab/>
        <w:t>(SW 425/16, WN 1)</w:t>
      </w:r>
    </w:p>
    <w:p w:rsidR="006C3B7A" w:rsidRDefault="006C3B7A" w:rsidP="006C3B7A">
      <w:pPr>
        <w:pStyle w:val="AltText"/>
      </w:pPr>
      <w:r>
        <w:t xml:space="preserve">At 1700 hours on Friday, 13.1., </w:t>
      </w:r>
      <w:r w:rsidR="005C7206">
        <w:t>Blackburn signal box was closed. C</w:t>
      </w:r>
      <w:r>
        <w:t>ontrol of the Blackburn interlocking was transferred to Ringwood signal box.</w:t>
      </w:r>
    </w:p>
    <w:p w:rsidR="005F6870" w:rsidRDefault="005F6870" w:rsidP="006C3B7A">
      <w:pPr>
        <w:pStyle w:val="AltHead"/>
      </w:pPr>
      <w:r>
        <w:t>13.01.2017</w:t>
      </w:r>
      <w:r>
        <w:tab/>
        <w:t>Menzies Creek</w:t>
      </w:r>
      <w:r>
        <w:tab/>
        <w:t>(A1/17)</w:t>
      </w:r>
    </w:p>
    <w:p w:rsidR="00B3317E" w:rsidRDefault="005F6870" w:rsidP="007E4331">
      <w:pPr>
        <w:pStyle w:val="AltText"/>
      </w:pPr>
      <w:r>
        <w:t xml:space="preserve">On Friday, 13.1., pedestrian </w:t>
      </w:r>
      <w:r w:rsidR="005A2D18">
        <w:t xml:space="preserve">wicket </w:t>
      </w:r>
      <w:r>
        <w:t xml:space="preserve">gates were provided at the foot crossing </w:t>
      </w:r>
      <w:r w:rsidR="00AD4434">
        <w:t xml:space="preserve">over No 1 Road </w:t>
      </w:r>
      <w:r>
        <w:t xml:space="preserve">at the Down </w:t>
      </w:r>
      <w:r w:rsidR="00AD4434">
        <w:t xml:space="preserve">end </w:t>
      </w:r>
      <w:r>
        <w:t xml:space="preserve">of </w:t>
      </w:r>
      <w:r w:rsidR="00AD4434">
        <w:t>the island platform</w:t>
      </w:r>
      <w:r>
        <w:t>.</w:t>
      </w:r>
      <w:r w:rsidR="00B3317E">
        <w:t xml:space="preserve"> </w:t>
      </w:r>
      <w:r w:rsidR="00AD4434">
        <w:t>The arrangement of the gates is similar to the automated wicket gates on the Metro network. M</w:t>
      </w:r>
      <w:r w:rsidR="00B3317E">
        <w:t>ast</w:t>
      </w:r>
      <w:r w:rsidR="00AD4434">
        <w:t xml:space="preserve">s with a </w:t>
      </w:r>
      <w:r w:rsidR="00B3317E">
        <w:t>warning bell</w:t>
      </w:r>
      <w:r w:rsidR="00AD4434">
        <w:t xml:space="preserve">s and </w:t>
      </w:r>
      <w:r w:rsidR="00B3317E">
        <w:t>crossing protection light</w:t>
      </w:r>
      <w:r w:rsidR="00AD4434">
        <w:t>s are</w:t>
      </w:r>
      <w:r w:rsidR="00B3317E">
        <w:t xml:space="preserve"> provided on</w:t>
      </w:r>
      <w:r w:rsidR="00AD4434">
        <w:t xml:space="preserve"> each side of t</w:t>
      </w:r>
      <w:r w:rsidR="00113BCD">
        <w:t>he line. T</w:t>
      </w:r>
      <w:r w:rsidR="00AD4434">
        <w:t>he Down side mast has an electronic warning bell and the Up crossing protection light, and the Up side mast has an electric bell and the Down crossing protection light</w:t>
      </w:r>
      <w:r w:rsidR="00B3317E">
        <w:t>.</w:t>
      </w:r>
      <w:r w:rsidR="001D36BD">
        <w:t xml:space="preserve"> </w:t>
      </w:r>
      <w:r w:rsidR="007E4331">
        <w:t>A</w:t>
      </w:r>
      <w:r w:rsidR="00113BCD">
        <w:t>n</w:t>
      </w:r>
      <w:r w:rsidR="007E4331">
        <w:t xml:space="preserve"> indication was provided on the illuminated track diagram to show that the gates are closed, and the </w:t>
      </w:r>
      <w:r w:rsidR="001D36BD">
        <w:t xml:space="preserve">‘Signal Power On’ light </w:t>
      </w:r>
      <w:r w:rsidR="007E4331">
        <w:t>was removed from the diagram</w:t>
      </w:r>
      <w:r w:rsidR="001D36BD">
        <w:t>.</w:t>
      </w:r>
    </w:p>
    <w:p w:rsidR="00B3317E" w:rsidRDefault="001D36BD" w:rsidP="005F6870">
      <w:pPr>
        <w:pStyle w:val="AltText"/>
      </w:pPr>
      <w:r>
        <w:t xml:space="preserve">Down Moves. </w:t>
      </w:r>
      <w:r w:rsidR="005F6870">
        <w:t xml:space="preserve">Push buttons to </w:t>
      </w:r>
      <w:r w:rsidR="00B3317E">
        <w:t>start the operation of</w:t>
      </w:r>
      <w:r w:rsidR="005F6870">
        <w:t xml:space="preserve"> the gates were provided immediately inside the No 1 Road door of the signal box and </w:t>
      </w:r>
      <w:r w:rsidR="00B3317E">
        <w:t xml:space="preserve">on the Up end post of the barrier fence at the Down end of No 1 platform. These push buttons will only be active when No 1 Road is occupied and Home 9 (Down Home No 1 Rd) is at proceed. When either push button is depressed, both bells will commence to ring. After 7 seconds the </w:t>
      </w:r>
      <w:r w:rsidR="00B3317E">
        <w:lastRenderedPageBreak/>
        <w:t xml:space="preserve">gates will commence to close across the foot crossing. When both gates are detected as fully closed, the electric bell (the louder) will be silenced, both crossing protection signals will begin to flash, and the red LED </w:t>
      </w:r>
      <w:r>
        <w:t>on the illuminated track diagram in the signal box will commence to flash. The gates will remain closed until No 1 Road is clear, or Signal 9 is restored to stop. Restoring Signal 9 to stop will immediately cancel both crossing protection signals, and, after 45 seconds, will cause the gates to open.</w:t>
      </w:r>
    </w:p>
    <w:p w:rsidR="001D36BD" w:rsidRDefault="001D36BD" w:rsidP="005F6870">
      <w:pPr>
        <w:pStyle w:val="AltText"/>
      </w:pPr>
      <w:r>
        <w:t>Up Moves. The gates will operate automatically for all Up moves and will work in conjunction with the flashing lights at School Rd. The gates will commence to close as soon as the flashing lights are triggered, and will open when the rear of the train clears the pedestrian crossing.</w:t>
      </w:r>
    </w:p>
    <w:p w:rsidR="001D36BD" w:rsidRDefault="001D36BD" w:rsidP="005F6870">
      <w:pPr>
        <w:pStyle w:val="AltText"/>
      </w:pPr>
      <w:r>
        <w:t>Shunts. A Down train which enters the pedestrian crossing and then sets back will cause the gates to reopen when the train clears the pedestrian crossing.</w:t>
      </w:r>
    </w:p>
    <w:p w:rsidR="00AE7B44" w:rsidRDefault="00AE7B44" w:rsidP="006C3B7A">
      <w:pPr>
        <w:pStyle w:val="AltHead"/>
      </w:pPr>
      <w:r>
        <w:t>16.01.2017</w:t>
      </w:r>
      <w:r>
        <w:tab/>
        <w:t>Caroline Springs</w:t>
      </w:r>
      <w:r>
        <w:tab/>
        <w:t>(SW 1/17, WN 2)</w:t>
      </w:r>
    </w:p>
    <w:p w:rsidR="00113BCD" w:rsidRDefault="00AE7B44" w:rsidP="00113BCD">
      <w:pPr>
        <w:pStyle w:val="AltText"/>
      </w:pPr>
      <w:r>
        <w:t xml:space="preserve">On Monday, 16.1., </w:t>
      </w:r>
      <w:r w:rsidR="00113BCD">
        <w:t>track and signal alterations in connection with the</w:t>
      </w:r>
      <w:r w:rsidR="005F6870">
        <w:t xml:space="preserve"> new station at </w:t>
      </w:r>
      <w:r w:rsidR="00113BCD">
        <w:t>Caroline Springs were</w:t>
      </w:r>
      <w:r>
        <w:t xml:space="preserve"> provided</w:t>
      </w:r>
      <w:r w:rsidR="005F6870">
        <w:t xml:space="preserve">. </w:t>
      </w:r>
      <w:r w:rsidR="00113BCD">
        <w:t xml:space="preserve">Passenger traffic at the new station commenced on Sunday, 29.1. </w:t>
      </w:r>
      <w:r w:rsidR="005F6870">
        <w:t>Located at 21.256 km, t</w:t>
      </w:r>
      <w:r>
        <w:t>he station comprises an island platform 193 metres in length.</w:t>
      </w:r>
    </w:p>
    <w:p w:rsidR="00113BCD" w:rsidRDefault="00113BCD" w:rsidP="00113BCD">
      <w:pPr>
        <w:pStyle w:val="AltText"/>
      </w:pPr>
      <w:r>
        <w:t>The Up line was extended around the back of the new island platform and joins the single line at a new set of points (Points DPW27D). This line is named the No 1 Road, and the original single line was named No 2 Road. A short dead end siding is provided at the Down end of No 1 Road, but this is not available for train movements.</w:t>
      </w:r>
    </w:p>
    <w:p w:rsidR="005B4343" w:rsidRDefault="001D36BD" w:rsidP="005B4343">
      <w:pPr>
        <w:pStyle w:val="AltText"/>
      </w:pPr>
      <w:r>
        <w:t>Down Automatic A201 and Up Automatic A246 were altered to display normal and medium speed aspects. Down Home DPW730 was renumbered DPW706. Down Dwarf DPW732 was renumbered DPW708. Up Dwarf DPW724 was renumbered DPW714. Up Home DPW726 was relocated in the Down direction to 20.085 km. Up Homes DPW710 &amp; DPW712 and Down Departure Homes DPW730 &amp; DPW732 were provided.</w:t>
      </w:r>
      <w:r w:rsidR="005B4343">
        <w:t xml:space="preserve"> Up Automatic A208 was abolished.</w:t>
      </w:r>
    </w:p>
    <w:p w:rsidR="001D36BD" w:rsidRDefault="001D36BD" w:rsidP="001D36BD">
      <w:pPr>
        <w:pStyle w:val="AltText"/>
      </w:pPr>
      <w:r>
        <w:t>Points 630</w:t>
      </w:r>
      <w:r w:rsidR="005B4343">
        <w:t xml:space="preserve"> and 724</w:t>
      </w:r>
      <w:r>
        <w:t xml:space="preserve"> were renumbered DPW7D</w:t>
      </w:r>
      <w:r w:rsidR="005B4343">
        <w:t xml:space="preserve"> and DPW9 respectively</w:t>
      </w:r>
      <w:r>
        <w:t>. Points DPW7U were brought into use. Crossover DPW27 was provided.</w:t>
      </w:r>
      <w:r w:rsidR="00463B97">
        <w:t xml:space="preserve"> All new points will be operated by dual control point machines.</w:t>
      </w:r>
    </w:p>
    <w:p w:rsidR="001D36BD" w:rsidRDefault="001D36BD" w:rsidP="001D36BD">
      <w:pPr>
        <w:pStyle w:val="AltText"/>
      </w:pPr>
      <w:r>
        <w:t>Train Stop TPWS was provided at all Home signals at Deer Park West. All ‘track circuits’ between Homes DPK922/DPW706 and the down side of Points DPW27 are axle counter circuits.</w:t>
      </w:r>
    </w:p>
    <w:p w:rsidR="001D36BD" w:rsidRDefault="001D36BD" w:rsidP="001D36BD">
      <w:pPr>
        <w:pStyle w:val="AltText"/>
      </w:pPr>
      <w:r>
        <w:t>The line speed for Up trains is reduced to 130 km/h at Home DPW726. The passive 160 sign for Down trains was relocated to be opposite DPW726.</w:t>
      </w:r>
    </w:p>
    <w:p w:rsidR="005B4343" w:rsidRDefault="005B4343" w:rsidP="005B4343">
      <w:pPr>
        <w:pStyle w:val="AltText"/>
      </w:pPr>
      <w:r>
        <w:t>The signalling at the new station forms part of the Deer Park West interlocking and is worked from the Ballarat Corridor VDU at Centrol.</w:t>
      </w:r>
    </w:p>
    <w:p w:rsidR="001D36BD" w:rsidRPr="00AE7B44" w:rsidRDefault="001D36BD" w:rsidP="001D36BD">
      <w:pPr>
        <w:pStyle w:val="AltText"/>
      </w:pPr>
      <w:r>
        <w:t>Amend Diagram 26/15 (Ardeer – Rockbank)</w:t>
      </w:r>
    </w:p>
    <w:p w:rsidR="001D36BD" w:rsidRDefault="001D36BD" w:rsidP="001D36BD">
      <w:pPr>
        <w:pStyle w:val="AltHead"/>
      </w:pPr>
      <w:r>
        <w:t>16.01.2017</w:t>
      </w:r>
      <w:r>
        <w:tab/>
        <w:t>Oak Park</w:t>
      </w:r>
      <w:r>
        <w:tab/>
        <w:t>(SW 8/17, WN 2)</w:t>
      </w:r>
    </w:p>
    <w:p w:rsidR="001D36BD" w:rsidRPr="005C2297" w:rsidRDefault="001D36BD" w:rsidP="001D36BD">
      <w:pPr>
        <w:pStyle w:val="AltText"/>
      </w:pPr>
      <w:r>
        <w:t>On Monday, 16.1., the trap track circuit was removed from Devon Road. SW 26/16 was cancelled.</w:t>
      </w:r>
    </w:p>
    <w:p w:rsidR="001D36BD" w:rsidRDefault="001D36BD" w:rsidP="001D36BD">
      <w:pPr>
        <w:pStyle w:val="AltHead"/>
      </w:pPr>
      <w:r>
        <w:t>16.01.2017</w:t>
      </w:r>
      <w:r>
        <w:tab/>
        <w:t>Blackburn</w:t>
      </w:r>
      <w:r>
        <w:tab/>
        <w:t>(SW 425/16, SWP 1/17, WN 1 &amp; 2)</w:t>
      </w:r>
    </w:p>
    <w:p w:rsidR="001D36BD" w:rsidRPr="006C3B7A" w:rsidRDefault="001D36BD" w:rsidP="001D36BD">
      <w:pPr>
        <w:pStyle w:val="AltText"/>
      </w:pPr>
      <w:r>
        <w:t>On Monday, 16.1., the line between Blackburn and Ringwood was closed for grade separation works.</w:t>
      </w:r>
    </w:p>
    <w:p w:rsidR="001D36BD" w:rsidRDefault="001D36BD" w:rsidP="001D36BD">
      <w:pPr>
        <w:pStyle w:val="AltText"/>
      </w:pPr>
      <w:r>
        <w:t xml:space="preserve">Down Automatic BBN304 was converted to a Home signal and provided with a low speed </w:t>
      </w:r>
      <w:r w:rsidR="005C7206">
        <w:t>light</w:t>
      </w:r>
      <w:r>
        <w:t xml:space="preserve">. Down Automatic BBN308 was converted to a Home signal, and provided with a low speed </w:t>
      </w:r>
      <w:r w:rsidR="005C7206">
        <w:t>light</w:t>
      </w:r>
      <w:r>
        <w:t xml:space="preserve"> and illuminated letter </w:t>
      </w:r>
      <w:r w:rsidR="005C7206">
        <w:t>‘</w:t>
      </w:r>
      <w:r>
        <w:t>A</w:t>
      </w:r>
      <w:r w:rsidR="005C7206">
        <w:t>’</w:t>
      </w:r>
      <w:r>
        <w:t>. A friction buffer was provided on the Down side of Home BBN310. A temporary pedestrian crossing was provided on the Down side of the friction buffer and Home BBN310 for pedestrian access.</w:t>
      </w:r>
    </w:p>
    <w:p w:rsidR="001D36BD" w:rsidRDefault="001D36BD" w:rsidP="001D36BD">
      <w:pPr>
        <w:pStyle w:val="AltText"/>
      </w:pPr>
      <w:r>
        <w:t>The Blackburn CBI was upgraded to a Westrace Mk 2.</w:t>
      </w:r>
    </w:p>
    <w:p w:rsidR="001D36BD" w:rsidRDefault="001D36BD" w:rsidP="001D36BD">
      <w:pPr>
        <w:pStyle w:val="AltText"/>
      </w:pPr>
      <w:r>
        <w:t>Diagram 27/16 (Blackburn – Ringwood) replaced 81/13.</w:t>
      </w:r>
    </w:p>
    <w:p w:rsidR="001D36BD" w:rsidRPr="006C3B7A" w:rsidRDefault="001D36BD" w:rsidP="001D36BD">
      <w:pPr>
        <w:pStyle w:val="AltText"/>
      </w:pPr>
      <w:r>
        <w:t>Burnley Group Operating Procedure 6 (Blackburn failure of signals) was reissued.</w:t>
      </w:r>
    </w:p>
    <w:p w:rsidR="001D36BD" w:rsidRDefault="001D36BD" w:rsidP="001D36BD">
      <w:pPr>
        <w:pStyle w:val="AltHead"/>
      </w:pPr>
      <w:r>
        <w:t>14.01.2017</w:t>
      </w:r>
      <w:r>
        <w:tab/>
        <w:t>Centrol &amp; Ararat</w:t>
      </w:r>
      <w:r>
        <w:tab/>
        <w:t>(SW 7/17, WN 3)</w:t>
      </w:r>
    </w:p>
    <w:p w:rsidR="001D36BD" w:rsidRPr="00627065" w:rsidRDefault="001D36BD" w:rsidP="001D36BD">
      <w:pPr>
        <w:pStyle w:val="AltText"/>
      </w:pPr>
      <w:r>
        <w:t>On Saturday, 14.1., the Ararat WestCAD VDU at Centrol was removed. The control of Ararat was integrated in the Ballarat Corridor VDU at Centrol.</w:t>
      </w:r>
    </w:p>
    <w:p w:rsidR="001D36BD" w:rsidRDefault="001D36BD" w:rsidP="001D36BD">
      <w:pPr>
        <w:pStyle w:val="AltHead"/>
      </w:pPr>
      <w:r>
        <w:t>(17.01.2017)</w:t>
      </w:r>
      <w:r>
        <w:tab/>
        <w:t>Ardeer – Rockbank</w:t>
      </w:r>
      <w:r>
        <w:tab/>
        <w:t>(SW 8/17, WN 3)</w:t>
      </w:r>
    </w:p>
    <w:p w:rsidR="001D36BD" w:rsidRPr="005C1D1F" w:rsidRDefault="001D36BD" w:rsidP="001D36BD">
      <w:pPr>
        <w:pStyle w:val="AltText"/>
      </w:pPr>
      <w:r>
        <w:t>Diagram 6/17 (Ardeer – Rockbank) replaced Diagram 26/15 account the commissioning of the signalling at Caroline Springs.</w:t>
      </w:r>
    </w:p>
    <w:p w:rsidR="001D36BD" w:rsidRDefault="001D36BD" w:rsidP="001D36BD">
      <w:pPr>
        <w:pStyle w:val="AltHead"/>
      </w:pPr>
      <w:r>
        <w:t>(17.01.2017)</w:t>
      </w:r>
      <w:r>
        <w:tab/>
        <w:t>Ararat</w:t>
      </w:r>
      <w:r>
        <w:tab/>
        <w:t>(SW 6/17, WN 3)</w:t>
      </w:r>
    </w:p>
    <w:p w:rsidR="001D36BD" w:rsidRPr="00627065" w:rsidRDefault="001D36BD" w:rsidP="001D36BD">
      <w:pPr>
        <w:pStyle w:val="AltText"/>
      </w:pPr>
      <w:r>
        <w:t>Operating Procedure 82 (Ararat) was reissued. The main alteration was altered instructions dealing with securing the Train Staff. SW 185/09 was cancelled.</w:t>
      </w:r>
    </w:p>
    <w:p w:rsidR="001D36BD" w:rsidRDefault="001D36BD" w:rsidP="001D36BD">
      <w:pPr>
        <w:pStyle w:val="AltHead"/>
      </w:pPr>
      <w:r>
        <w:t>17.01.2017</w:t>
      </w:r>
      <w:r>
        <w:tab/>
        <w:t>Pascoe Vale</w:t>
      </w:r>
      <w:r>
        <w:tab/>
        <w:t>(SW 9/17, WN 2)</w:t>
      </w:r>
    </w:p>
    <w:p w:rsidR="000953C8" w:rsidRDefault="001D36BD" w:rsidP="005B4343">
      <w:pPr>
        <w:pStyle w:val="AltText"/>
      </w:pPr>
      <w:r>
        <w:t>On Tuesday, 17.1., the trap track circuit was removed from Gaffney St. SW 26/16 was cancelled.</w:t>
      </w:r>
      <w:r w:rsidR="000953C8">
        <w:br w:type="page"/>
      </w:r>
    </w:p>
    <w:p w:rsidR="000953C8" w:rsidRDefault="000953C8" w:rsidP="00AE7B44">
      <w:pPr>
        <w:pStyle w:val="AltText"/>
      </w:pPr>
    </w:p>
    <w:p w:rsidR="00AE7B44" w:rsidRDefault="00BE4BB7" w:rsidP="00AE7B44">
      <w:pPr>
        <w:pStyle w:val="AltText"/>
      </w:pPr>
      <w:r>
        <w:rPr>
          <w:noProof/>
          <w:lang w:eastAsia="en-AU"/>
        </w:rPr>
        <w:drawing>
          <wp:anchor distT="0" distB="0" distL="114300" distR="114300" simplePos="0" relativeHeight="251653632" behindDoc="0" locked="0" layoutInCell="1" allowOverlap="1">
            <wp:simplePos x="0" y="0"/>
            <wp:positionH relativeFrom="margin">
              <wp:posOffset>-1580833</wp:posOffset>
            </wp:positionH>
            <wp:positionV relativeFrom="margin">
              <wp:posOffset>1514793</wp:posOffset>
            </wp:positionV>
            <wp:extent cx="9558000" cy="6400800"/>
            <wp:effectExtent l="0" t="0" r="0" b="2858"/>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erParkWest-2017.EPS"/>
                    <pic:cNvPicPr/>
                  </pic:nvPicPr>
                  <pic:blipFill>
                    <a:blip r:embed="rId9"/>
                    <a:stretch>
                      <a:fillRect/>
                    </a:stretch>
                  </pic:blipFill>
                  <pic:spPr>
                    <a:xfrm rot="16200000">
                      <a:off x="0" y="0"/>
                      <a:ext cx="9558000" cy="6400800"/>
                    </a:xfrm>
                    <a:prstGeom prst="rect">
                      <a:avLst/>
                    </a:prstGeom>
                  </pic:spPr>
                </pic:pic>
              </a:graphicData>
            </a:graphic>
            <wp14:sizeRelH relativeFrom="margin">
              <wp14:pctWidth>0</wp14:pctWidth>
            </wp14:sizeRelH>
            <wp14:sizeRelV relativeFrom="margin">
              <wp14:pctHeight>0</wp14:pctHeight>
            </wp14:sizeRelV>
          </wp:anchor>
        </w:drawing>
      </w:r>
      <w:r w:rsidR="000953C8">
        <w:br w:type="page"/>
      </w:r>
    </w:p>
    <w:p w:rsidR="005B4343" w:rsidRDefault="005B4343" w:rsidP="005B4343">
      <w:pPr>
        <w:pStyle w:val="AltHead"/>
      </w:pPr>
      <w:r>
        <w:lastRenderedPageBreak/>
        <w:t>17.01.2017</w:t>
      </w:r>
      <w:r>
        <w:tab/>
        <w:t>Menzies Creek</w:t>
      </w:r>
      <w:r>
        <w:tab/>
        <w:t>(A2/17 &amp; A3/17)</w:t>
      </w:r>
    </w:p>
    <w:p w:rsidR="001D36BD" w:rsidRPr="00D97CB7" w:rsidRDefault="005B4343" w:rsidP="005B4343">
      <w:pPr>
        <w:pStyle w:val="AltText"/>
      </w:pPr>
      <w:r>
        <w:t xml:space="preserve">On Tuesday, 17.1., an additional indicator was provided for the Down Pedestrian Gates Crossing Protection signal. It repeats the crossing protection signals for the pedestrian gates at the Down end of No 1 Road and will operate for all trains (both Up and Down). The indicator faces in the Up direction is located under the No 1 Road platform verandah above the Up end bay windows for the signal box. </w:t>
      </w:r>
      <w:r w:rsidR="001D36BD">
        <w:t>Guards of Down trains in No 1 Road must see that the repeating signal is flashing prior to giving the signal to start.</w:t>
      </w:r>
    </w:p>
    <w:p w:rsidR="001D36BD" w:rsidRDefault="001D36BD" w:rsidP="001D36BD">
      <w:pPr>
        <w:pStyle w:val="AltHead"/>
      </w:pPr>
      <w:r>
        <w:t>17.01.2017</w:t>
      </w:r>
      <w:r>
        <w:tab/>
        <w:t>Pakenham</w:t>
      </w:r>
      <w:r>
        <w:tab/>
        <w:t>(SW 22/17, WN 4)</w:t>
      </w:r>
    </w:p>
    <w:p w:rsidR="001D36BD" w:rsidRPr="00BE704F" w:rsidRDefault="001D36BD" w:rsidP="001D36BD">
      <w:pPr>
        <w:pStyle w:val="AltText"/>
      </w:pPr>
      <w:r>
        <w:t>On Tuesday, 17.1., the ‘80’ speed indicators on Homes PKM6 and PKM28 were disabled. This was due to the TPWS equipment incorrectly causing over speed interventions.</w:t>
      </w:r>
    </w:p>
    <w:p w:rsidR="005C2297" w:rsidRDefault="005C2297" w:rsidP="005C2297">
      <w:pPr>
        <w:pStyle w:val="AltHead"/>
      </w:pPr>
      <w:r>
        <w:t>18.01.2017</w:t>
      </w:r>
      <w:r>
        <w:tab/>
        <w:t>Glenroy</w:t>
      </w:r>
      <w:r>
        <w:tab/>
        <w:t>(SW 10/17, WN 2)</w:t>
      </w:r>
    </w:p>
    <w:p w:rsidR="005C2297" w:rsidRPr="005C2297" w:rsidRDefault="005C2297" w:rsidP="005C2297">
      <w:pPr>
        <w:pStyle w:val="AltText"/>
      </w:pPr>
      <w:r>
        <w:t>On Wednesday, 18.1., the trap track circuit was removed from Glenroy Rd. SW 26/16 &amp; 77/16 were cancelled.</w:t>
      </w:r>
    </w:p>
    <w:p w:rsidR="00627065" w:rsidRDefault="00627065" w:rsidP="000C2C8B">
      <w:pPr>
        <w:pStyle w:val="AltHead"/>
      </w:pPr>
      <w:r>
        <w:t>21.01.2017</w:t>
      </w:r>
      <w:r>
        <w:tab/>
        <w:t>North Dynon</w:t>
      </w:r>
      <w:r>
        <w:tab/>
        <w:t>(SW 4/17, WN 3)</w:t>
      </w:r>
    </w:p>
    <w:p w:rsidR="00627065" w:rsidRPr="00627065" w:rsidRDefault="00627065" w:rsidP="00627065">
      <w:pPr>
        <w:pStyle w:val="AltText"/>
      </w:pPr>
      <w:r>
        <w:t>On Saturday, 21.1., Points VTD40 (Up end broad gauge connection between Nos 9 and 7 tracks) was removed. No 7 Track will be booked out for broad gauge movements. Points VTD22 (Down end broad gauge connection to No 7 Track) was secured to lie for No 5 Track.</w:t>
      </w:r>
    </w:p>
    <w:p w:rsidR="00C51BD1" w:rsidRDefault="00C51BD1" w:rsidP="000C2C8B">
      <w:pPr>
        <w:pStyle w:val="AltHead"/>
      </w:pPr>
      <w:r>
        <w:t>23.01.2017</w:t>
      </w:r>
      <w:r>
        <w:tab/>
        <w:t>Carnegie</w:t>
      </w:r>
      <w:r>
        <w:tab/>
        <w:t>(SW 19/17, WN 3)</w:t>
      </w:r>
    </w:p>
    <w:p w:rsidR="00C51BD1" w:rsidRPr="00C51BD1" w:rsidRDefault="00C51BD1" w:rsidP="00C51BD1">
      <w:pPr>
        <w:pStyle w:val="AltText"/>
      </w:pPr>
      <w:r>
        <w:t xml:space="preserve">On </w:t>
      </w:r>
      <w:r w:rsidR="00627065">
        <w:t>Monday, 23.1., the station was temporarily closed for grade separation works. The control of the signals was altered to allow for express running through the station. The stopping selection for Down trains between Caulfield and Murrumbeena has been disable</w:t>
      </w:r>
      <w:r w:rsidR="00003124">
        <w:t>d</w:t>
      </w:r>
      <w:r w:rsidR="00627065">
        <w:t xml:space="preserve"> and all level crossings between Caulfield and Murrumbeena will operate under express conditions. The Up stopping selection for Koornang Road has been supressed and all trains will operate under express conditions.</w:t>
      </w:r>
    </w:p>
    <w:p w:rsidR="00A75813" w:rsidRDefault="00A75813" w:rsidP="000C2C8B">
      <w:pPr>
        <w:pStyle w:val="AltHead"/>
      </w:pPr>
      <w:r>
        <w:t>(24.01.2017)</w:t>
      </w:r>
      <w:r>
        <w:tab/>
        <w:t>Deer Park West – Wendouree</w:t>
      </w:r>
      <w:r>
        <w:tab/>
        <w:t>(SW 13/17, WN 4)</w:t>
      </w:r>
    </w:p>
    <w:p w:rsidR="00A75813" w:rsidRPr="00A75813" w:rsidRDefault="00A75813" w:rsidP="00A75813">
      <w:pPr>
        <w:pStyle w:val="AltText"/>
      </w:pPr>
      <w:r>
        <w:t>Operating Procedure 67 (Deer Park West – Wendouree Defective Signals) was reissued due to the alterations at Caroline Springs. SW 58/16 was cancelled.</w:t>
      </w:r>
    </w:p>
    <w:p w:rsidR="00BE704F" w:rsidRDefault="00BE704F" w:rsidP="000C2C8B">
      <w:pPr>
        <w:pStyle w:val="AltHead"/>
      </w:pPr>
      <w:r>
        <w:t>(24.01.2017)</w:t>
      </w:r>
      <w:r>
        <w:tab/>
        <w:t>Frankston</w:t>
      </w:r>
      <w:r>
        <w:tab/>
        <w:t>(SWP 2/17, WN 4)</w:t>
      </w:r>
    </w:p>
    <w:p w:rsidR="00A75813" w:rsidRDefault="00AC6E6E" w:rsidP="00BE704F">
      <w:pPr>
        <w:pStyle w:val="AltText"/>
      </w:pPr>
      <w:r>
        <w:t>A</w:t>
      </w:r>
      <w:r w:rsidR="00A75813">
        <w:t>n existing special instruction was codified as a</w:t>
      </w:r>
      <w:r>
        <w:t xml:space="preserve"> new Caulfield Group Operating Procedure 10B (Frankston – Operating res</w:t>
      </w:r>
      <w:r w:rsidR="00A75813">
        <w:t>triction Siding No 5).</w:t>
      </w:r>
    </w:p>
    <w:p w:rsidR="00BE704F" w:rsidRPr="00BE704F" w:rsidRDefault="00A75813" w:rsidP="00BE704F">
      <w:pPr>
        <w:pStyle w:val="AltText"/>
      </w:pPr>
      <w:r>
        <w:t>Due to insufficient clearance, trains or rail vehicles must not arrive into Frankston Siding No 5 while people are working on trains in Sidings 4 or 6. The Driver must confirm with the Signaller that no staff are attending to trains in Sidings 4 or 6 and visually check that no employees are present. When a Driver is to dock a train from Sidings 4 or 6, they must inform the Signaller prior to attending the train or commencing the train preparation. When possible, trains in Sidings 4 and 6 must be removed from the sidings before any movement in Siding 5 is undertaken.</w:t>
      </w:r>
    </w:p>
    <w:p w:rsidR="004F66D8" w:rsidRDefault="004F66D8" w:rsidP="000C2C8B">
      <w:pPr>
        <w:pStyle w:val="AltHead"/>
      </w:pPr>
      <w:r>
        <w:t>27.01.2017</w:t>
      </w:r>
      <w:r>
        <w:tab/>
        <w:t>Broadford</w:t>
      </w:r>
      <w:r>
        <w:tab/>
        <w:t>(SW 19/17, WN 5)</w:t>
      </w:r>
    </w:p>
    <w:p w:rsidR="004F66D8" w:rsidRPr="004F66D8" w:rsidRDefault="004F66D8" w:rsidP="004F66D8">
      <w:pPr>
        <w:pStyle w:val="AltText"/>
      </w:pPr>
      <w:r>
        <w:t>From Friday, 27.1., Broadford may be switched in as a Double Line Block Post. SW 40/16 is cancelled.</w:t>
      </w:r>
    </w:p>
    <w:p w:rsidR="00930107" w:rsidRDefault="00930107" w:rsidP="006C3B7A">
      <w:pPr>
        <w:pStyle w:val="AltHead"/>
      </w:pPr>
      <w:r>
        <w:t>30.01.2017</w:t>
      </w:r>
      <w:r>
        <w:tab/>
        <w:t>Ringwood</w:t>
      </w:r>
      <w:r>
        <w:tab/>
        <w:t>(SW 23/17, WN 4)</w:t>
      </w:r>
    </w:p>
    <w:p w:rsidR="00930107" w:rsidRPr="00930107" w:rsidRDefault="00930107" w:rsidP="00930107">
      <w:pPr>
        <w:pStyle w:val="AltText"/>
      </w:pPr>
      <w:r>
        <w:t xml:space="preserve">On Monday, 30.1., </w:t>
      </w:r>
      <w:r w:rsidR="00BE704F">
        <w:t xml:space="preserve">the Westrace Mk2 data will </w:t>
      </w:r>
      <w:r w:rsidR="005B4343">
        <w:t>be updated. The changes include</w:t>
      </w:r>
      <w:r w:rsidR="00BE704F">
        <w:t xml:space="preserve"> commissioning the traffic light co-ordination for the Bedford Rd/Great Ryrie St intersection and updates to the WestCAD.</w:t>
      </w:r>
    </w:p>
    <w:p w:rsidR="00A75813" w:rsidRDefault="00003124" w:rsidP="006C3B7A">
      <w:pPr>
        <w:pStyle w:val="AltHead"/>
      </w:pPr>
      <w:r>
        <w:t>3</w:t>
      </w:r>
      <w:r w:rsidR="00A75813">
        <w:t>0.01.2017</w:t>
      </w:r>
      <w:r w:rsidR="00A75813">
        <w:tab/>
        <w:t>Bayswater</w:t>
      </w:r>
      <w:r w:rsidR="00A75813">
        <w:tab/>
        <w:t>(SW 20/17), WN 4)</w:t>
      </w:r>
    </w:p>
    <w:p w:rsidR="00A75813" w:rsidRPr="00A75813" w:rsidRDefault="00A75813" w:rsidP="00A75813">
      <w:pPr>
        <w:pStyle w:val="AltText"/>
      </w:pPr>
      <w:r>
        <w:t>Between Friday, 27.1., and Monday, 30.1., the signal offset brackets on Home BAY310 were replaced.</w:t>
      </w:r>
    </w:p>
    <w:p w:rsidR="00544BB8" w:rsidRDefault="00544BB8" w:rsidP="006C3B7A">
      <w:pPr>
        <w:pStyle w:val="AltHead"/>
      </w:pPr>
      <w:r>
        <w:t>(31.01.2017)</w:t>
      </w:r>
      <w:r>
        <w:tab/>
        <w:t>Book of Rules – Disconnecting track circuits during trackwork</w:t>
      </w:r>
      <w:r>
        <w:tab/>
        <w:t>(SW 23/17, WN 5)</w:t>
      </w:r>
    </w:p>
    <w:p w:rsidR="00544BB8" w:rsidRPr="00544BB8" w:rsidRDefault="00544BB8" w:rsidP="00544BB8">
      <w:pPr>
        <w:pStyle w:val="AltText"/>
      </w:pPr>
      <w:r>
        <w:t xml:space="preserve">Section 4 Rule 4 will no longer be used on the V/Line Network. Section 36 Rule 5 clauses b and c will no longer apply. </w:t>
      </w:r>
      <w:r w:rsidR="0043145C">
        <w:t>Clause 5.4. of NIST 2650 will be followed instead. This requires that signals maintenance staff must be advised in advance when rails are to be removed or cut in track circuited areas so that signalling arrangements can be made. It also highlights the potential need to provide flagging protection at active level crossings.</w:t>
      </w:r>
    </w:p>
    <w:p w:rsidR="004F66D8" w:rsidRDefault="004F66D8" w:rsidP="006C3B7A">
      <w:pPr>
        <w:pStyle w:val="AltHead"/>
      </w:pPr>
      <w:r>
        <w:t>(31.01.2017)</w:t>
      </w:r>
      <w:r>
        <w:tab/>
      </w:r>
      <w:r w:rsidR="00544BB8">
        <w:t xml:space="preserve">Book of Rules - </w:t>
      </w:r>
      <w:r>
        <w:t>Switching a block signal box in or out during an instrument failure</w:t>
      </w:r>
      <w:r>
        <w:tab/>
        <w:t>(SW 18/17, WN 5)</w:t>
      </w:r>
    </w:p>
    <w:p w:rsidR="004F66D8" w:rsidRDefault="004F66D8" w:rsidP="004F66D8">
      <w:pPr>
        <w:pStyle w:val="AltText"/>
      </w:pPr>
      <w:r>
        <w:t xml:space="preserve">The rules in the Book of Rules, Section 20, Rule 21 dealing with switching </w:t>
      </w:r>
      <w:r w:rsidR="004E41B5">
        <w:t>a block post in or out during an instrument failure were amended.</w:t>
      </w:r>
    </w:p>
    <w:p w:rsidR="000953C8" w:rsidRDefault="004E41B5" w:rsidP="008A085B">
      <w:pPr>
        <w:pStyle w:val="AltText"/>
      </w:pPr>
      <w:r>
        <w:t>Clause f (Switching out where a failure has occurred)</w:t>
      </w:r>
      <w:r w:rsidR="008A085B">
        <w:t xml:space="preserve"> was reissued. The Train Controller must confirm with the Signal Maintenance Technician that switching out the signal box will not affect resolving the failure. The Train Controller must then ensure that all trains have cleared the block sections on either side. The Train Controller can then authorise the signal box to be switched out in the normal way. If the failure does not permit the correct operation of the signalling (including operation of the switch out lever), the signal box must remain switched in. If the through block section is found to be working, normal operation can be resumed. Otherwise, trains must be worked under system failure conditions.</w:t>
      </w:r>
      <w:r w:rsidR="000953C8">
        <w:br w:type="page"/>
      </w:r>
    </w:p>
    <w:p w:rsidR="004F66D8" w:rsidRDefault="00AE4253" w:rsidP="004F66D8">
      <w:pPr>
        <w:pStyle w:val="AltText"/>
      </w:pPr>
      <w:r>
        <w:rPr>
          <w:noProof/>
          <w:lang w:eastAsia="en-AU"/>
        </w:rPr>
        <w:lastRenderedPageBreak/>
        <w:drawing>
          <wp:anchor distT="0" distB="0" distL="114300" distR="114300" simplePos="0" relativeHeight="251664896" behindDoc="0" locked="0" layoutInCell="1" allowOverlap="1">
            <wp:simplePos x="1439333" y="-1380067"/>
            <wp:positionH relativeFrom="margin">
              <wp:align>center</wp:align>
            </wp:positionH>
            <wp:positionV relativeFrom="margin">
              <wp:align>top</wp:align>
            </wp:positionV>
            <wp:extent cx="6116400" cy="22176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ackburn-Heatherdale-2017A.EPS"/>
                    <pic:cNvPicPr/>
                  </pic:nvPicPr>
                  <pic:blipFill>
                    <a:blip r:embed="rId10"/>
                    <a:stretch>
                      <a:fillRect/>
                    </a:stretch>
                  </pic:blipFill>
                  <pic:spPr>
                    <a:xfrm>
                      <a:off x="0" y="0"/>
                      <a:ext cx="6116400" cy="2217600"/>
                    </a:xfrm>
                    <a:prstGeom prst="rect">
                      <a:avLst/>
                    </a:prstGeom>
                  </pic:spPr>
                </pic:pic>
              </a:graphicData>
            </a:graphic>
            <wp14:sizeRelH relativeFrom="margin">
              <wp14:pctWidth>0</wp14:pctWidth>
            </wp14:sizeRelH>
            <wp14:sizeRelV relativeFrom="margin">
              <wp14:pctHeight>0</wp14:pctHeight>
            </wp14:sizeRelV>
          </wp:anchor>
        </w:drawing>
      </w:r>
    </w:p>
    <w:p w:rsidR="000953C8" w:rsidRDefault="00BE4BB7" w:rsidP="004F66D8">
      <w:pPr>
        <w:pStyle w:val="AltText"/>
      </w:pPr>
      <w:r>
        <w:rPr>
          <w:noProof/>
          <w:lang w:eastAsia="en-AU"/>
        </w:rPr>
        <w:drawing>
          <wp:anchor distT="0" distB="0" distL="114300" distR="114300" simplePos="0" relativeHeight="251661824" behindDoc="0" locked="0" layoutInCell="1" allowOverlap="1">
            <wp:simplePos x="0" y="0"/>
            <wp:positionH relativeFrom="margin">
              <wp:posOffset>0</wp:posOffset>
            </wp:positionH>
            <wp:positionV relativeFrom="paragraph">
              <wp:posOffset>3910330</wp:posOffset>
            </wp:positionV>
            <wp:extent cx="6116320" cy="13716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ackburn-Heatherdale-2017C.EPS"/>
                    <pic:cNvPicPr/>
                  </pic:nvPicPr>
                  <pic:blipFill>
                    <a:blip r:embed="rId11"/>
                    <a:stretch>
                      <a:fillRect/>
                    </a:stretch>
                  </pic:blipFill>
                  <pic:spPr>
                    <a:xfrm>
                      <a:off x="0" y="0"/>
                      <a:ext cx="6116320" cy="13716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AU"/>
        </w:rPr>
        <w:drawing>
          <wp:anchor distT="0" distB="0" distL="114300" distR="114300" simplePos="0" relativeHeight="251662848" behindDoc="0" locked="0" layoutInCell="1" allowOverlap="1">
            <wp:simplePos x="0" y="0"/>
            <wp:positionH relativeFrom="margin">
              <wp:posOffset>0</wp:posOffset>
            </wp:positionH>
            <wp:positionV relativeFrom="paragraph">
              <wp:posOffset>5640070</wp:posOffset>
            </wp:positionV>
            <wp:extent cx="6116320" cy="153352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lackburn-Heatherdale-2017D.EPS"/>
                    <pic:cNvPicPr/>
                  </pic:nvPicPr>
                  <pic:blipFill>
                    <a:blip r:embed="rId12"/>
                    <a:stretch>
                      <a:fillRect/>
                    </a:stretch>
                  </pic:blipFill>
                  <pic:spPr>
                    <a:xfrm>
                      <a:off x="0" y="0"/>
                      <a:ext cx="6116320" cy="153352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AU"/>
        </w:rPr>
        <w:drawing>
          <wp:anchor distT="0" distB="0" distL="114300" distR="114300" simplePos="0" relativeHeight="251663872" behindDoc="0" locked="0" layoutInCell="1" allowOverlap="1">
            <wp:simplePos x="0" y="0"/>
            <wp:positionH relativeFrom="margin">
              <wp:posOffset>0</wp:posOffset>
            </wp:positionH>
            <wp:positionV relativeFrom="paragraph">
              <wp:posOffset>7550150</wp:posOffset>
            </wp:positionV>
            <wp:extent cx="6116400" cy="1504800"/>
            <wp:effectExtent l="0" t="0" r="0" b="6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lackburn-Heatherdale-2017E.EPS"/>
                    <pic:cNvPicPr/>
                  </pic:nvPicPr>
                  <pic:blipFill>
                    <a:blip r:embed="rId13"/>
                    <a:stretch>
                      <a:fillRect/>
                    </a:stretch>
                  </pic:blipFill>
                  <pic:spPr>
                    <a:xfrm>
                      <a:off x="0" y="0"/>
                      <a:ext cx="6116400" cy="15048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AU"/>
        </w:rPr>
        <w:drawing>
          <wp:anchor distT="0" distB="0" distL="114300" distR="114300" simplePos="0" relativeHeight="251660800" behindDoc="0" locked="0" layoutInCell="1" allowOverlap="1">
            <wp:simplePos x="0" y="0"/>
            <wp:positionH relativeFrom="margin">
              <wp:align>center</wp:align>
            </wp:positionH>
            <wp:positionV relativeFrom="paragraph">
              <wp:posOffset>2028190</wp:posOffset>
            </wp:positionV>
            <wp:extent cx="6116400" cy="17172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lackburn-Heatherdale-2017B.EPS"/>
                    <pic:cNvPicPr/>
                  </pic:nvPicPr>
                  <pic:blipFill>
                    <a:blip r:embed="rId14"/>
                    <a:stretch>
                      <a:fillRect/>
                    </a:stretch>
                  </pic:blipFill>
                  <pic:spPr>
                    <a:xfrm>
                      <a:off x="0" y="0"/>
                      <a:ext cx="6116400" cy="1717200"/>
                    </a:xfrm>
                    <a:prstGeom prst="rect">
                      <a:avLst/>
                    </a:prstGeom>
                  </pic:spPr>
                </pic:pic>
              </a:graphicData>
            </a:graphic>
            <wp14:sizeRelH relativeFrom="margin">
              <wp14:pctWidth>0</wp14:pctWidth>
            </wp14:sizeRelH>
            <wp14:sizeRelV relativeFrom="margin">
              <wp14:pctHeight>0</wp14:pctHeight>
            </wp14:sizeRelV>
          </wp:anchor>
        </w:drawing>
      </w:r>
      <w:r w:rsidR="000953C8">
        <w:br w:type="page"/>
      </w:r>
    </w:p>
    <w:p w:rsidR="008A085B" w:rsidRDefault="008A085B" w:rsidP="008A085B">
      <w:pPr>
        <w:pStyle w:val="AltText"/>
      </w:pPr>
      <w:r>
        <w:lastRenderedPageBreak/>
        <w:t>A new Clause J (Switching in where a failure has occurred) was added. The Train Controller must confirm with the Signal Maintenance Technician that switching in the signal box will not affect resolving the failure. The Train Controller must then ensure that all trains have cleared the through block section. The Train Controller can then authorise the signal box to be switched in. Trains are to be worked through the block sections under system failure conditions, unless the local block sections are found to be working. In this case normal working can be resumed.</w:t>
      </w:r>
    </w:p>
    <w:p w:rsidR="00E5376C" w:rsidRDefault="00E5376C" w:rsidP="00E5376C">
      <w:pPr>
        <w:pStyle w:val="AltHead"/>
      </w:pPr>
      <w:r>
        <w:t>(31.01.2017)</w:t>
      </w:r>
      <w:r>
        <w:tab/>
        <w:t>Camperdown</w:t>
      </w:r>
      <w:r>
        <w:tab/>
        <w:t>(SW 22/17, WN 5)</w:t>
      </w:r>
    </w:p>
    <w:p w:rsidR="00E5376C" w:rsidRPr="004F66D8" w:rsidRDefault="00E5376C" w:rsidP="00E5376C">
      <w:pPr>
        <w:pStyle w:val="AltText"/>
      </w:pPr>
      <w:r>
        <w:t>Operating Procedure 76 (Camperdown) was reissued. The alteration was to Clause 12 respecting the operation of fixed signals before the setting back of a passenger train from No 1 Road. SW 2/17 is cancelled.</w:t>
      </w:r>
    </w:p>
    <w:p w:rsidR="00E5376C" w:rsidRDefault="00E5376C" w:rsidP="00E5376C">
      <w:pPr>
        <w:pStyle w:val="AltHead"/>
      </w:pPr>
      <w:r>
        <w:t>31.01.2017</w:t>
      </w:r>
      <w:r>
        <w:tab/>
        <w:t>North Ballarat</w:t>
      </w:r>
      <w:r>
        <w:tab/>
        <w:t>(SW 3/17, 5/17, &amp; 20/17, WN 2, 3, &amp; 5)</w:t>
      </w:r>
    </w:p>
    <w:p w:rsidR="00E5376C" w:rsidRPr="005919A9" w:rsidRDefault="00E5376C" w:rsidP="00E5376C">
      <w:pPr>
        <w:pStyle w:val="AltText"/>
      </w:pPr>
      <w:r>
        <w:t>On Tuesday, 31.1., pedestrian gates were provided at Heinz Lane (159.441 km, Maryborough line) with emergency gate control locks. Amend Diagram 16/15 (North Ballarat).</w:t>
      </w:r>
    </w:p>
    <w:p w:rsidR="00E5376C" w:rsidRDefault="00E5376C" w:rsidP="00E5376C">
      <w:pPr>
        <w:pStyle w:val="AltHead"/>
      </w:pPr>
      <w:r>
        <w:t>06.02.2017</w:t>
      </w:r>
      <w:r>
        <w:tab/>
        <w:t>Blackburn – Nunawading</w:t>
      </w:r>
      <w:r>
        <w:tab/>
        <w:t>(SW 4/17, WN 2)</w:t>
      </w:r>
    </w:p>
    <w:p w:rsidR="00E5376C" w:rsidRDefault="00E5376C" w:rsidP="00E5376C">
      <w:pPr>
        <w:pStyle w:val="AltText"/>
      </w:pPr>
      <w:r>
        <w:t>On Monday, 6.2., the new grade separated lines at Blackburn Road were brought into use.</w:t>
      </w:r>
    </w:p>
    <w:p w:rsidR="00E5376C" w:rsidRDefault="00E5376C" w:rsidP="00E5376C">
      <w:pPr>
        <w:pStyle w:val="AltText"/>
      </w:pPr>
      <w:r>
        <w:t>Blackburn Road level crossing (18.932 km) was replaced by an over line bridge. The pedestrian crossings at Cottage St (19.310 km – automatic gates) and Oliver Ave/King St (19.896 km – crib crossing) were replaced by foot bridges.</w:t>
      </w:r>
    </w:p>
    <w:p w:rsidR="00E5376C" w:rsidRDefault="00E5376C" w:rsidP="00E5376C">
      <w:pPr>
        <w:pStyle w:val="AltText"/>
      </w:pPr>
      <w:r>
        <w:t xml:space="preserve">A dual control point machine was provided on Points 206. Down Automatics BBN208 and L597 </w:t>
      </w:r>
      <w:r w:rsidR="005C7206">
        <w:t xml:space="preserve">&amp; Dwarf BBN307 </w:t>
      </w:r>
      <w:r>
        <w:t>were abolished. The 5P keyswitch controlling Home BBN310 was abolished.</w:t>
      </w:r>
    </w:p>
    <w:p w:rsidR="00E5376C" w:rsidRDefault="00E5376C" w:rsidP="00E5376C">
      <w:pPr>
        <w:pStyle w:val="AltText"/>
      </w:pPr>
      <w:r>
        <w:t>Automatics BBN206 and L599 were provided. Up Automatics L578 &amp; L598 were replaced by new masts.</w:t>
      </w:r>
      <w:r w:rsidR="00463B97">
        <w:t xml:space="preserve"> The new signals are worked from the Blackburn CBI.</w:t>
      </w:r>
    </w:p>
    <w:p w:rsidR="00E5376C" w:rsidRDefault="00E5376C" w:rsidP="00E5376C">
      <w:pPr>
        <w:pStyle w:val="AltText"/>
      </w:pPr>
      <w:r>
        <w:t>Diagram 33/16 (Blackburn – Ringwood) replaced 27/16.</w:t>
      </w:r>
    </w:p>
    <w:p w:rsidR="00D97CB7" w:rsidRDefault="00D97CB7" w:rsidP="00E5376C">
      <w:pPr>
        <w:pStyle w:val="AltHead"/>
      </w:pPr>
      <w:r>
        <w:t>06.02.2017</w:t>
      </w:r>
      <w:r>
        <w:tab/>
        <w:t>Mitcham – Ringwood</w:t>
      </w:r>
      <w:r>
        <w:tab/>
        <w:t>(SW 5/17, WN 2)</w:t>
      </w:r>
    </w:p>
    <w:p w:rsidR="00D97CB7" w:rsidRDefault="00D97CB7" w:rsidP="00D97CB7">
      <w:pPr>
        <w:pStyle w:val="AltText"/>
      </w:pPr>
      <w:r>
        <w:t xml:space="preserve">On Monday, 6.2., the new grade separate lines at Heatherdale Road were brought into use. An over line road bridge was provided at 24.314km. The new Heatherdale station (25.421 km) was opened </w:t>
      </w:r>
      <w:r w:rsidR="00463B97">
        <w:t xml:space="preserve">on the Down side of Heatherdale Rd </w:t>
      </w:r>
      <w:r>
        <w:t>with two 164m long platforms.</w:t>
      </w:r>
    </w:p>
    <w:p w:rsidR="00D97CB7" w:rsidRDefault="00D97CB7" w:rsidP="00D97CB7">
      <w:pPr>
        <w:pStyle w:val="AltText"/>
      </w:pPr>
      <w:r>
        <w:t>Down Automatics L727, L474, &amp; L767, and Up Automatics L728, L740, L756, &amp; L772 were abolished.</w:t>
      </w:r>
    </w:p>
    <w:p w:rsidR="00D97CB7" w:rsidRPr="00BC5CBA" w:rsidRDefault="00463B97" w:rsidP="00D97CB7">
      <w:pPr>
        <w:pStyle w:val="AltText"/>
      </w:pPr>
      <w:r>
        <w:t>Down Automatics L729 &amp; L755</w:t>
      </w:r>
      <w:r w:rsidR="00D97CB7">
        <w:t>, and Up Automatics L732, L748, and L764 were provided. All new signals are LED. The new signals are worked from the Mitcham CBI.</w:t>
      </w:r>
    </w:p>
    <w:p w:rsidR="00D97CB7" w:rsidRDefault="00D97CB7" w:rsidP="00D97CB7">
      <w:pPr>
        <w:pStyle w:val="AltHead"/>
      </w:pPr>
      <w:r>
        <w:t>10.02.2017</w:t>
      </w:r>
      <w:r>
        <w:tab/>
        <w:t>Camberwell</w:t>
      </w:r>
      <w:r>
        <w:tab/>
        <w:t>(SW 31/17, WN 5)</w:t>
      </w:r>
    </w:p>
    <w:p w:rsidR="00D97CB7" w:rsidRDefault="00D97CB7" w:rsidP="00D97CB7">
      <w:pPr>
        <w:pStyle w:val="AltText"/>
      </w:pPr>
      <w:r>
        <w:t>On Friday, 10.2., the SigMap and SigView software was update</w:t>
      </w:r>
      <w:r w:rsidR="008A085B">
        <w:t>d</w:t>
      </w:r>
      <w:r>
        <w:t xml:space="preserve"> to display the automatically signalled area between Hawthorn and Auburn. This will not become operational, however, until the final commissioning on 13.2.</w:t>
      </w:r>
    </w:p>
    <w:p w:rsidR="007E0B21" w:rsidRDefault="007E0B21" w:rsidP="006C3B7A">
      <w:pPr>
        <w:pStyle w:val="AltHead"/>
      </w:pPr>
      <w:r>
        <w:t>11.02.2017</w:t>
      </w:r>
      <w:r>
        <w:tab/>
        <w:t>Clayton</w:t>
      </w:r>
      <w:r>
        <w:tab/>
        <w:t>(SW 38/17, WN 7)</w:t>
      </w:r>
    </w:p>
    <w:p w:rsidR="007E0B21" w:rsidRPr="007E0B21" w:rsidRDefault="007E0B21" w:rsidP="007E0B21">
      <w:pPr>
        <w:pStyle w:val="AltText"/>
      </w:pPr>
      <w:r>
        <w:t>On Saturday, 11.2., a temporary passive pedestrian crossing replaced the Down side pedestrian crossing at Clayton Rd. Automated pedestrian gates 7 &amp; 10 were secured closed. The normal pedestrian crossing will be reopened by Monday, 13.2.2017.</w:t>
      </w:r>
    </w:p>
    <w:p w:rsidR="0043145C" w:rsidRDefault="0043145C" w:rsidP="006C3B7A">
      <w:pPr>
        <w:pStyle w:val="AltHead"/>
      </w:pPr>
      <w:r>
        <w:t>11.02.2017</w:t>
      </w:r>
      <w:r>
        <w:tab/>
        <w:t>Warragul</w:t>
      </w:r>
      <w:r>
        <w:tab/>
        <w:t>(SW 25/17, WN 7)</w:t>
      </w:r>
    </w:p>
    <w:p w:rsidR="0043145C" w:rsidRPr="0043145C" w:rsidRDefault="0043145C" w:rsidP="0043145C">
      <w:pPr>
        <w:pStyle w:val="AltText"/>
      </w:pPr>
      <w:r>
        <w:t>On</w:t>
      </w:r>
      <w:r w:rsidR="00BC5D76">
        <w:t xml:space="preserve"> Saturday, 11.2., the Loop siding adjacent to the North line (Back Platform Track) was abolished. Points B, the point lever, HLM electric point lock, V5PSW key switch, rodded connections, and catch points were abolished. Amend Diagram 128/14 (Warragul – Yarragon).</w:t>
      </w:r>
    </w:p>
    <w:p w:rsidR="00FC3CE7" w:rsidRDefault="00FC3CE7" w:rsidP="006C3B7A">
      <w:pPr>
        <w:pStyle w:val="AltHead"/>
      </w:pPr>
      <w:r>
        <w:t>13.02.2017</w:t>
      </w:r>
      <w:r>
        <w:tab/>
        <w:t>Burnley</w:t>
      </w:r>
      <w:r>
        <w:tab/>
        <w:t>(</w:t>
      </w:r>
      <w:r w:rsidR="008A085B">
        <w:t>SW 30/17 &amp;</w:t>
      </w:r>
      <w:r>
        <w:t xml:space="preserve"> 32/17, WN 5)</w:t>
      </w:r>
    </w:p>
    <w:p w:rsidR="00FC3CE7" w:rsidRPr="00FC3CE7" w:rsidRDefault="00FC3CE7" w:rsidP="00FC3CE7">
      <w:pPr>
        <w:pStyle w:val="AltText"/>
      </w:pPr>
      <w:r>
        <w:t>On Monday, 13.2., Points 219U were provided with an M23A dual control point machine. The selector lever is secured by a SMT padlock.</w:t>
      </w:r>
      <w:r w:rsidR="004F66D8">
        <w:t xml:space="preserve"> A new JZA field station was commissioned.</w:t>
      </w:r>
    </w:p>
    <w:p w:rsidR="00FC3CE7" w:rsidRDefault="00FC3CE7" w:rsidP="006C3B7A">
      <w:pPr>
        <w:pStyle w:val="AltHead"/>
      </w:pPr>
      <w:r>
        <w:t>13.02.2017</w:t>
      </w:r>
      <w:r>
        <w:tab/>
        <w:t>Glenferrie</w:t>
      </w:r>
      <w:r>
        <w:tab/>
        <w:t>(SW 32/17, WN 5)</w:t>
      </w:r>
    </w:p>
    <w:p w:rsidR="00FC3CE7" w:rsidRPr="00FC3CE7" w:rsidRDefault="00FC3CE7" w:rsidP="00FC3CE7">
      <w:pPr>
        <w:pStyle w:val="AltText"/>
      </w:pPr>
      <w:r>
        <w:t xml:space="preserve">On Monday, 13.2., a disaster recovery site </w:t>
      </w:r>
      <w:r w:rsidR="00003124">
        <w:t xml:space="preserve">for Camberwell signal box </w:t>
      </w:r>
      <w:r>
        <w:t>was commissioned at Glenferrie. An emergency signal control panel,</w:t>
      </w:r>
      <w:r w:rsidR="008A085B">
        <w:t xml:space="preserve"> Sigview screens and servers,</w:t>
      </w:r>
      <w:r>
        <w:t xml:space="preserve"> a kingfisher unit, and telephone communications were installed. A 5P key switch was provided for switching over</w:t>
      </w:r>
      <w:r w:rsidR="005B4343">
        <w:t xml:space="preserve"> control</w:t>
      </w:r>
      <w:r>
        <w:t>.</w:t>
      </w:r>
    </w:p>
    <w:p w:rsidR="00FC3CE7" w:rsidRDefault="00FC3CE7" w:rsidP="006C3B7A">
      <w:pPr>
        <w:pStyle w:val="AltHead"/>
      </w:pPr>
      <w:r>
        <w:t>13.02.2017</w:t>
      </w:r>
      <w:r>
        <w:tab/>
        <w:t>Hawthorn - Auburn</w:t>
      </w:r>
      <w:r>
        <w:tab/>
        <w:t>(SW 32/17, WN 5)</w:t>
      </w:r>
    </w:p>
    <w:p w:rsidR="00FC3CE7" w:rsidRPr="00FC3CE7" w:rsidRDefault="00FC3CE7" w:rsidP="00FC3CE7">
      <w:pPr>
        <w:pStyle w:val="AltText"/>
      </w:pPr>
      <w:r>
        <w:t>On Monday, 13.2., the existing 25Hz 2.2KV signalling power supply between Hawthorn and Auburn was upgraded to 50Hz. Kingfisher units were provided at locations 179ZB, 197ZB, 230ZB, and 260ZB to provide indications for the tracks between Hawthorn and Auburn. The existing PLC system was decommissioned.</w:t>
      </w:r>
    </w:p>
    <w:p w:rsidR="006C3B7A" w:rsidRDefault="006C3B7A" w:rsidP="006C3B7A">
      <w:pPr>
        <w:pStyle w:val="AltHead"/>
      </w:pPr>
      <w:r>
        <w:t>13.02.2017</w:t>
      </w:r>
      <w:r>
        <w:tab/>
        <w:t>Huntingdale – Clayton</w:t>
      </w:r>
      <w:r>
        <w:tab/>
        <w:t>(SW 433/16, WN 1)</w:t>
      </w:r>
    </w:p>
    <w:p w:rsidR="006C3B7A" w:rsidRPr="00770B9C" w:rsidRDefault="006C3B7A" w:rsidP="006C3B7A">
      <w:pPr>
        <w:pStyle w:val="AltText"/>
      </w:pPr>
      <w:r>
        <w:t>On Friday, 6.1., the pedestrian crossing on the Up side of Clayton Road was reopened.</w:t>
      </w:r>
    </w:p>
    <w:p w:rsidR="00C32454" w:rsidRDefault="00696746" w:rsidP="000C2C8B">
      <w:pPr>
        <w:pStyle w:val="AltHead"/>
      </w:pPr>
      <w:r>
        <w:t>End£</w:t>
      </w:r>
    </w:p>
    <w:p w:rsidR="000C2C8B" w:rsidRDefault="000C2C8B" w:rsidP="00D36BE2">
      <w:pPr>
        <w:pStyle w:val="AltHead"/>
        <w:sectPr w:rsidR="000C2C8B" w:rsidSect="00EA5EFC">
          <w:headerReference w:type="even" r:id="rId15"/>
          <w:headerReference w:type="default" r:id="rId16"/>
          <w:pgSz w:w="11900" w:h="16840" w:code="9"/>
          <w:pgMar w:top="1134" w:right="1134" w:bottom="851" w:left="1134" w:header="720" w:footer="720" w:gutter="0"/>
          <w:pgNumType w:start="19"/>
          <w:cols w:space="720"/>
          <w:titlePg/>
          <w:docGrid w:linePitch="245"/>
        </w:sectPr>
      </w:pPr>
    </w:p>
    <w:p w:rsidR="00667BC5" w:rsidRDefault="00A42132" w:rsidP="00667BC5">
      <w:pPr>
        <w:pStyle w:val="Heading1"/>
      </w:pPr>
      <w:r>
        <w:lastRenderedPageBreak/>
        <w:t>Ballarat East</w:t>
      </w:r>
    </w:p>
    <w:p w:rsidR="00667BC5" w:rsidRDefault="00667BC5" w:rsidP="00667BC5">
      <w:pPr>
        <w:sectPr w:rsidR="00667BC5" w:rsidSect="00667BC5">
          <w:pgSz w:w="11900" w:h="16840"/>
          <w:pgMar w:top="1134" w:right="1134" w:bottom="851" w:left="1134" w:header="708" w:footer="708" w:gutter="0"/>
          <w:cols w:space="284"/>
          <w:docGrid w:linePitch="245"/>
        </w:sectPr>
      </w:pPr>
    </w:p>
    <w:p w:rsidR="00F35F34" w:rsidRPr="00F35F34" w:rsidRDefault="006C2919" w:rsidP="00667BC5">
      <w:pPr>
        <w:pStyle w:val="BodyText1"/>
      </w:pPr>
      <w:r>
        <w:t xml:space="preserve">The signalling history of Ballarat East is </w:t>
      </w:r>
      <w:r w:rsidR="004315E7">
        <w:t>frustrating</w:t>
      </w:r>
      <w:r>
        <w:t xml:space="preserve"> to write. </w:t>
      </w:r>
      <w:r w:rsidR="004315E7">
        <w:t xml:space="preserve">The history can be divided into two eras. Before 1900, the story was one of continual evolution of facilities. After 1900, however, the station </w:t>
      </w:r>
      <w:r w:rsidR="00F35F34">
        <w:t>remained</w:t>
      </w:r>
      <w:r w:rsidR="004315E7">
        <w:t xml:space="preserve"> largely unchanged</w:t>
      </w:r>
      <w:r w:rsidR="00F35F34">
        <w:t xml:space="preserve"> until the late 1980s</w:t>
      </w:r>
      <w:r w:rsidR="004315E7">
        <w:t xml:space="preserve">. Unfortunately, 1900 is when we first get specific details about the signalling layout. </w:t>
      </w:r>
      <w:r w:rsidR="00F35F34">
        <w:t>So this history can be divided into two: before 1900 it is possible to outline the development of the signalling, but not give precise details; and after 1900 when it is possible to be precise, but not much is happening.</w:t>
      </w:r>
    </w:p>
    <w:p w:rsidR="00F35F34" w:rsidRDefault="00F35F34" w:rsidP="00F35F34">
      <w:pPr>
        <w:pStyle w:val="BodyText2"/>
      </w:pPr>
      <w:r>
        <w:t>Apparently, there was quite a rivalry between the Borough of Ballarat East, on the east side of the Yarrowee river that runs through the centre of Ballarat, and the Borough of Ballaarat, on the west. This may explain the unusual provisi</w:t>
      </w:r>
      <w:r w:rsidR="0035094A">
        <w:t xml:space="preserve">on of two stations in Ballarat; </w:t>
      </w:r>
      <w:r>
        <w:t xml:space="preserve">Ballarat East and Ballarat. A reasonable provision would have been a single station at Ballarat East, particularly as the provision of the western station required the construction of a massive embankment across the valley of the Yarrowee River. On opening in 1862, the local press referred to the ‘Eastern station’ and the ‘Western terminus’. Later in the year, the cartage agents were referring to ‘Ballarat East’ and ‘Ballarat West’ stations. </w:t>
      </w:r>
      <w:r w:rsidR="00DD6891">
        <w:t xml:space="preserve">The two stations were </w:t>
      </w:r>
      <w:r w:rsidR="00DD6502">
        <w:t xml:space="preserve">officially </w:t>
      </w:r>
      <w:r w:rsidR="00DD6891">
        <w:t>named</w:t>
      </w:r>
      <w:r>
        <w:t xml:space="preserve"> ‘Ballarat East’ and ‘Ballarat’</w:t>
      </w:r>
      <w:r w:rsidR="00DD6891">
        <w:t xml:space="preserve"> from opening</w:t>
      </w:r>
      <w:r>
        <w:t>, but it is notable that both the Traffic and Existing Lines Branches continued to refer to ‘Ballarat West’ informally after this. Sadly, for Borough of Ballarat East, it was always eclipsed by Ballarat, and it was amalgamated with the then City of Ballarat as early as 1921. From an operational perspective, Ballarat East was really an outpost of the large station at Ballarat and, for most of its life, key function of the signal box was to operate the eastern entrance to the Ballarat goods yard.</w:t>
      </w:r>
    </w:p>
    <w:p w:rsidR="001376F1" w:rsidRPr="00096C81" w:rsidRDefault="001376F1" w:rsidP="00F35F34">
      <w:pPr>
        <w:pStyle w:val="BodyText2"/>
      </w:pPr>
      <w:r>
        <w:t>It is worth noting that David Harvey wrote an excellent article on working Ballarat East signal box in 1984, and this was published in Somersault Vol 28 No 1.</w:t>
      </w:r>
    </w:p>
    <w:p w:rsidR="00E67C69" w:rsidRDefault="00ED142D" w:rsidP="0097295C">
      <w:pPr>
        <w:pStyle w:val="Heading2"/>
      </w:pPr>
      <w:r>
        <w:t>Early days</w:t>
      </w:r>
    </w:p>
    <w:p w:rsidR="00096C81" w:rsidRDefault="0097295C" w:rsidP="00096C81">
      <w:pPr>
        <w:pStyle w:val="BodyText1"/>
      </w:pPr>
      <w:r>
        <w:t>The formal opening of the railway line to Ballarat was</w:t>
      </w:r>
      <w:r w:rsidR="002C3C06">
        <w:t xml:space="preserve"> on</w:t>
      </w:r>
      <w:r>
        <w:t xml:space="preserve"> 10 April 1862, with public passenger and parcels traffi</w:t>
      </w:r>
      <w:r w:rsidR="00F35F34">
        <w:t>c commencing the following day.</w:t>
      </w:r>
    </w:p>
    <w:p w:rsidR="0052223E" w:rsidRDefault="00700168" w:rsidP="00A34181">
      <w:pPr>
        <w:pStyle w:val="BodyText2"/>
      </w:pPr>
      <w:r>
        <w:t>For a short time after opening only a single line was available, and only a passenger service was run. Goods traffic commenced when the duplication was provided</w:t>
      </w:r>
      <w:r w:rsidR="00DD6502">
        <w:t xml:space="preserve"> on 20 August 1862</w:t>
      </w:r>
      <w:r>
        <w:t xml:space="preserve">. The double track was, </w:t>
      </w:r>
      <w:r w:rsidR="00A34181">
        <w:t xml:space="preserve">of course, worked by time interval. Given the limited brake power on the trains, the 1 in 52 descent down the Caledonian bank to Ballarat East was a clear risk, and this was </w:t>
      </w:r>
      <w:r w:rsidR="00DD6891">
        <w:t>an early</w:t>
      </w:r>
      <w:r w:rsidR="0052223E">
        <w:t xml:space="preserve"> </w:t>
      </w:r>
      <w:r w:rsidR="00A34181">
        <w:t xml:space="preserve">location in Victoria to be worked by block. Telegraph Block working </w:t>
      </w:r>
      <w:r w:rsidR="0052223E">
        <w:t>was introduced on</w:t>
      </w:r>
      <w:r w:rsidR="00A34181">
        <w:t xml:space="preserve"> the Down line between Yendon and Ballarat </w:t>
      </w:r>
      <w:r w:rsidR="00184FDD">
        <w:t>between</w:t>
      </w:r>
      <w:r w:rsidR="00A34181">
        <w:t xml:space="preserve"> the </w:t>
      </w:r>
      <w:r w:rsidR="00184FDD">
        <w:t>Service Time Table</w:t>
      </w:r>
      <w:r w:rsidR="0052223E">
        <w:t xml:space="preserve"> issues of 1 November and 1 December 1876</w:t>
      </w:r>
      <w:r w:rsidR="00A34181">
        <w:t xml:space="preserve">. </w:t>
      </w:r>
      <w:r w:rsidR="0052223E">
        <w:t xml:space="preserve">As Ballarat East was not open as a telegraph station at that time, the block must have been worked through </w:t>
      </w:r>
      <w:r>
        <w:t xml:space="preserve">to </w:t>
      </w:r>
      <w:r w:rsidR="0052223E">
        <w:t>Ballarat</w:t>
      </w:r>
      <w:r w:rsidR="00F35F34">
        <w:t xml:space="preserve"> (West)</w:t>
      </w:r>
      <w:r>
        <w:t xml:space="preserve">. Exactly how shunting </w:t>
      </w:r>
      <w:r w:rsidR="00F35F34">
        <w:t xml:space="preserve">was performed </w:t>
      </w:r>
      <w:r>
        <w:t xml:space="preserve">at Ballarat East </w:t>
      </w:r>
      <w:r w:rsidR="00F35F34">
        <w:t xml:space="preserve">under these arrangements </w:t>
      </w:r>
      <w:r>
        <w:t>is</w:t>
      </w:r>
      <w:r w:rsidR="0052223E">
        <w:t xml:space="preserve"> not clear. </w:t>
      </w:r>
      <w:r w:rsidR="00A34181">
        <w:t xml:space="preserve">The telegraph block section </w:t>
      </w:r>
      <w:r w:rsidR="0052223E">
        <w:t>was shortened to be</w:t>
      </w:r>
      <w:r w:rsidR="00A34181">
        <w:t xml:space="preserve"> Warrenheip</w:t>
      </w:r>
      <w:r>
        <w:t xml:space="preserve"> – Ballarat (West)</w:t>
      </w:r>
      <w:r w:rsidR="00A34181">
        <w:t xml:space="preserve"> </w:t>
      </w:r>
      <w:r w:rsidR="00A97570">
        <w:t xml:space="preserve">by the issue of the WTT on 1 March 1879 (Ballarat East was </w:t>
      </w:r>
      <w:r w:rsidR="00291A0F">
        <w:t>still not a telegraph station).</w:t>
      </w:r>
      <w:r w:rsidR="00066E6F">
        <w:t xml:space="preserve"> </w:t>
      </w:r>
      <w:r w:rsidR="00184FDD">
        <w:t xml:space="preserve">Ballarat East was opened as a postal telegraph office between </w:t>
      </w:r>
      <w:r w:rsidR="0052559A">
        <w:t>March 1882</w:t>
      </w:r>
      <w:r w:rsidR="00184FDD">
        <w:t xml:space="preserve"> and </w:t>
      </w:r>
      <w:r w:rsidR="00184FDD">
        <w:t xml:space="preserve">December 1882. </w:t>
      </w:r>
      <w:r w:rsidR="0052559A">
        <w:t>This allowed members of the public to send and receive postal telegrams. It assumed that these were transmitted over the railway circuits and marks the opening of Ballarat East as a block post.</w:t>
      </w:r>
    </w:p>
    <w:p w:rsidR="00ED142D" w:rsidRDefault="0031674C" w:rsidP="00ED142D">
      <w:pPr>
        <w:pStyle w:val="Heading2"/>
      </w:pPr>
      <w:r>
        <w:t>Expansion</w:t>
      </w:r>
    </w:p>
    <w:p w:rsidR="00162AB6" w:rsidRDefault="00162AB6" w:rsidP="00162AB6">
      <w:pPr>
        <w:pStyle w:val="BodyText1"/>
      </w:pPr>
      <w:r>
        <w:t>Shortly aft</w:t>
      </w:r>
      <w:r w:rsidR="0052559A">
        <w:t xml:space="preserve">er opening, Ballarat East had two platforms with the main station building on the Up platform. All goods facilities </w:t>
      </w:r>
      <w:r w:rsidR="00E002AC">
        <w:t xml:space="preserve">and sidings </w:t>
      </w:r>
      <w:r w:rsidR="0052559A">
        <w:t>appeared to be on the Down side, with the goods shed situated behind the Down platform. At this time</w:t>
      </w:r>
      <w:r w:rsidR="00510D56">
        <w:t>,</w:t>
      </w:r>
      <w:r w:rsidR="0052559A">
        <w:t xml:space="preserve"> there w</w:t>
      </w:r>
      <w:r w:rsidR="00E002AC">
        <w:t>ere</w:t>
      </w:r>
      <w:r w:rsidR="0052559A">
        <w:t xml:space="preserve"> only two tracks – the main lines – across the embankment to Ballarat West.</w:t>
      </w:r>
    </w:p>
    <w:p w:rsidR="00E002AC" w:rsidRDefault="00E002AC" w:rsidP="00E002AC">
      <w:pPr>
        <w:pStyle w:val="BodyText2"/>
      </w:pPr>
      <w:r>
        <w:t>A sustained and stead</w:t>
      </w:r>
      <w:r w:rsidR="00184FDD">
        <w:t>y</w:t>
      </w:r>
      <w:r>
        <w:t xml:space="preserve"> expansion of facilities in the Ballarat East/Ballarat yard area started in 1883 and continued until around 1890.</w:t>
      </w:r>
    </w:p>
    <w:p w:rsidR="00510D56" w:rsidRDefault="0095791E" w:rsidP="0095791E">
      <w:pPr>
        <w:pStyle w:val="BodyText2"/>
      </w:pPr>
      <w:r>
        <w:t xml:space="preserve">In March 1883 it was noted that the points and crossings ordered for the sidings at Ballarat East had not arrived. These </w:t>
      </w:r>
      <w:r w:rsidR="00184FDD">
        <w:t xml:space="preserve">new </w:t>
      </w:r>
      <w:r>
        <w:t xml:space="preserve">sidings were </w:t>
      </w:r>
      <w:r w:rsidR="00184FDD">
        <w:t>probably for</w:t>
      </w:r>
      <w:r>
        <w:t xml:space="preserve"> the coal gears</w:t>
      </w:r>
      <w:r w:rsidR="00184FDD">
        <w:t>, as in</w:t>
      </w:r>
      <w:r>
        <w:t xml:space="preserve"> June 1883 the Locomotive Branch </w:t>
      </w:r>
      <w:r w:rsidR="00236E0F">
        <w:t>needed to ask</w:t>
      </w:r>
      <w:r>
        <w:t xml:space="preserve"> if the</w:t>
      </w:r>
      <w:r w:rsidR="00184FDD">
        <w:t xml:space="preserve"> coal gears</w:t>
      </w:r>
      <w:r>
        <w:t xml:space="preserve"> were strong enough for an engine to run over them. </w:t>
      </w:r>
      <w:r w:rsidR="00184FDD">
        <w:t xml:space="preserve">The coal gears at Ballarat East were situated in the embankment west of Humffray St on the Down side of the line. </w:t>
      </w:r>
      <w:r w:rsidR="00510D56">
        <w:t xml:space="preserve">Coal gears are essentially </w:t>
      </w:r>
      <w:r w:rsidR="00723BF8">
        <w:t xml:space="preserve">wooden </w:t>
      </w:r>
      <w:r w:rsidR="00510D56">
        <w:t xml:space="preserve">storage areas situated below the rail level </w:t>
      </w:r>
      <w:r w:rsidR="00E002AC">
        <w:t>with a siding</w:t>
      </w:r>
      <w:r>
        <w:t xml:space="preserve"> running over the top. </w:t>
      </w:r>
      <w:r w:rsidR="00510D56">
        <w:t xml:space="preserve">Wagons were shunted over the gears and the coal dropped into the </w:t>
      </w:r>
      <w:r w:rsidR="00E002AC">
        <w:t xml:space="preserve">storage </w:t>
      </w:r>
      <w:r w:rsidR="00510D56">
        <w:t>area. It was then loaded into horse drawn wagons as required</w:t>
      </w:r>
      <w:r w:rsidR="00184FDD">
        <w:t xml:space="preserve"> for delivery to users (</w:t>
      </w:r>
      <w:r w:rsidR="00236E0F">
        <w:t xml:space="preserve">in Ballarat, </w:t>
      </w:r>
      <w:r w:rsidR="00184FDD">
        <w:t>mainly the gas works and gold mines).</w:t>
      </w:r>
    </w:p>
    <w:p w:rsidR="007140CB" w:rsidRDefault="0095791E" w:rsidP="0031674C">
      <w:pPr>
        <w:pStyle w:val="BodyText2"/>
      </w:pPr>
      <w:r>
        <w:t xml:space="preserve">The Traffic Branch complained in April 1883 that trains could not be made up and dispatched on time due to the lack of room in the Ballarat yard. </w:t>
      </w:r>
      <w:r w:rsidR="0031674C">
        <w:t xml:space="preserve">It would appear that </w:t>
      </w:r>
      <w:r w:rsidR="00236E0F">
        <w:t>one</w:t>
      </w:r>
      <w:r w:rsidR="0031674C">
        <w:t xml:space="preserve"> result of this was the widening of the Peel St embankment and provision of at least one through siding between Ballarat East and Ballarat</w:t>
      </w:r>
      <w:r w:rsidR="007140CB">
        <w:t>. A</w:t>
      </w:r>
      <w:r w:rsidR="00C13D62">
        <w:t>n additional line “north of Humffray St” was reported as complete in mid 1883. In August 1883 a new “firewood siding between Ballarat East and West” had been completed, and the wood merchants at Ballarat West were protesting about be</w:t>
      </w:r>
      <w:r w:rsidR="007140CB">
        <w:t xml:space="preserve">ing relocated to Ballarat East. </w:t>
      </w:r>
      <w:r w:rsidR="0031674C">
        <w:t xml:space="preserve">(The result of this complaint was the construction of new wood and coal sidings at Doveton St between Ballarat and North Ballarat Junction.) </w:t>
      </w:r>
      <w:r w:rsidR="007140CB">
        <w:t xml:space="preserve">Subsequently, in May 1884, a signal was erected between Ballarat East and West “to guard the intersection of roads”. It is possible that this signal was guarding the connection to these new sidings. </w:t>
      </w:r>
      <w:r w:rsidR="008F243C">
        <w:t xml:space="preserve">In November 1884 the Traffic Branch asked that a second arm be placed on the semaphore near Humffray St; the Signal Engineer’s response was that separate signals would be provided when interlocking was provided. </w:t>
      </w:r>
      <w:r w:rsidR="007140CB">
        <w:t>In August 1885, the Locomotive Branch complained about the use of a semaphore at Ballarat East on the Long Siding from Ballarat West. The Engineer for Existing Lines responded that the semaphore could be used for the main line or siding or for both as the traffic required. At the beginning of September 1885 the Traffic Branch reported that a driver refused to leave the siding at Ballarat East leading to the Up main line without the distant being taken off, and</w:t>
      </w:r>
      <w:r w:rsidR="008F243C">
        <w:t xml:space="preserve"> (again)</w:t>
      </w:r>
      <w:r w:rsidR="007140CB">
        <w:t xml:space="preserve"> recommended a second arm be fixed on the semaphore. The signal engineer responded that a new </w:t>
      </w:r>
      <w:r w:rsidR="007140CB">
        <w:lastRenderedPageBreak/>
        <w:t>signal will be fixed on the spot in a week or two. In response, a new semaphore was erected at Ballarat East “in place of present Up signal” and brought into use on 8 February 1886.</w:t>
      </w:r>
    </w:p>
    <w:p w:rsidR="007F2FCF" w:rsidRDefault="007140CB" w:rsidP="007140CB">
      <w:pPr>
        <w:pStyle w:val="BodyText2"/>
      </w:pPr>
      <w:r>
        <w:t>At Ballarat East itself, a</w:t>
      </w:r>
      <w:r w:rsidR="00C13D62">
        <w:t xml:space="preserve"> footbridge was </w:t>
      </w:r>
      <w:r w:rsidR="0031674C">
        <w:t>investigated at Humffray St in mid 1883, and was provided in the first half of 1884. T</w:t>
      </w:r>
      <w:r w:rsidR="00C13D62">
        <w:t xml:space="preserve">he </w:t>
      </w:r>
      <w:r w:rsidR="0031674C">
        <w:t>timber footbridge</w:t>
      </w:r>
      <w:r w:rsidR="00C13D62">
        <w:t xml:space="preserve"> was </w:t>
      </w:r>
      <w:r w:rsidR="0031674C">
        <w:t>erected</w:t>
      </w:r>
      <w:r w:rsidR="00C13D62">
        <w:t xml:space="preserve"> by Quayle and Williams for </w:t>
      </w:r>
      <w:r w:rsidR="00C13D62" w:rsidRPr="003E0018">
        <w:t>£443-3-3</w:t>
      </w:r>
      <w:r w:rsidR="00C13D62">
        <w:t>.</w:t>
      </w:r>
      <w:r>
        <w:t xml:space="preserve"> </w:t>
      </w:r>
      <w:r w:rsidR="00506DAA">
        <w:t>Around the beginning of February 1885</w:t>
      </w:r>
      <w:r w:rsidR="006E4ABB">
        <w:t>,</w:t>
      </w:r>
      <w:r w:rsidR="00506DAA">
        <w:t xml:space="preserve"> the semaphore levers </w:t>
      </w:r>
      <w:r w:rsidR="006E4ABB">
        <w:t xml:space="preserve">at Ballarat East </w:t>
      </w:r>
      <w:r w:rsidR="00506DAA">
        <w:t xml:space="preserve">were moved to the parcels office door. The home signal on the Up side of the station was temporarily taken out of use </w:t>
      </w:r>
      <w:r>
        <w:t xml:space="preserve">(which usually indicates that the signal was relocated) </w:t>
      </w:r>
      <w:r w:rsidR="00506DAA">
        <w:t xml:space="preserve">on 4 March 1885. </w:t>
      </w:r>
      <w:r w:rsidR="003F58B4">
        <w:t>Instructions were issued to alter the lines at Ballarat East in April 1885, and f</w:t>
      </w:r>
      <w:r w:rsidR="006E4ABB">
        <w:t xml:space="preserve">urther </w:t>
      </w:r>
      <w:r w:rsidR="00506DAA">
        <w:t xml:space="preserve">sidings were </w:t>
      </w:r>
      <w:r w:rsidR="003F58B4">
        <w:t>brought into use</w:t>
      </w:r>
      <w:r w:rsidR="00506DAA">
        <w:t xml:space="preserve"> in May 1885</w:t>
      </w:r>
      <w:r>
        <w:t>, but what these were is not known</w:t>
      </w:r>
      <w:r w:rsidR="00506DAA">
        <w:t xml:space="preserve">. </w:t>
      </w:r>
      <w:r w:rsidR="002D3BE9">
        <w:t>Crossover roads (note plural) were removed from Ballarat East in February 1886.</w:t>
      </w:r>
    </w:p>
    <w:p w:rsidR="00BC7931" w:rsidRDefault="00BC7931" w:rsidP="006E4ABB">
      <w:pPr>
        <w:pStyle w:val="Heading2"/>
      </w:pPr>
      <w:r>
        <w:t>Block working</w:t>
      </w:r>
    </w:p>
    <w:p w:rsidR="00BC7931" w:rsidRPr="00BC7931" w:rsidRDefault="00656374" w:rsidP="00656374">
      <w:pPr>
        <w:pStyle w:val="BodyText1"/>
      </w:pPr>
      <w:r>
        <w:t>The Service Time Table records that t</w:t>
      </w:r>
      <w:r w:rsidR="00BC7931">
        <w:t xml:space="preserve">he telegraph block </w:t>
      </w:r>
      <w:r>
        <w:t>down Caledonian bank had been</w:t>
      </w:r>
      <w:r w:rsidR="00BC7931">
        <w:t xml:space="preserve"> replaced by conventional double line block with Winters instruments by 3 December 1885</w:t>
      </w:r>
      <w:r>
        <w:t xml:space="preserve">, and block working had been extended to Ballarat (the station, as Ballarat A </w:t>
      </w:r>
      <w:r w:rsidR="00236E0F">
        <w:t xml:space="preserve">signal box </w:t>
      </w:r>
      <w:r>
        <w:t>had not yet been provided)</w:t>
      </w:r>
      <w:r w:rsidR="00BC7931">
        <w:t xml:space="preserve">. </w:t>
      </w:r>
      <w:r>
        <w:t>Both Up and Down trains were signalled on the instruments</w:t>
      </w:r>
      <w:r w:rsidR="00BC7931">
        <w:t xml:space="preserve"> It is not known when Winters instruments were introduced, but it was probably in late 1885. In May 1884, block working had not been introduced between Ballarat East and West as the Traffic branch had claimed that its introduction was impracticable unless the yard and signals were altered. At the end of March 1885, it was reported that the wire for block working between Warrenheip and Yendon would be fixed in a few days. On 5 December 1885, the Telegraph Engineer requested that shelves and battery boxes for block instruments be erected at Ballarat East, Ballarat Yard, Lydiard St, and McArthur St, however these instructions were cancelled just seven days later.</w:t>
      </w:r>
    </w:p>
    <w:p w:rsidR="006E4ABB" w:rsidRDefault="006E4ABB" w:rsidP="006E4ABB">
      <w:pPr>
        <w:pStyle w:val="Heading2"/>
      </w:pPr>
      <w:r>
        <w:t>Interlocking</w:t>
      </w:r>
    </w:p>
    <w:p w:rsidR="003F58B4" w:rsidRDefault="00236E0F" w:rsidP="003F58B4">
      <w:pPr>
        <w:pStyle w:val="BodyText1"/>
      </w:pPr>
      <w:r>
        <w:t xml:space="preserve">The signal boxes at Ballarat East and Ballarat A were provided together and reflected the fact that by the mid 1880s Ballarat East was one end of the larger Ballarat goods yard. </w:t>
      </w:r>
      <w:r w:rsidR="003F58B4">
        <w:t>Planning for the signal box at Ballarat East had well commenced by March 1885 when the Signal Engineer asked for the exact angle of the gates at Humffray St.</w:t>
      </w:r>
    </w:p>
    <w:p w:rsidR="002D3BE9" w:rsidRDefault="007140CB" w:rsidP="00E3002F">
      <w:pPr>
        <w:pStyle w:val="BodyText2"/>
      </w:pPr>
      <w:r>
        <w:t xml:space="preserve">The main line connections to the goods yard at Ballarat were interlocked on 5 April 1886. This involved the provision of new signal boxes at Ballarat West goods yard (Ballarat A) and Ballarat East. </w:t>
      </w:r>
      <w:r w:rsidR="009D3291">
        <w:t xml:space="preserve">Ballarat East was provided with a 25 lever No 6 pattern frame with </w:t>
      </w:r>
      <w:r>
        <w:t>19 working</w:t>
      </w:r>
      <w:r w:rsidR="009D3291">
        <w:t xml:space="preserve"> levers. Provision was made to interlock the gates at Humffray St, but this did not occur until around 1</w:t>
      </w:r>
      <w:r w:rsidR="006D3F0C">
        <w:t>5</w:t>
      </w:r>
      <w:r w:rsidR="009D3291">
        <w:t xml:space="preserve"> May 1886.</w:t>
      </w:r>
      <w:r w:rsidR="006D3F0C">
        <w:t xml:space="preserve"> The wickets, however, were apparently not connected to the frame until 2 June 1887. After this occurred there were 23 working levers.</w:t>
      </w:r>
    </w:p>
    <w:p w:rsidR="006D3F0C" w:rsidRDefault="00991A70" w:rsidP="006D3F0C">
      <w:pPr>
        <w:pStyle w:val="BodyText2"/>
      </w:pPr>
      <w:r>
        <w:t>Unfortunately, t</w:t>
      </w:r>
      <w:r w:rsidR="006D3F0C">
        <w:t xml:space="preserve">he layout at this </w:t>
      </w:r>
      <w:r>
        <w:t>time</w:t>
      </w:r>
      <w:r w:rsidR="00E65894">
        <w:t xml:space="preserve"> is not known.</w:t>
      </w:r>
      <w:r w:rsidR="00236E0F">
        <w:t xml:space="preserve"> It is reasonable to suppose that the Goods Arrival and Goods Departure lines were provided by this time, possibly with other shunting necks on the north side of the embankment. It is likely that no through sidings were </w:t>
      </w:r>
      <w:r w:rsidR="00236E0F">
        <w:t xml:space="preserve">provided on the south side of the embankment, and the connections to the goods yard at Ballarat East trailed directly into the Down line. The locomotive depot at Ballarat East did not exist at that time, so there was definitely no Engine Road through to Ballarat. </w:t>
      </w:r>
      <w:r w:rsidR="0056632D">
        <w:t>Only one set of interlocked gates was provided, and the sidings to the goods shed would have been protected by the shunter when used.</w:t>
      </w:r>
    </w:p>
    <w:p w:rsidR="00E65894" w:rsidRPr="006D3F0C" w:rsidRDefault="00E65894" w:rsidP="00E65894">
      <w:pPr>
        <w:pStyle w:val="BodyText2"/>
      </w:pPr>
      <w:r>
        <w:t>Ground bells were provided in the Down line opposite the Down Distant in June 1887. Ground bells were the precursor to approach track circuits; a rail length was insulated and included in a bell circuit. When a train passed over the insulated section, the wheels and axles completed the circuit and caused a bell to ring in the signal box. Ground bells were not, of course failsafe, but were widely used in Victoria.</w:t>
      </w:r>
    </w:p>
    <w:p w:rsidR="00BC7931" w:rsidRDefault="00BC7931" w:rsidP="00BC7931">
      <w:pPr>
        <w:pStyle w:val="Heading2"/>
      </w:pPr>
      <w:r>
        <w:t>The coal gears and the engine shed</w:t>
      </w:r>
    </w:p>
    <w:p w:rsidR="009D3291" w:rsidRDefault="009506B7" w:rsidP="00E3002F">
      <w:pPr>
        <w:pStyle w:val="BodyText1"/>
      </w:pPr>
      <w:r>
        <w:t>In mid May 1886</w:t>
      </w:r>
      <w:r w:rsidR="009D3291">
        <w:t xml:space="preserve"> the Traffic Branch stated that additional accommodation was urgently required for the coal traffic at Ballarat East. Construction of an extension to the Coal gears commenced towards the end of June 1886</w:t>
      </w:r>
      <w:r w:rsidR="00E3002F">
        <w:t xml:space="preserve"> – this apparently involved increasing </w:t>
      </w:r>
      <w:r w:rsidR="00BC7931">
        <w:t xml:space="preserve">the width of the gears and laying a second </w:t>
      </w:r>
      <w:r w:rsidR="0056632D">
        <w:t xml:space="preserve">(or third?) </w:t>
      </w:r>
      <w:r w:rsidR="00BC7931">
        <w:t>siding across them</w:t>
      </w:r>
      <w:r w:rsidR="009D3291">
        <w:t>.</w:t>
      </w:r>
      <w:r>
        <w:t xml:space="preserve"> Rails were laid on the coal gears in September 1886 and the </w:t>
      </w:r>
      <w:r w:rsidR="00BC7931">
        <w:t xml:space="preserve">extensions </w:t>
      </w:r>
      <w:r>
        <w:t>were completed at the en</w:t>
      </w:r>
      <w:r w:rsidR="00BC7931">
        <w:t>d of October 1886. However, n</w:t>
      </w:r>
      <w:r>
        <w:t>o one apparently told the Traffic Branch that the new road over the Coal Gears was ready for traffic until the beginning of December 1886.</w:t>
      </w:r>
    </w:p>
    <w:p w:rsidR="00627D6C" w:rsidRDefault="00627D6C" w:rsidP="00A34181">
      <w:pPr>
        <w:pStyle w:val="BodyText2"/>
      </w:pPr>
      <w:r>
        <w:t xml:space="preserve">The period between 1886 and 1890 also saw the erection of the new Ballarat East engine sheds. </w:t>
      </w:r>
      <w:r w:rsidR="00D61D78">
        <w:t xml:space="preserve">These were erected to the east of the Ballarat East station on the Down side of the line. The full story of these sheds is not appropriate for a signalling </w:t>
      </w:r>
      <w:r w:rsidR="00DD6891">
        <w:t>history, however a brief precis</w:t>
      </w:r>
      <w:r w:rsidR="00D61D78">
        <w:t xml:space="preserve"> of the construction should be noted. It appears that after the opening of Newport Workshops, considerable fears were held in regional areas that their repair workshops would be closed with the work (and employees) being moved to Newport. Considerable political pressure was placed on the government with the result that in early 1886 plans were being prepared for new “Locomotive Repairing Shops” at Sandhurst, Ballarat East, and Maryborough. Construction at Ballarat East required the resumption of considerable land, including a gold mine, and closure of several streets. Earthworks were commenced in mid 1887, but the contractor became financially embarrassed in November 1887 and contract had to be relet in January 1888. In March 1888 tenders were gazetted for the erection of engine sheds and repairing shops at Ballarat East, </w:t>
      </w:r>
      <w:r w:rsidR="00D61D78" w:rsidRPr="003E0018">
        <w:t xml:space="preserve">Lewis &amp; Roberts </w:t>
      </w:r>
      <w:r w:rsidR="00991A70">
        <w:t>£</w:t>
      </w:r>
      <w:r w:rsidR="00D61D78" w:rsidRPr="003E0018">
        <w:t>23255.12.3</w:t>
      </w:r>
      <w:r w:rsidR="00D61D78">
        <w:t xml:space="preserve"> (these contractors, incidentally were simultaneously building the Buninyong line). The engine shed was opened in mid 1890.</w:t>
      </w:r>
    </w:p>
    <w:p w:rsidR="007E3164" w:rsidRDefault="007E3164" w:rsidP="00A34181">
      <w:pPr>
        <w:pStyle w:val="BodyText2"/>
      </w:pPr>
      <w:r>
        <w:t>No signalling alterations were recorded for the provision of the new engine shed. Nor does it appear that the independent engine road between Ballarat East and Ballarat A box was provided at this time. Instead, it is likely that the connections lead from the existing goods yard connections at Ballarat East.</w:t>
      </w:r>
    </w:p>
    <w:p w:rsidR="00E65894" w:rsidRDefault="00E65894" w:rsidP="00E65894">
      <w:pPr>
        <w:pStyle w:val="Heading2"/>
      </w:pPr>
      <w:r>
        <w:lastRenderedPageBreak/>
        <w:t>The Buninyong branch</w:t>
      </w:r>
    </w:p>
    <w:p w:rsidR="00E65894" w:rsidRDefault="00E65894" w:rsidP="00E65894">
      <w:pPr>
        <w:pStyle w:val="BodyText1"/>
      </w:pPr>
      <w:r>
        <w:t xml:space="preserve">One of the many line authorised in the 1884 Railway Construction Act (also known as the Octopus Act) was a line from Ballarat </w:t>
      </w:r>
      <w:r w:rsidR="000E5034">
        <w:t xml:space="preserve">East </w:t>
      </w:r>
      <w:r>
        <w:t>to Buninyong.</w:t>
      </w:r>
    </w:p>
    <w:p w:rsidR="00B235EA" w:rsidRDefault="004550A1" w:rsidP="004550A1">
      <w:pPr>
        <w:pStyle w:val="BodyText2"/>
      </w:pPr>
      <w:r>
        <w:t xml:space="preserve">The short branch line was opened for traffic on 12 September 1889. The new line physically diverged from the main line roughly </w:t>
      </w:r>
      <w:r w:rsidR="007E3164">
        <w:t>one</w:t>
      </w:r>
      <w:r>
        <w:t xml:space="preserve"> kilometre east of Ballarat East station. The actual junction of the new line, however, was at the King St footbridge only 300 metres from Ballarat East station, and adjacent to the Ballarat East locomotive depot which was then under construction. At roughly 425 metres from the existing Ballarat East signal box, the junction was too far to work from the box, and a new signal box, Ballarat East Junction, was </w:t>
      </w:r>
      <w:r w:rsidR="00B235EA">
        <w:t>provided. Like most Victorian signal boxes, the two boxes at Ballarat East had two names which can be confusing. Officially, they were Ballarat East A box (the junction) and Ballarat East B Box (the original box). The junction box was also known, semi officially and logically, as ‘Buninyong Junction’, and I would bet money that the staff continued to refer to the original box as plain ‘Ballarat East’. For the purposes of this article, I will refer to the two boxes as ‘Buninyong Junction’ and ‘Ballarat East’.</w:t>
      </w:r>
    </w:p>
    <w:p w:rsidR="004550A1" w:rsidRDefault="004550A1" w:rsidP="004550A1">
      <w:pPr>
        <w:pStyle w:val="BodyText2"/>
      </w:pPr>
      <w:r>
        <w:t xml:space="preserve">A contract was gazetted on 12 April 1889 to W Bennett for construction of the box at a cost of £237/3/9, and it was opened with the line. </w:t>
      </w:r>
      <w:r w:rsidR="00B235EA">
        <w:t>Buninyong</w:t>
      </w:r>
      <w:r>
        <w:t xml:space="preserve"> Junction </w:t>
      </w:r>
      <w:r w:rsidR="00B235EA">
        <w:t xml:space="preserve">signal </w:t>
      </w:r>
      <w:r>
        <w:t>box appears to have been situated on the Up side of the line immediately on the Down side of the King St footbridge.</w:t>
      </w:r>
    </w:p>
    <w:p w:rsidR="004550A1" w:rsidRDefault="004550A1" w:rsidP="004550A1">
      <w:pPr>
        <w:pStyle w:val="BodyText2"/>
      </w:pPr>
      <w:r>
        <w:t xml:space="preserve">When opened, the interlocking register states that </w:t>
      </w:r>
      <w:r w:rsidR="001376F1">
        <w:t>Buninyong</w:t>
      </w:r>
      <w:r>
        <w:t xml:space="preserve"> Junction signal box contained a 25 lever No 6 pattern frame with 21 working levers, but at some date this had decreased to 19 working levers, and by 1 July 1899 it contained just 16 working levers (8 signal levers, 4 point levers, 3 lockbar levers, </w:t>
      </w:r>
      <w:r w:rsidR="00991A70">
        <w:t xml:space="preserve">and </w:t>
      </w:r>
      <w:r>
        <w:t>1 crosslock lever</w:t>
      </w:r>
      <w:r w:rsidR="00991A70">
        <w:t>).</w:t>
      </w:r>
    </w:p>
    <w:p w:rsidR="004550A1" w:rsidRDefault="00991A70" w:rsidP="004550A1">
      <w:pPr>
        <w:pStyle w:val="BodyText2"/>
      </w:pPr>
      <w:r>
        <w:t>It was recorded that a</w:t>
      </w:r>
      <w:r w:rsidR="004550A1">
        <w:t xml:space="preserve">lterations were made to Ballarat East signal box with the opening of the new junction, but the end result was still </w:t>
      </w:r>
      <w:r w:rsidR="007E3164">
        <w:t>23 working levers</w:t>
      </w:r>
      <w:r w:rsidR="004550A1">
        <w:t>.</w:t>
      </w:r>
    </w:p>
    <w:p w:rsidR="004550A1" w:rsidRDefault="00991A70" w:rsidP="004550A1">
      <w:pPr>
        <w:pStyle w:val="BodyText2"/>
      </w:pPr>
      <w:r>
        <w:t>The list of block sections in the August 1890 Working Time Table states that the block section remained Warrenheip – Ballarat East.</w:t>
      </w:r>
      <w:r w:rsidR="004550A1">
        <w:t xml:space="preserve"> It appears that </w:t>
      </w:r>
      <w:r w:rsidR="001376F1">
        <w:t>Buninyong</w:t>
      </w:r>
      <w:r w:rsidR="004550A1">
        <w:t xml:space="preserve"> Junction was effectively worked as a subsidiary frame</w:t>
      </w:r>
      <w:r>
        <w:t>, crosslocked with Ballarat East signal box and slotting the relevant signals</w:t>
      </w:r>
      <w:r w:rsidR="004550A1">
        <w:t>. The new branch line was a single Staff and Ticket section Ballarat East – Buninyong. It is quite p</w:t>
      </w:r>
      <w:r w:rsidR="007E3164">
        <w:t>ro</w:t>
      </w:r>
      <w:r>
        <w:t>bable</w:t>
      </w:r>
      <w:r w:rsidR="004550A1">
        <w:t xml:space="preserve"> that the staff was normally kept at Ballarat East signal box, not the junction.</w:t>
      </w:r>
      <w:r w:rsidR="0056632D">
        <w:t xml:space="preserve"> Around 1890 </w:t>
      </w:r>
      <w:r w:rsidR="001376F1">
        <w:t xml:space="preserve">the Staff </w:t>
      </w:r>
      <w:r w:rsidR="0056632D">
        <w:t>was recorded as being a No 1 pattern staff with blue ticket boxes.</w:t>
      </w:r>
      <w:r w:rsidR="001376F1">
        <w:t xml:space="preserve"> When time interval working was abolished on Victorian single lines around 1896, the Buninyong line was one of those on which all trains were required to carry the Staff and the ticket boxes were withdrawn.</w:t>
      </w:r>
      <w:r w:rsidR="00C92CE5">
        <w:t xml:space="preserve"> To take the story up to 1900, a lock staff replaced the original Buninyong staff in March 1898, and this was noted to be a No 1 Pattern early in the new century.</w:t>
      </w:r>
    </w:p>
    <w:p w:rsidR="002068E7" w:rsidRDefault="002068E7" w:rsidP="004550A1">
      <w:pPr>
        <w:pStyle w:val="BodyText2"/>
      </w:pPr>
      <w:r>
        <w:t xml:space="preserve">Incidentally, the August 1890 WTT shows that the block working between Ballarat East and Ballarat had been withdrawn (this had occurred since the previous release of the WTT on 11 March 1890). Exactly how trains were worked between Ballarat East and Ballarat </w:t>
      </w:r>
      <w:r w:rsidR="007E3164">
        <w:t xml:space="preserve">at this time </w:t>
      </w:r>
      <w:r>
        <w:t>is not known, presumably it was by some form of station yard working using electric bells.</w:t>
      </w:r>
      <w:r w:rsidR="00B235EA">
        <w:t xml:space="preserve"> The 1898 General </w:t>
      </w:r>
      <w:r w:rsidR="00B235EA">
        <w:t xml:space="preserve">Appendix gives a code of bell signals used between all the boxes between Ballarat East </w:t>
      </w:r>
      <w:r w:rsidR="001376F1">
        <w:t>and Linton Junction. A Geelong Passenger train was two short rings, a Bacchus Marsh Passenger was three short and one long, and a Buninyong train was one short and three longs. A Geelong Goods was two longs, and a Bacchus Marsh Goods was one long and three shorts. Movements to and from the loco sheds were two longs and one short.</w:t>
      </w:r>
    </w:p>
    <w:p w:rsidR="00D839E8" w:rsidRDefault="00D839E8" w:rsidP="00D839E8">
      <w:pPr>
        <w:pStyle w:val="BodyText2"/>
      </w:pPr>
      <w:r>
        <w:t xml:space="preserve">On 2 April 1891 signals were provided </w:t>
      </w:r>
      <w:r w:rsidR="007E3164">
        <w:t xml:space="preserve">at Ballarat East </w:t>
      </w:r>
      <w:r>
        <w:t xml:space="preserve">for moves to the coal stage. All </w:t>
      </w:r>
      <w:r w:rsidR="007E3164">
        <w:t xml:space="preserve">25 </w:t>
      </w:r>
      <w:r>
        <w:t>levers were now working, so presumably two signals were provided.</w:t>
      </w:r>
    </w:p>
    <w:p w:rsidR="00C307C9" w:rsidRDefault="00C307C9" w:rsidP="00C307C9">
      <w:pPr>
        <w:pStyle w:val="Heading2"/>
      </w:pPr>
      <w:r>
        <w:t>Frame extensions</w:t>
      </w:r>
    </w:p>
    <w:p w:rsidR="00C307C9" w:rsidRDefault="00C307C9" w:rsidP="00D839E8">
      <w:pPr>
        <w:pStyle w:val="BodyText1"/>
      </w:pPr>
      <w:r>
        <w:t>On 19 April 1891, a new 39 lever Rocker frame was provided</w:t>
      </w:r>
      <w:r w:rsidR="002068E7">
        <w:t xml:space="preserve"> at Ballarat East</w:t>
      </w:r>
      <w:r>
        <w:t xml:space="preserve">. The interlocking register notes that the frame had a “temporary locking arrangement” and that 15 levers were spare. </w:t>
      </w:r>
      <w:r w:rsidR="007E3164">
        <w:t>Since this is exactly the same number of working levers as was in the original frame, t</w:t>
      </w:r>
      <w:r>
        <w:t xml:space="preserve">his </w:t>
      </w:r>
      <w:r w:rsidR="007E3164">
        <w:t>suggests</w:t>
      </w:r>
      <w:r>
        <w:t xml:space="preserve"> that this was simply a reframing, and that no actual track and signal alterations were involved. </w:t>
      </w:r>
      <w:r w:rsidR="002068E7">
        <w:t>T</w:t>
      </w:r>
      <w:r>
        <w:t xml:space="preserve">he signal box was extended at the </w:t>
      </w:r>
      <w:r w:rsidR="002068E7">
        <w:t>Down</w:t>
      </w:r>
      <w:r>
        <w:t xml:space="preserve"> end</w:t>
      </w:r>
      <w:r w:rsidR="002068E7">
        <w:t xml:space="preserve"> to house the new frame</w:t>
      </w:r>
      <w:r w:rsidR="007E3164">
        <w:t>, and this extension can still be seen today</w:t>
      </w:r>
      <w:r>
        <w:t>.</w:t>
      </w:r>
    </w:p>
    <w:p w:rsidR="00C307C9" w:rsidRDefault="00C307C9" w:rsidP="007E3164">
      <w:pPr>
        <w:pStyle w:val="BodyText2"/>
      </w:pPr>
      <w:r>
        <w:t xml:space="preserve">The “permanent arrangement of signals” was brought into use on 17 May 1891, but </w:t>
      </w:r>
      <w:r w:rsidR="00D839E8">
        <w:t xml:space="preserve">this could hardly have been a significant alteration as </w:t>
      </w:r>
      <w:r>
        <w:t>only one additional leve</w:t>
      </w:r>
      <w:r w:rsidR="007E3164">
        <w:t xml:space="preserve">r was brought into use. </w:t>
      </w:r>
      <w:r>
        <w:t>On 10 June 1891</w:t>
      </w:r>
      <w:r w:rsidR="00D839E8">
        <w:t xml:space="preserve"> the gate wheel and stop lever </w:t>
      </w:r>
      <w:r>
        <w:t xml:space="preserve">were relocated to the end of the </w:t>
      </w:r>
      <w:r w:rsidR="00D839E8">
        <w:t>frame</w:t>
      </w:r>
      <w:r>
        <w:t>.</w:t>
      </w:r>
      <w:r w:rsidR="009D21ED">
        <w:t xml:space="preserve"> </w:t>
      </w:r>
    </w:p>
    <w:p w:rsidR="00CD759E" w:rsidRDefault="00D839E8" w:rsidP="00C307C9">
      <w:pPr>
        <w:pStyle w:val="BodyText2"/>
      </w:pPr>
      <w:r>
        <w:t>It is not clear why it was necessary to provide a new, significantly larger, frame in 1891, especially as it is probably that few alterations were made to the layout at this time. The most likely explanation is that more significant alterations were intended, but postponed. It is notable that the 1900 alterations used almost all of these spaces.</w:t>
      </w:r>
    </w:p>
    <w:p w:rsidR="00D839E8" w:rsidRDefault="00D839E8" w:rsidP="00C307C9">
      <w:pPr>
        <w:pStyle w:val="BodyText2"/>
      </w:pPr>
      <w:r>
        <w:t>The 1898 General Appendix includes a list of signal whistles</w:t>
      </w:r>
      <w:r w:rsidR="000926BC">
        <w:t xml:space="preserve">, and this provides some hints about the </w:t>
      </w:r>
      <w:r w:rsidR="007E3164">
        <w:t xml:space="preserve">contemporary </w:t>
      </w:r>
      <w:r w:rsidR="000926BC">
        <w:t>layout at Ballarat East. A</w:t>
      </w:r>
      <w:r w:rsidR="007E3164">
        <w:t>t</w:t>
      </w:r>
      <w:r w:rsidR="000926BC">
        <w:t xml:space="preserve"> Buninyong Junction there was, naturally enough, connections between the Buninyong line and the main lines. In addition, there was a connection from the Buninyong line to the Goods Siding, and a dead end siding leading from the Goods Siding. At Ballarat East signal box itself, there were connections to the </w:t>
      </w:r>
      <w:r w:rsidR="007E3164">
        <w:t xml:space="preserve">Up and Down </w:t>
      </w:r>
      <w:r w:rsidR="000926BC">
        <w:t>Goods Lines. There w</w:t>
      </w:r>
      <w:r w:rsidR="007E3164">
        <w:t>ere</w:t>
      </w:r>
      <w:r w:rsidR="000926BC">
        <w:t xml:space="preserve"> also connection</w:t>
      </w:r>
      <w:r w:rsidR="007E3164">
        <w:t>s</w:t>
      </w:r>
      <w:r w:rsidR="000926BC">
        <w:t xml:space="preserve"> </w:t>
      </w:r>
      <w:r w:rsidR="00202C25">
        <w:t>between</w:t>
      </w:r>
      <w:r w:rsidR="000926BC">
        <w:t xml:space="preserve"> the Main Down line and Siding F</w:t>
      </w:r>
      <w:r w:rsidR="0056632D">
        <w:t xml:space="preserve"> (</w:t>
      </w:r>
      <w:r w:rsidR="00B235EA">
        <w:t>probably the connection to the Ballarat East goods sidings)</w:t>
      </w:r>
      <w:r w:rsidR="000926BC">
        <w:t xml:space="preserve">, </w:t>
      </w:r>
      <w:r w:rsidR="00B16699">
        <w:t xml:space="preserve">between </w:t>
      </w:r>
      <w:r w:rsidR="00EA5EFC">
        <w:t>the Up Main line and Siding E</w:t>
      </w:r>
      <w:r w:rsidR="0056632D">
        <w:t xml:space="preserve"> (</w:t>
      </w:r>
      <w:r w:rsidR="00B235EA">
        <w:t>the Through siding adjacent to the Up Goods line on the north side of the embankment)</w:t>
      </w:r>
      <w:r w:rsidR="00EA5EFC">
        <w:t xml:space="preserve">, </w:t>
      </w:r>
      <w:r w:rsidR="00B16699">
        <w:t xml:space="preserve">and </w:t>
      </w:r>
      <w:r w:rsidR="00EA5EFC">
        <w:t>to the Engine Shed</w:t>
      </w:r>
      <w:r w:rsidR="00B16699">
        <w:t>. There was also</w:t>
      </w:r>
      <w:r w:rsidR="00EA5EFC">
        <w:t xml:space="preserve"> a main line crossover at the Down end</w:t>
      </w:r>
      <w:r w:rsidR="00B16699">
        <w:t xml:space="preserve"> of the yard</w:t>
      </w:r>
      <w:r w:rsidR="00EA5EFC">
        <w:t>.</w:t>
      </w:r>
    </w:p>
    <w:p w:rsidR="00CD759E" w:rsidRDefault="00CD759E" w:rsidP="00C307C9">
      <w:pPr>
        <w:pStyle w:val="BodyText2"/>
      </w:pPr>
      <w:r>
        <w:t xml:space="preserve">When the new interlocking register was commenced on 1 July 1899, it was recorded that the 39 lever frame </w:t>
      </w:r>
      <w:r w:rsidR="001376F1">
        <w:t xml:space="preserve">at Ballarat East </w:t>
      </w:r>
      <w:r>
        <w:t>contained 8 signal levers, 5 control levers, 8 point levers, 1 lockbar lever, 1 crosslock lever, 1 gatestop lever, 1 gate wheel, and 12 spaces.</w:t>
      </w:r>
      <w:r w:rsidR="00C93F80">
        <w:t xml:space="preserve"> </w:t>
      </w:r>
      <w:r w:rsidR="001376F1">
        <w:t>Buninyong Junction</w:t>
      </w:r>
      <w:r w:rsidR="00C93F80">
        <w:t xml:space="preserve"> contained 8 signal levers, 4 point levers, 3 lockbar levers, 1 crosslock lever, and 9 spaces.</w:t>
      </w:r>
    </w:p>
    <w:p w:rsidR="00C93F80" w:rsidRDefault="000F5118" w:rsidP="00C92CE5">
      <w:pPr>
        <w:pStyle w:val="Heading2"/>
        <w:pageBreakBefore/>
      </w:pPr>
      <w:r>
        <w:rPr>
          <w:noProof/>
          <w:lang w:eastAsia="en-AU"/>
        </w:rPr>
        <w:lastRenderedPageBreak/>
        <w:drawing>
          <wp:anchor distT="0" distB="0" distL="114300" distR="114300" simplePos="0" relativeHeight="251659776" behindDoc="0" locked="0" layoutInCell="1" allowOverlap="1">
            <wp:simplePos x="719667" y="2683933"/>
            <wp:positionH relativeFrom="margin">
              <wp:align>center</wp:align>
            </wp:positionH>
            <wp:positionV relativeFrom="margin">
              <wp:align>top</wp:align>
            </wp:positionV>
            <wp:extent cx="6598800" cy="3060000"/>
            <wp:effectExtent l="0" t="0" r="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llaratEast1900.EPS"/>
                    <pic:cNvPicPr/>
                  </pic:nvPicPr>
                  <pic:blipFill>
                    <a:blip r:embed="rId17"/>
                    <a:stretch>
                      <a:fillRect/>
                    </a:stretch>
                  </pic:blipFill>
                  <pic:spPr>
                    <a:xfrm>
                      <a:off x="0" y="0"/>
                      <a:ext cx="6598800" cy="3060000"/>
                    </a:xfrm>
                    <a:prstGeom prst="rect">
                      <a:avLst/>
                    </a:prstGeom>
                  </pic:spPr>
                </pic:pic>
              </a:graphicData>
            </a:graphic>
            <wp14:sizeRelH relativeFrom="margin">
              <wp14:pctWidth>0</wp14:pctWidth>
            </wp14:sizeRelH>
            <wp14:sizeRelV relativeFrom="margin">
              <wp14:pctHeight>0</wp14:pctHeight>
            </wp14:sizeRelV>
          </wp:anchor>
        </w:drawing>
      </w:r>
      <w:r w:rsidR="00C93F80">
        <w:t>Abolition of Buninyong Junction signal box</w:t>
      </w:r>
    </w:p>
    <w:p w:rsidR="00C93F80" w:rsidRDefault="00C93F80" w:rsidP="00C93F80">
      <w:pPr>
        <w:pStyle w:val="BodyText1"/>
      </w:pPr>
      <w:r>
        <w:t xml:space="preserve">After 15 years of hints about the layout, it is a relief to get to a time when the layout is comparatively clear. On 5 February 1900 Buninyong Junction signal box (Ballarat East ‘A’) was abolished. The Buninyong branch was extended in the Down direction </w:t>
      </w:r>
      <w:r w:rsidR="00C85B2B">
        <w:t xml:space="preserve">using the existing Goods Siding </w:t>
      </w:r>
      <w:r>
        <w:t xml:space="preserve">to a new junction just off the platforms at Ballarat East. </w:t>
      </w:r>
      <w:r w:rsidR="00140D5D">
        <w:t>Access to the goods yard and engine shed was retained via a staff locked set of points. A second set of staff locked points led to a dead end siding, almost certainly the dead end siding described in the 1898 General Appendix.</w:t>
      </w:r>
    </w:p>
    <w:p w:rsidR="004245C8" w:rsidRDefault="00140D5D" w:rsidP="00140D5D">
      <w:pPr>
        <w:pStyle w:val="BodyText2"/>
      </w:pPr>
      <w:r>
        <w:t xml:space="preserve">The opportunity was taken to make considerable adjustments at the Down end of the yard as well. </w:t>
      </w:r>
      <w:r w:rsidR="00D8396C">
        <w:t>A second set of interlocked gates w</w:t>
      </w:r>
      <w:r w:rsidR="004245C8">
        <w:t>ere</w:t>
      </w:r>
      <w:r w:rsidR="00D8396C">
        <w:t xml:space="preserve"> provided over the two goods shed roads. </w:t>
      </w:r>
      <w:r w:rsidR="004245C8">
        <w:t>It would appear likely that the Peel Street embankment was widened on the south side at this time and independent connections were provided from Ballarat A to the Ballarat East goods sidings and the engine shed. Certainly, all the connections to the Down line at Ballarat East mentioned in the 1898 General Appendix were removed.</w:t>
      </w:r>
    </w:p>
    <w:p w:rsidR="004245C8" w:rsidRDefault="004B4507" w:rsidP="00140D5D">
      <w:pPr>
        <w:pStyle w:val="BodyText2"/>
      </w:pPr>
      <w:r>
        <w:t xml:space="preserve">The 1902 General Appendix required that the shunter to </w:t>
      </w:r>
      <w:r w:rsidR="00DD6502">
        <w:t>was to remain</w:t>
      </w:r>
      <w:r>
        <w:t xml:space="preserve"> on the Humphray-street</w:t>
      </w:r>
      <w:r w:rsidR="007D1E87">
        <w:t xml:space="preserve"> (sic)</w:t>
      </w:r>
      <w:r>
        <w:t xml:space="preserve"> cro</w:t>
      </w:r>
      <w:r w:rsidR="00DD6891">
        <w:t>ssing while any local shunting wa</w:t>
      </w:r>
      <w:r>
        <w:t xml:space="preserve">s being done, and </w:t>
      </w:r>
      <w:r w:rsidR="00DD6891">
        <w:t xml:space="preserve">he was to </w:t>
      </w:r>
      <w:r>
        <w:t xml:space="preserve">walk over the crossing in front of leading vehicle of </w:t>
      </w:r>
      <w:r w:rsidR="00DD6891">
        <w:t xml:space="preserve">a </w:t>
      </w:r>
      <w:r>
        <w:t>through pilot. In the case of a light engines to or from the engine shed or coal stage, the fireman was to act for the shunter.</w:t>
      </w:r>
    </w:p>
    <w:p w:rsidR="00841C09" w:rsidRDefault="00D8396C" w:rsidP="00D8396C">
      <w:pPr>
        <w:pStyle w:val="BodyText2"/>
      </w:pPr>
      <w:r>
        <w:t xml:space="preserve">These alterations used up nearly all of the spaces provided in 1891. The frame now contained </w:t>
      </w:r>
      <w:r w:rsidR="00841C09">
        <w:t xml:space="preserve">13 signal levers, 1 control lever, 8 point levers, 3 lockbar levers, 2 wicket levers, 2 gatestop levers, and 2 gatewheels. </w:t>
      </w:r>
      <w:r>
        <w:t>It is tempting to think that these alterations were intended in 1891 but not implemented.</w:t>
      </w:r>
    </w:p>
    <w:p w:rsidR="001D5C41" w:rsidRDefault="001D5C41" w:rsidP="00D8396C">
      <w:pPr>
        <w:pStyle w:val="BodyText2"/>
      </w:pPr>
      <w:r>
        <w:t xml:space="preserve">The layout provided in 1900 </w:t>
      </w:r>
      <w:r w:rsidR="004B4507">
        <w:t xml:space="preserve">was almost unchanged until the late 1980s and </w:t>
      </w:r>
      <w:r>
        <w:t xml:space="preserve">was recognisable when the mechanical </w:t>
      </w:r>
      <w:r w:rsidR="004B4507">
        <w:t>signalling was abolished</w:t>
      </w:r>
      <w:r>
        <w:t xml:space="preserve"> in 1992.</w:t>
      </w:r>
    </w:p>
    <w:p w:rsidR="001D5C41" w:rsidRDefault="002C3C06" w:rsidP="001D5C41">
      <w:pPr>
        <w:pStyle w:val="Heading2"/>
      </w:pPr>
      <w:r>
        <w:t>Slow evolution</w:t>
      </w:r>
    </w:p>
    <w:p w:rsidR="001D5C41" w:rsidRDefault="001D5C41" w:rsidP="001D5C41">
      <w:pPr>
        <w:pStyle w:val="BodyText1"/>
      </w:pPr>
      <w:r>
        <w:t xml:space="preserve">As is usual, a sequence of minor alterations took place over the </w:t>
      </w:r>
      <w:r w:rsidR="007E20EB">
        <w:t xml:space="preserve">subsequent </w:t>
      </w:r>
      <w:r>
        <w:t>years.</w:t>
      </w:r>
    </w:p>
    <w:p w:rsidR="001D5C41" w:rsidRDefault="001D5C41" w:rsidP="001D5C41">
      <w:pPr>
        <w:pStyle w:val="BodyText2"/>
      </w:pPr>
      <w:r>
        <w:t>Post 4, the junction signals, was relocated 33 yards further out in mid October 1908. This may have reflected an extension of the platform.</w:t>
      </w:r>
    </w:p>
    <w:p w:rsidR="001D5C41" w:rsidRDefault="001D5C41" w:rsidP="001D5C41">
      <w:pPr>
        <w:pStyle w:val="BodyText2"/>
      </w:pPr>
      <w:r>
        <w:t>In mid October 1910 the Up Starting signal (Post</w:t>
      </w:r>
      <w:r w:rsidR="007E20EB">
        <w:t xml:space="preserve"> 2</w:t>
      </w:r>
      <w:r>
        <w:t xml:space="preserve">) was moved to the top of the cutting on the opposite side </w:t>
      </w:r>
      <w:r w:rsidR="007E20EB">
        <w:t xml:space="preserve">(left hand side) </w:t>
      </w:r>
      <w:r>
        <w:t>of the line. By this date it was noted that Ballarat A no longer controlled Home 16 (for moves to the Goods Arrival Road). It did, however, control Home 15 (for moves to the passenger arrival).</w:t>
      </w:r>
    </w:p>
    <w:p w:rsidR="001D5C41" w:rsidRDefault="001D5C41" w:rsidP="001D5C41">
      <w:pPr>
        <w:pStyle w:val="BodyText2"/>
      </w:pPr>
      <w:r>
        <w:t>Fog (co-acting) signals were provided for both distant</w:t>
      </w:r>
      <w:r w:rsidR="007E20EB">
        <w:t xml:space="preserve"> </w:t>
      </w:r>
      <w:r>
        <w:t>s</w:t>
      </w:r>
      <w:r w:rsidR="007E20EB">
        <w:t>ignals</w:t>
      </w:r>
      <w:r>
        <w:t xml:space="preserve"> on Post 1 at the beginning of June 1911. These were provided on </w:t>
      </w:r>
      <w:r w:rsidR="007E20EB">
        <w:t xml:space="preserve">a </w:t>
      </w:r>
      <w:r>
        <w:t xml:space="preserve">dwarf (short) </w:t>
      </w:r>
      <w:r w:rsidR="007E20EB">
        <w:t>bracket post.</w:t>
      </w:r>
      <w:r w:rsidR="006B1C92">
        <w:t xml:space="preserve"> Curiously, these only lasted until August 1917 when the co-acting arms were r</w:t>
      </w:r>
      <w:r w:rsidR="002C3C06">
        <w:t>e</w:t>
      </w:r>
      <w:r w:rsidR="006B1C92">
        <w:t>moved.</w:t>
      </w:r>
      <w:r w:rsidR="00C92CE5">
        <w:t xml:space="preserve"> Perhaps the main post was renewed as a shorter post making the co-acting signals redundant.</w:t>
      </w:r>
    </w:p>
    <w:p w:rsidR="002C3C06" w:rsidRDefault="00507507" w:rsidP="001D5C41">
      <w:pPr>
        <w:pStyle w:val="BodyText2"/>
      </w:pPr>
      <w:r>
        <w:t>On 7 March 1913</w:t>
      </w:r>
      <w:r w:rsidR="006B1C92">
        <w:t>,</w:t>
      </w:r>
      <w:r>
        <w:t xml:space="preserve"> a new disc signal (Disc 10, Post 5A) was provided on the </w:t>
      </w:r>
      <w:r w:rsidR="004B4507">
        <w:t>wooden column</w:t>
      </w:r>
      <w:r>
        <w:t xml:space="preserve"> of the Humffray St footbridge. The set back disc applied from the Up li</w:t>
      </w:r>
      <w:r w:rsidR="002C3C06">
        <w:t>ne to Goods Arrival or sidings.</w:t>
      </w:r>
    </w:p>
    <w:p w:rsidR="00507507" w:rsidRDefault="00507507" w:rsidP="001D5C41">
      <w:pPr>
        <w:pStyle w:val="BodyText2"/>
      </w:pPr>
      <w:r>
        <w:t xml:space="preserve">The opportunity was taken </w:t>
      </w:r>
      <w:r w:rsidR="002C3C06">
        <w:t xml:space="preserve">at the same time </w:t>
      </w:r>
      <w:r>
        <w:t xml:space="preserve">to alter the </w:t>
      </w:r>
      <w:r w:rsidR="004B4507">
        <w:t>locking on the two Down D</w:t>
      </w:r>
      <w:r>
        <w:t>istant</w:t>
      </w:r>
      <w:r w:rsidR="004B4507">
        <w:t xml:space="preserve"> </w:t>
      </w:r>
      <w:r>
        <w:t>s</w:t>
      </w:r>
      <w:r w:rsidR="004B4507">
        <w:t xml:space="preserve">ignals so that they were </w:t>
      </w:r>
      <w:r>
        <w:t>released by all the home signals in advance, rather than just the first home signals. Interestingly, the</w:t>
      </w:r>
      <w:r w:rsidR="004B4507">
        <w:t xml:space="preserve"> Distant signals</w:t>
      </w:r>
      <w:r>
        <w:t xml:space="preserve"> </w:t>
      </w:r>
      <w:r w:rsidR="007E20EB">
        <w:t xml:space="preserve">could be cleared </w:t>
      </w:r>
      <w:r w:rsidR="004B4507">
        <w:t>for</w:t>
      </w:r>
      <w:r>
        <w:t xml:space="preserve"> </w:t>
      </w:r>
      <w:r w:rsidR="002C3C06">
        <w:t xml:space="preserve">moves to </w:t>
      </w:r>
      <w:r>
        <w:t xml:space="preserve">either </w:t>
      </w:r>
      <w:r w:rsidR="007E20EB">
        <w:t>the Passenger or Goods arrivals</w:t>
      </w:r>
      <w:r>
        <w:t>. By this date</w:t>
      </w:r>
      <w:r w:rsidR="00760243">
        <w:t>,</w:t>
      </w:r>
      <w:r>
        <w:t xml:space="preserve"> the interlocking register </w:t>
      </w:r>
      <w:r w:rsidR="007E20EB">
        <w:t>stated</w:t>
      </w:r>
      <w:r>
        <w:t xml:space="preserve"> that the frame contained three wicket levers, but Diagram 9/13 only shows two.</w:t>
      </w:r>
    </w:p>
    <w:p w:rsidR="00A4741E" w:rsidRDefault="00507507" w:rsidP="001D5C41">
      <w:pPr>
        <w:pStyle w:val="BodyText2"/>
      </w:pPr>
      <w:r>
        <w:t xml:space="preserve">In late April 1913 the main </w:t>
      </w:r>
      <w:r w:rsidR="006B1C92">
        <w:t xml:space="preserve">(passenger) </w:t>
      </w:r>
      <w:r>
        <w:t>lines between Ballarat East and North Ballarat were tracklocked. At Ballarat East this merely involved the provision of a reverser on Home 15 –</w:t>
      </w:r>
      <w:r w:rsidR="002C3C06">
        <w:t xml:space="preserve"> </w:t>
      </w:r>
      <w:r w:rsidR="007E20EB">
        <w:t xml:space="preserve">it does not appear that </w:t>
      </w:r>
      <w:r>
        <w:t>the distants were provided with reversers</w:t>
      </w:r>
      <w:r w:rsidR="007E20EB">
        <w:t xml:space="preserve"> at this time</w:t>
      </w:r>
      <w:r w:rsidR="00A4741E">
        <w:t>.</w:t>
      </w:r>
    </w:p>
    <w:p w:rsidR="00507507" w:rsidRPr="001D5C41" w:rsidRDefault="00507507" w:rsidP="001D5C41">
      <w:pPr>
        <w:pStyle w:val="BodyText2"/>
      </w:pPr>
      <w:r>
        <w:t xml:space="preserve">By this date, and sometime since the 1908 </w:t>
      </w:r>
      <w:r w:rsidR="002C3C06">
        <w:t xml:space="preserve">Book of Signals had been issued, a number of small alterations had been made. The Down Home on Post 6 (controlling movements towards Ballarat A box on the single track </w:t>
      </w:r>
      <w:r>
        <w:t xml:space="preserve">engine road) was </w:t>
      </w:r>
      <w:r w:rsidR="00A4741E">
        <w:t xml:space="preserve">now </w:t>
      </w:r>
      <w:r w:rsidR="00760243">
        <w:t xml:space="preserve">shown to be </w:t>
      </w:r>
      <w:r>
        <w:t xml:space="preserve">controlled by Ballarat </w:t>
      </w:r>
      <w:r>
        <w:lastRenderedPageBreak/>
        <w:t xml:space="preserve">A box. The two arms on the left hand doll on Post 7 had been replaced by discs, and the </w:t>
      </w:r>
      <w:r w:rsidR="00A4741E">
        <w:t xml:space="preserve">dead end </w:t>
      </w:r>
      <w:r>
        <w:t>staff locked siding off the Buninyong line at the rear of the Engine Shed had been removed.</w:t>
      </w:r>
    </w:p>
    <w:p w:rsidR="00976F5D" w:rsidRDefault="000F5118" w:rsidP="00E65894">
      <w:pPr>
        <w:pStyle w:val="BodyText2"/>
      </w:pPr>
      <w:r>
        <w:rPr>
          <w:noProof/>
          <w:lang w:eastAsia="en-AU"/>
        </w:rPr>
        <w:drawing>
          <wp:anchor distT="0" distB="0" distL="114300" distR="114300" simplePos="0" relativeHeight="251654656" behindDoc="0" locked="0" layoutInCell="1" allowOverlap="1" wp14:anchorId="0A373E47" wp14:editId="045CE909">
            <wp:simplePos x="0" y="0"/>
            <wp:positionH relativeFrom="margin">
              <wp:align>left</wp:align>
            </wp:positionH>
            <wp:positionV relativeFrom="margin">
              <wp:align>top</wp:align>
            </wp:positionV>
            <wp:extent cx="6246000" cy="2984400"/>
            <wp:effectExtent l="0" t="0" r="2540" b="698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laratEast1913.EP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46000" cy="2984400"/>
                    </a:xfrm>
                    <a:prstGeom prst="rect">
                      <a:avLst/>
                    </a:prstGeom>
                  </pic:spPr>
                </pic:pic>
              </a:graphicData>
            </a:graphic>
            <wp14:sizeRelH relativeFrom="margin">
              <wp14:pctWidth>0</wp14:pctWidth>
            </wp14:sizeRelH>
            <wp14:sizeRelV relativeFrom="margin">
              <wp14:pctHeight>0</wp14:pctHeight>
            </wp14:sizeRelV>
          </wp:anchor>
        </w:drawing>
      </w:r>
      <w:r w:rsidR="00976F5D">
        <w:t xml:space="preserve">In late </w:t>
      </w:r>
      <w:r w:rsidR="006B1C92">
        <w:t>February</w:t>
      </w:r>
      <w:r w:rsidR="00976F5D">
        <w:t xml:space="preserve"> 1919, a derail was provided on the high level road leading from the Coal stage. The Derail was secured by an Annett lock.</w:t>
      </w:r>
    </w:p>
    <w:p w:rsidR="00976F5D" w:rsidRDefault="00976F5D" w:rsidP="00E65894">
      <w:pPr>
        <w:pStyle w:val="BodyText2"/>
      </w:pPr>
      <w:r>
        <w:t xml:space="preserve">On 19 May 1927, an additional disc (31) was provided on the left hand doll of Post 7. This applied from Y (the </w:t>
      </w:r>
      <w:r w:rsidR="00760243">
        <w:t>through siding</w:t>
      </w:r>
      <w:r>
        <w:t>) to the dead end. The discs on the left hand doll were rearranged.</w:t>
      </w:r>
      <w:r w:rsidR="004C4FC7">
        <w:t xml:space="preserve"> Probably around this time, Disc 10 was relocated from the footbridge support to a lop bracket lattice mast, also numbered Post 5A.</w:t>
      </w:r>
    </w:p>
    <w:p w:rsidR="004C4FC7" w:rsidRDefault="004C4FC7" w:rsidP="00E65894">
      <w:pPr>
        <w:pStyle w:val="BodyText2"/>
      </w:pPr>
      <w:r>
        <w:t>In late June 1928 the</w:t>
      </w:r>
      <w:r w:rsidR="00A4741E">
        <w:t xml:space="preserve"> Track Block system</w:t>
      </w:r>
      <w:r>
        <w:t xml:space="preserve"> was introduced between Ballarat East and Ballarat A boxes on both passenger lines.</w:t>
      </w:r>
      <w:r w:rsidR="006B1C92">
        <w:t xml:space="preserve"> Since the lines had been track locked since 1913, it is likely that this represents the imposition of a new method of working the traffic rather than </w:t>
      </w:r>
      <w:r w:rsidR="00DD6891">
        <w:t>a change in technology. The 1936</w:t>
      </w:r>
      <w:r w:rsidR="006B1C92">
        <w:t xml:space="preserve"> General Appendix includes instructions for the Track Block system, which are notable for their brevity and lack of details. Essentially, the lines between the two signal boxes were track circuited and the starting signal could not be cleared unless the track circuit was clear. An indicator was provided to </w:t>
      </w:r>
      <w:r w:rsidR="009158F9">
        <w:t>show the state of the track circuit. Perhaps the most important part of the instructions was Clause 5 which detailed the procedure to be followed if the starting signal failed to clear. No bell codes were listed</w:t>
      </w:r>
      <w:r w:rsidR="00D32B7D">
        <w:t>, however it is known that trains were described by bell code</w:t>
      </w:r>
      <w:r w:rsidR="00DD6891">
        <w:t>. In 1936</w:t>
      </w:r>
      <w:r w:rsidR="009158F9">
        <w:t>, Ballarat – Ballarat East was the only section in Victoria on which this system was in use.</w:t>
      </w:r>
    </w:p>
    <w:p w:rsidR="004C4FC7" w:rsidRDefault="004C4FC7" w:rsidP="00E65894">
      <w:pPr>
        <w:pStyle w:val="BodyText2"/>
      </w:pPr>
      <w:r>
        <w:t xml:space="preserve">The </w:t>
      </w:r>
      <w:r w:rsidR="007E20EB">
        <w:t>subjugation</w:t>
      </w:r>
      <w:r>
        <w:t xml:space="preserve"> of Ballarat East </w:t>
      </w:r>
      <w:r w:rsidR="006B1C92">
        <w:t>t</w:t>
      </w:r>
      <w:r>
        <w:t>o Ballarat (West) was completed on 21 November 1929 when the station master was withdrawn from Ballarat East. Ballarat East was now supervised by the SM Ballarat, but was worked under ‘normal conditions’ which indicates that male staff were still employed there to sell tickets</w:t>
      </w:r>
      <w:r w:rsidR="00A4741E">
        <w:t xml:space="preserve"> and accept payment for freight</w:t>
      </w:r>
      <w:r>
        <w:t>.</w:t>
      </w:r>
    </w:p>
    <w:p w:rsidR="004C4FC7" w:rsidRDefault="004C4FC7" w:rsidP="004C4FC7">
      <w:pPr>
        <w:pStyle w:val="Heading2"/>
      </w:pPr>
      <w:r>
        <w:t>Closure of Buninyong line to passenger traffic</w:t>
      </w:r>
    </w:p>
    <w:p w:rsidR="00A4741E" w:rsidRDefault="004C4FC7" w:rsidP="004C4FC7">
      <w:pPr>
        <w:pStyle w:val="BodyText1"/>
      </w:pPr>
      <w:r>
        <w:t xml:space="preserve">On 24 November 1930 the passenger service on the Buninyong line ceased. </w:t>
      </w:r>
      <w:r w:rsidR="00C671CB">
        <w:t xml:space="preserve">(A number of other lines also lost their passenger service around this time, including the </w:t>
      </w:r>
      <w:r w:rsidR="00DD6502">
        <w:t xml:space="preserve">Linton - </w:t>
      </w:r>
      <w:r w:rsidR="00C671CB">
        <w:t xml:space="preserve">Skipton, Whitfield, Briagolong, Alvie, and </w:t>
      </w:r>
      <w:r w:rsidR="00DD6502">
        <w:t>Marnoo - Bolangum</w:t>
      </w:r>
      <w:r w:rsidR="00A4741E">
        <w:t xml:space="preserve"> lines.)</w:t>
      </w:r>
    </w:p>
    <w:p w:rsidR="004C4FC7" w:rsidRPr="004C4FC7" w:rsidRDefault="00C671CB" w:rsidP="00A4741E">
      <w:pPr>
        <w:pStyle w:val="BodyText2"/>
      </w:pPr>
      <w:r>
        <w:t>The decision had been announced in October, but following a deputation</w:t>
      </w:r>
      <w:r w:rsidR="00B36951">
        <w:t>,</w:t>
      </w:r>
      <w:r>
        <w:t xml:space="preserve"> the Commissioners announced </w:t>
      </w:r>
      <w:r w:rsidR="00760243">
        <w:t>a nominal</w:t>
      </w:r>
      <w:r>
        <w:t xml:space="preserve"> service would be </w:t>
      </w:r>
      <w:r w:rsidR="00760243">
        <w:t>provided of</w:t>
      </w:r>
      <w:r>
        <w:t xml:space="preserve"> two passenger trains a day as from Monday, 3 November 1930 – essentially a morning train from Buninyong at </w:t>
      </w:r>
      <w:r w:rsidR="00B36951">
        <w:t>0803</w:t>
      </w:r>
      <w:r>
        <w:t>, and an evening train from Ballarat at 1730</w:t>
      </w:r>
      <w:r w:rsidR="00760243">
        <w:t xml:space="preserve"> together with their positioning movements</w:t>
      </w:r>
      <w:r>
        <w:t xml:space="preserve">. </w:t>
      </w:r>
      <w:r w:rsidR="00B36951">
        <w:t>Buninyong</w:t>
      </w:r>
      <w:r w:rsidR="009158F9">
        <w:t xml:space="preserve"> S</w:t>
      </w:r>
      <w:r>
        <w:t xml:space="preserve">hire </w:t>
      </w:r>
      <w:r w:rsidR="009158F9">
        <w:t xml:space="preserve">subsequently </w:t>
      </w:r>
      <w:r>
        <w:t xml:space="preserve">noted that people were </w:t>
      </w:r>
      <w:r w:rsidR="009158F9">
        <w:t>not using</w:t>
      </w:r>
      <w:r>
        <w:t xml:space="preserve"> the </w:t>
      </w:r>
      <w:r w:rsidR="009158F9">
        <w:t xml:space="preserve">restricted train </w:t>
      </w:r>
      <w:r>
        <w:t xml:space="preserve">service and were looking forward to the institution of a bus. </w:t>
      </w:r>
      <w:r w:rsidR="009158F9">
        <w:t>A</w:t>
      </w:r>
      <w:r w:rsidR="00AD4179">
        <w:t xml:space="preserve"> bus service </w:t>
      </w:r>
      <w:r w:rsidR="009158F9">
        <w:t>was licensed by the respective councils,</w:t>
      </w:r>
      <w:r w:rsidR="00AD4179">
        <w:t xml:space="preserve"> “sooner than anticipated</w:t>
      </w:r>
      <w:r w:rsidR="009158F9">
        <w:t>,</w:t>
      </w:r>
      <w:r w:rsidR="00AD4179">
        <w:t xml:space="preserve">” and </w:t>
      </w:r>
      <w:r w:rsidR="009158F9">
        <w:t xml:space="preserve">it was announced </w:t>
      </w:r>
      <w:r w:rsidR="00AD4179">
        <w:t xml:space="preserve">the skeleton train service would cease as from Monday, 24 November. Presumably, the last </w:t>
      </w:r>
      <w:r w:rsidR="00760243">
        <w:t>passenger train ra</w:t>
      </w:r>
      <w:r w:rsidR="00AD4179">
        <w:t xml:space="preserve">n on the Saturday. 22 November – the 1.15 pm Down and the 2 pm Up. Unfortunately, the new bus service did not get off to a great start. </w:t>
      </w:r>
      <w:r w:rsidR="009158F9">
        <w:t>In the first week, a</w:t>
      </w:r>
      <w:r w:rsidR="00AD4179">
        <w:t xml:space="preserve"> ‘mail car’ drove out of Lal Lal street and collided with the evening bus, overturning it. Five people were taken to hospital with injuries.</w:t>
      </w:r>
    </w:p>
    <w:p w:rsidR="004C4FC7" w:rsidRDefault="00B36951" w:rsidP="00E65894">
      <w:pPr>
        <w:pStyle w:val="BodyText2"/>
      </w:pPr>
      <w:r>
        <w:t xml:space="preserve">The Buninyong line </w:t>
      </w:r>
      <w:r w:rsidR="00A4741E">
        <w:t>continued to be served</w:t>
      </w:r>
      <w:r>
        <w:t xml:space="preserve"> by goods trains </w:t>
      </w:r>
      <w:r w:rsidR="00DD6891">
        <w:t>as required</w:t>
      </w:r>
      <w:r>
        <w:t xml:space="preserve">, together with the Eureka pilots. </w:t>
      </w:r>
      <w:r w:rsidR="004C4FC7">
        <w:t>In mid April 1934 instructions were issued permitting vehicles to stand on the Buninyong line.</w:t>
      </w:r>
    </w:p>
    <w:p w:rsidR="00AD4179" w:rsidRDefault="00B302AD" w:rsidP="00B302AD">
      <w:pPr>
        <w:pStyle w:val="Heading2"/>
      </w:pPr>
      <w:r>
        <w:t>Track locking</w:t>
      </w:r>
    </w:p>
    <w:p w:rsidR="004C4FC7" w:rsidRDefault="00B302AD" w:rsidP="00B302AD">
      <w:pPr>
        <w:pStyle w:val="BodyText1"/>
      </w:pPr>
      <w:r>
        <w:t>On 17 March 1937 track locking was provided through Ballarat East station, connecting up with the existing track locking between Ballarat East and Ballarat A boxes. The track locking was provided on the Down line between the Down Distants (Post 1) and Post 5, and on the Up line between Post 7 and the Up Starting signal on Post 2. Reversers were provided for Homes 12, 15, 16, and 37, while the Down Main line distant (11) was equipped with signal motor. T</w:t>
      </w:r>
      <w:r w:rsidR="00A4741E">
        <w:t xml:space="preserve">he Bunninyong distant </w:t>
      </w:r>
      <w:r>
        <w:t xml:space="preserve">was fixed and lever 13 became spare. The distant locking </w:t>
      </w:r>
      <w:r w:rsidR="00A4741E">
        <w:t xml:space="preserve">was </w:t>
      </w:r>
      <w:r>
        <w:t xml:space="preserve">altered again, and the Down main line distant was now only released by the main line signals along the passenger line. A call on arm, Lever 38, was provided on Post 7 to assist in shunting on the Up line – possibly placing the bank </w:t>
      </w:r>
      <w:r>
        <w:lastRenderedPageBreak/>
        <w:t>engine on Up goods trains. Lockbars 21 &amp; 22 were replaced by lever locks worked by the new track circuits. Point indicators were provided on Points 27D and 28.</w:t>
      </w:r>
    </w:p>
    <w:p w:rsidR="00B302AD" w:rsidRDefault="00B06DB0" w:rsidP="00B302AD">
      <w:pPr>
        <w:pStyle w:val="BodyText2"/>
      </w:pPr>
      <w:r>
        <w:t>The last traffic branch employee was withdrawn from Buninyong on 19 August 1937, and as from late September 1937 instructions were issued that all trains on the Buninyong line had to carry the Staff. The Staff Ticket Boxes were withdrawn.</w:t>
      </w:r>
    </w:p>
    <w:p w:rsidR="009A0EC0" w:rsidRDefault="009A0EC0" w:rsidP="00B302AD">
      <w:pPr>
        <w:pStyle w:val="BodyText2"/>
      </w:pPr>
      <w:r>
        <w:t>In mid October 1937</w:t>
      </w:r>
      <w:r w:rsidR="00AE4253">
        <w:t>,</w:t>
      </w:r>
      <w:r>
        <w:t xml:space="preserve"> the Goods Shed at Ballarat East was ‘destroyed’ by fire. Trove does not mention the fire, but it does show that there were a large number of suspicious fires in Ballarat East at this time. The Goods Shed did not reopen until the beginning of February 1938.</w:t>
      </w:r>
    </w:p>
    <w:p w:rsidR="003E7FB5" w:rsidRDefault="003E7FB5" w:rsidP="00B302AD">
      <w:pPr>
        <w:pStyle w:val="BodyText2"/>
      </w:pPr>
      <w:r>
        <w:rPr>
          <w:noProof/>
          <w:lang w:eastAsia="en-AU"/>
        </w:rPr>
        <w:drawing>
          <wp:anchor distT="0" distB="0" distL="114300" distR="114300" simplePos="0" relativeHeight="251650560" behindDoc="0" locked="1" layoutInCell="1" allowOverlap="1" wp14:anchorId="7035E60C" wp14:editId="5EC7582A">
            <wp:simplePos x="0" y="0"/>
            <wp:positionH relativeFrom="margin">
              <wp:align>center</wp:align>
            </wp:positionH>
            <wp:positionV relativeFrom="margin">
              <wp:align>top</wp:align>
            </wp:positionV>
            <wp:extent cx="6242400" cy="2898000"/>
            <wp:effectExtent l="0" t="0" r="635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laratEast1938.EP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42400" cy="2898000"/>
                    </a:xfrm>
                    <a:prstGeom prst="rect">
                      <a:avLst/>
                    </a:prstGeom>
                  </pic:spPr>
                </pic:pic>
              </a:graphicData>
            </a:graphic>
            <wp14:sizeRelH relativeFrom="margin">
              <wp14:pctWidth>0</wp14:pctWidth>
            </wp14:sizeRelH>
            <wp14:sizeRelV relativeFrom="margin">
              <wp14:pctHeight>0</wp14:pctHeight>
            </wp14:sizeRelV>
          </wp:anchor>
        </w:drawing>
      </w:r>
      <w:r>
        <w:t>On 4 May 1938, safety points were provided in the Buninyong line ahead of Post 3. Lockbar and plunger 18 were abolished and lever 18 now worked the safety points.</w:t>
      </w:r>
    </w:p>
    <w:p w:rsidR="009A0EC0" w:rsidRDefault="009158F9" w:rsidP="00B302AD">
      <w:pPr>
        <w:pStyle w:val="BodyText2"/>
      </w:pPr>
      <w:r>
        <w:t>T</w:t>
      </w:r>
      <w:r w:rsidR="009A0EC0">
        <w:t>he Buninyong line was closed beyond Eureka</w:t>
      </w:r>
      <w:r>
        <w:t xml:space="preserve"> on 1 March 1947</w:t>
      </w:r>
      <w:r w:rsidR="009A0EC0">
        <w:t xml:space="preserve">. </w:t>
      </w:r>
      <w:r>
        <w:t>Pilots continued to use the stub of the Buninyong line to service the sidings at Eureka</w:t>
      </w:r>
      <w:r w:rsidR="009A0EC0">
        <w:t>.</w:t>
      </w:r>
    </w:p>
    <w:p w:rsidR="00B06DB0" w:rsidRDefault="002B78C7" w:rsidP="0030558F">
      <w:pPr>
        <w:pStyle w:val="Heading2"/>
      </w:pPr>
      <w:r>
        <w:t>Renewals</w:t>
      </w:r>
    </w:p>
    <w:p w:rsidR="002B78C7" w:rsidRDefault="00760243" w:rsidP="002B78C7">
      <w:pPr>
        <w:pStyle w:val="BodyText1"/>
      </w:pPr>
      <w:r>
        <w:rPr>
          <w:noProof/>
          <w:lang w:eastAsia="en-AU"/>
        </w:rPr>
        <w:drawing>
          <wp:anchor distT="0" distB="0" distL="114300" distR="114300" simplePos="0" relativeHeight="251651584" behindDoc="0" locked="0" layoutInCell="1" allowOverlap="1" wp14:anchorId="23355ABC" wp14:editId="50E698F7">
            <wp:simplePos x="0" y="0"/>
            <wp:positionH relativeFrom="margin">
              <wp:posOffset>-56658</wp:posOffset>
            </wp:positionH>
            <wp:positionV relativeFrom="margin">
              <wp:posOffset>6454140</wp:posOffset>
            </wp:positionV>
            <wp:extent cx="6238800" cy="28764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laratEast1967.EP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38800" cy="2876400"/>
                    </a:xfrm>
                    <a:prstGeom prst="rect">
                      <a:avLst/>
                    </a:prstGeom>
                  </pic:spPr>
                </pic:pic>
              </a:graphicData>
            </a:graphic>
            <wp14:sizeRelH relativeFrom="margin">
              <wp14:pctWidth>0</wp14:pctWidth>
            </wp14:sizeRelH>
            <wp14:sizeRelV relativeFrom="margin">
              <wp14:pctHeight>0</wp14:pctHeight>
            </wp14:sizeRelV>
          </wp:anchor>
        </w:drawing>
      </w:r>
      <w:r w:rsidR="002B78C7">
        <w:t>Change almost ceased at Ballarat East after the Second World War. Most events were simply renewals of equipment.</w:t>
      </w:r>
    </w:p>
    <w:p w:rsidR="00161658" w:rsidRDefault="00161658" w:rsidP="00161658">
      <w:pPr>
        <w:pStyle w:val="BodyText2"/>
      </w:pPr>
      <w:r>
        <w:t xml:space="preserve">Post 7 was renewed on 6 November 1955. Post 4 was renewed at </w:t>
      </w:r>
      <w:r w:rsidR="0076126A">
        <w:t xml:space="preserve">the </w:t>
      </w:r>
      <w:r>
        <w:t>clearance from Up line on 10 February 1957. Points 23 and the single compound 23/24 were renewed on 19 December 1957. Post 2 was renewed on 17 December 1959. The connection to the Eureka line (points 18, 19, &amp; 20) were renewed on 13 September 1964 and the safety points (Points 18) were replaced by a catch point.</w:t>
      </w:r>
      <w:r w:rsidR="0034711B">
        <w:t xml:space="preserve"> On 2 February 1967</w:t>
      </w:r>
      <w:r w:rsidR="00160662">
        <w:t xml:space="preserve"> Post 1 was renewed as a lop bracket post and the distant from the Eureka line was abolished. Post 2 was relocated 1142 feet further out on 20 April 1971.</w:t>
      </w:r>
      <w:r w:rsidR="007B658D">
        <w:t xml:space="preserve"> A two faced quadrant replaced the gate lock in the interlocking frame – presumably </w:t>
      </w:r>
      <w:r w:rsidR="00AE4253">
        <w:t>on</w:t>
      </w:r>
      <w:r w:rsidR="007B658D">
        <w:t xml:space="preserve"> both gate wheels – on 24 April 1974.</w:t>
      </w:r>
    </w:p>
    <w:p w:rsidR="00160662" w:rsidRPr="00161658" w:rsidRDefault="00160662" w:rsidP="00161658">
      <w:pPr>
        <w:pStyle w:val="BodyText2"/>
      </w:pPr>
      <w:r>
        <w:t xml:space="preserve">A station master had been reappointed to Ballarat East on 13 November 1961. </w:t>
      </w:r>
      <w:r w:rsidR="004F6C9D">
        <w:t xml:space="preserve">Perhaps, more accurately, it might be said that the SM at Warrenheip was relocated to Ballarat East where he supervised both Ballarat East and Warrenheip. Curiously, Eureka was supervised by the SM Ballarat, not Ballarat East. </w:t>
      </w:r>
      <w:r>
        <w:t xml:space="preserve">The SM </w:t>
      </w:r>
      <w:r w:rsidR="004F6C9D">
        <w:t xml:space="preserve">at Ballarat East </w:t>
      </w:r>
      <w:r>
        <w:t xml:space="preserve">was withdrawn again </w:t>
      </w:r>
      <w:r w:rsidR="00021BA9">
        <w:t>on 12 June 1978. At this time it was a Class 6 position.</w:t>
      </w:r>
    </w:p>
    <w:p w:rsidR="002B78C7" w:rsidRDefault="00021BA9" w:rsidP="002B78C7">
      <w:pPr>
        <w:pStyle w:val="BodyText2"/>
      </w:pPr>
      <w:r>
        <w:lastRenderedPageBreak/>
        <w:t>Ballarat East was closed to passenger traffic as from 5 May 1980 as part of general elimination of minor stations involved in the ‘new deal’.</w:t>
      </w:r>
      <w:r w:rsidR="00760243">
        <w:t xml:space="preserve"> The footbridge (the only legal access to the Down platform) and the Down platf</w:t>
      </w:r>
      <w:r w:rsidR="00ED24BB">
        <w:t xml:space="preserve">orm itself were quickly removed – Mark Bau has a photo of Ballarat East taken in 1981 and both had gone by this time. The main bluestone station building on the Up platform had also gone by </w:t>
      </w:r>
      <w:r w:rsidR="00261378">
        <w:t>1981</w:t>
      </w:r>
      <w:r w:rsidR="00ED24BB">
        <w:t>, but</w:t>
      </w:r>
      <w:r w:rsidR="00261378">
        <w:t xml:space="preserve"> as</w:t>
      </w:r>
      <w:r w:rsidR="00ED24BB">
        <w:t xml:space="preserve"> a small </w:t>
      </w:r>
      <w:r w:rsidR="00261378">
        <w:t xml:space="preserve">passenger </w:t>
      </w:r>
      <w:r w:rsidR="00ED24BB">
        <w:t xml:space="preserve">shelter had been provided on the Up platform </w:t>
      </w:r>
      <w:r w:rsidR="00316FFC">
        <w:t>this</w:t>
      </w:r>
      <w:r w:rsidR="00ED24BB">
        <w:t xml:space="preserve"> suggests that the building had been demolished sometime previously.</w:t>
      </w:r>
    </w:p>
    <w:p w:rsidR="008047EF" w:rsidRDefault="008047EF" w:rsidP="008047EF">
      <w:pPr>
        <w:pStyle w:val="BodyText2"/>
      </w:pPr>
      <w:r>
        <w:t>Home 17 on Post 6 was converted to a disc on 1 February 1984. On 16 March 1984, a telephone to the signal box was provided at Post 3.</w:t>
      </w:r>
    </w:p>
    <w:p w:rsidR="00021BA9" w:rsidRDefault="000F5118" w:rsidP="002B78C7">
      <w:pPr>
        <w:pStyle w:val="BodyText2"/>
      </w:pPr>
      <w:r>
        <w:rPr>
          <w:noProof/>
          <w:lang w:eastAsia="en-AU"/>
        </w:rPr>
        <w:drawing>
          <wp:anchor distT="0" distB="0" distL="114300" distR="114300" simplePos="0" relativeHeight="251656704" behindDoc="0" locked="0" layoutInCell="1" allowOverlap="1" wp14:anchorId="3760D7EF" wp14:editId="1948BEC6">
            <wp:simplePos x="0" y="0"/>
            <wp:positionH relativeFrom="margin">
              <wp:align>left</wp:align>
            </wp:positionH>
            <wp:positionV relativeFrom="margin">
              <wp:align>top</wp:align>
            </wp:positionV>
            <wp:extent cx="6249600" cy="24480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laratEast1989.EP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49600" cy="2448000"/>
                    </a:xfrm>
                    <a:prstGeom prst="rect">
                      <a:avLst/>
                    </a:prstGeom>
                  </pic:spPr>
                </pic:pic>
              </a:graphicData>
            </a:graphic>
            <wp14:sizeRelH relativeFrom="margin">
              <wp14:pctWidth>0</wp14:pctWidth>
            </wp14:sizeRelH>
            <wp14:sizeRelV relativeFrom="margin">
              <wp14:pctHeight>0</wp14:pctHeight>
            </wp14:sizeRelV>
          </wp:anchor>
        </w:drawing>
      </w:r>
      <w:r w:rsidR="00021BA9">
        <w:t xml:space="preserve">The Eureka line was notified as being closed </w:t>
      </w:r>
      <w:r w:rsidR="00DD6891">
        <w:t>on 1</w:t>
      </w:r>
      <w:r w:rsidR="00021BA9">
        <w:t xml:space="preserve"> December 1986.</w:t>
      </w:r>
      <w:r w:rsidR="008047EF">
        <w:t xml:space="preserve"> </w:t>
      </w:r>
      <w:r w:rsidR="00ED24BB">
        <w:t xml:space="preserve">The last traffic had been oil tankers to the Caltex siding at Eureka, and David Harvey notes that this traffic had still run in March 1984. </w:t>
      </w:r>
      <w:r w:rsidR="00316FFC">
        <w:t>Most of the branch was quickly lifted, but t</w:t>
      </w:r>
      <w:r w:rsidR="008047EF">
        <w:t>he stub of the Eureka line continued to be used to provide a shunting neck for access to the former goods shed (by now used as a repair depot for rolling stock). For this reason</w:t>
      </w:r>
      <w:r w:rsidR="00AE4253">
        <w:t>,</w:t>
      </w:r>
      <w:r w:rsidR="008047EF">
        <w:t xml:space="preserve"> the Eureka Train Staff was retained in the signal box, and the connections at the Up end of the platforms continued to be available for use.</w:t>
      </w:r>
    </w:p>
    <w:p w:rsidR="009E3241" w:rsidRDefault="00316FFC" w:rsidP="002B78C7">
      <w:pPr>
        <w:pStyle w:val="BodyText2"/>
      </w:pPr>
      <w:r>
        <w:rPr>
          <w:noProof/>
          <w:lang w:eastAsia="en-AU"/>
        </w:rPr>
        <w:drawing>
          <wp:anchor distT="0" distB="0" distL="114300" distR="114300" simplePos="0" relativeHeight="251652608" behindDoc="0" locked="0" layoutInCell="1" allowOverlap="1" wp14:anchorId="15A5D1FC" wp14:editId="15756826">
            <wp:simplePos x="0" y="0"/>
            <wp:positionH relativeFrom="margin">
              <wp:posOffset>-140970</wp:posOffset>
            </wp:positionH>
            <wp:positionV relativeFrom="margin">
              <wp:posOffset>6850380</wp:posOffset>
            </wp:positionV>
            <wp:extent cx="6246000" cy="24768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laratEast1991.EP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46000" cy="2476800"/>
                    </a:xfrm>
                    <a:prstGeom prst="rect">
                      <a:avLst/>
                    </a:prstGeom>
                  </pic:spPr>
                </pic:pic>
              </a:graphicData>
            </a:graphic>
            <wp14:sizeRelH relativeFrom="margin">
              <wp14:pctWidth>0</wp14:pctWidth>
            </wp14:sizeRelH>
            <wp14:sizeRelV relativeFrom="margin">
              <wp14:pctHeight>0</wp14:pctHeight>
            </wp14:sizeRelV>
          </wp:anchor>
        </w:drawing>
      </w:r>
      <w:r w:rsidR="009E3241">
        <w:t xml:space="preserve">Engine movements </w:t>
      </w:r>
      <w:r>
        <w:t xml:space="preserve">over Humffray St were </w:t>
      </w:r>
      <w:r w:rsidR="009E3241">
        <w:t>still only protected by the fireman,</w:t>
      </w:r>
      <w:r>
        <w:t xml:space="preserve"> although the adjacent goods yard gates were swung,</w:t>
      </w:r>
      <w:r w:rsidR="009E3241">
        <w:t xml:space="preserve"> and this must have been getting dangerous with road traffic by the late 1980s. The connections to the goods shed were consequently removed and the Engine Road slewed to run though the second set of interlocked gates on 13 January 1989. Post 6 was relocated to the Up side of the level crossing, and a new Post 6A (Disc 29) was provided on the Down side. This was the high water mark of the frame at Ballarat East with all but two levers in service.</w:t>
      </w:r>
    </w:p>
    <w:p w:rsidR="002C569F" w:rsidRDefault="00617901" w:rsidP="002C569F">
      <w:pPr>
        <w:pStyle w:val="Heading2"/>
      </w:pPr>
      <w:r>
        <w:t>End of mechanical signalling</w:t>
      </w:r>
    </w:p>
    <w:p w:rsidR="00617901" w:rsidRDefault="00617901" w:rsidP="00617901">
      <w:pPr>
        <w:pStyle w:val="BodyText1"/>
      </w:pPr>
      <w:r>
        <w:t>The time was running out for the large country mechanical signalling installati</w:t>
      </w:r>
      <w:r w:rsidR="0013385F">
        <w:t>ons in Victoria, however. B</w:t>
      </w:r>
      <w:r>
        <w:t xml:space="preserve">uilt to </w:t>
      </w:r>
      <w:r w:rsidR="00776558">
        <w:t>facilitate</w:t>
      </w:r>
      <w:r>
        <w:t xml:space="preserve"> th</w:t>
      </w:r>
      <w:r w:rsidR="00776558">
        <w:t>e shunting of goods trains,</w:t>
      </w:r>
      <w:r>
        <w:t xml:space="preserve"> by the 1990s</w:t>
      </w:r>
      <w:r w:rsidR="00AE4253">
        <w:t>,</w:t>
      </w:r>
      <w:r>
        <w:t xml:space="preserve"> little shunting was required</w:t>
      </w:r>
      <w:r w:rsidR="00316FFC">
        <w:t xml:space="preserve"> for the few goods trains still running</w:t>
      </w:r>
      <w:r>
        <w:t xml:space="preserve">. </w:t>
      </w:r>
      <w:r w:rsidR="00776558">
        <w:t>P</w:t>
      </w:r>
      <w:r>
        <w:t>lans were made to abolish most of the remaining mechanical signalling installations. At Ballarat</w:t>
      </w:r>
      <w:r w:rsidR="00AE4253">
        <w:t>,</w:t>
      </w:r>
      <w:r>
        <w:t xml:space="preserve"> all of the mechanical signal boxes between Warrenheip and Linton Junction were replaced by a single relay interlocking </w:t>
      </w:r>
      <w:r w:rsidR="00776558">
        <w:t xml:space="preserve">in 1991/2 </w:t>
      </w:r>
      <w:r>
        <w:t>controlling a significantly simplified layout.</w:t>
      </w:r>
      <w:r w:rsidR="00776558">
        <w:t xml:space="preserve"> Ballarat East and Ballarat A boxes were the first </w:t>
      </w:r>
      <w:r w:rsidR="0076126A">
        <w:t xml:space="preserve">to be </w:t>
      </w:r>
      <w:r w:rsidR="00776558">
        <w:t>abolished</w:t>
      </w:r>
      <w:r w:rsidR="00316FFC">
        <w:t xml:space="preserve"> in this resignalling scheme</w:t>
      </w:r>
      <w:r w:rsidR="00776558">
        <w:t>.</w:t>
      </w:r>
    </w:p>
    <w:p w:rsidR="00776558" w:rsidRDefault="00776558" w:rsidP="00776558">
      <w:pPr>
        <w:pStyle w:val="BodyText2"/>
      </w:pPr>
      <w:r>
        <w:t>The first alteration took place on 16 May 1991 when the junctions at the Up end of the platform were rearranged. The old Buninyong junction was removed and replaced by a single facing crossover to allow Down freight trains access to the Up line. The new crossover was worked by lever 20, with both ends being secured by Plunger 19. Disc 14 was provided on the right hand doll of Post 3 to control moves from the Down line towards the disc on Post 5A.</w:t>
      </w:r>
    </w:p>
    <w:p w:rsidR="00776558" w:rsidRDefault="00776558" w:rsidP="00776558">
      <w:pPr>
        <w:pStyle w:val="BodyText2"/>
      </w:pPr>
      <w:r>
        <w:t xml:space="preserve">The next Weekly Notice, issued on 4 June 1991, </w:t>
      </w:r>
      <w:r>
        <w:lastRenderedPageBreak/>
        <w:t>reported the abolition of the lead from the Down line to the Goods Arrival Track. Points 23, 24, and 25 were removed, as was Home 16 on Post 5.</w:t>
      </w:r>
    </w:p>
    <w:p w:rsidR="00776558" w:rsidRDefault="00776558" w:rsidP="00776558">
      <w:pPr>
        <w:pStyle w:val="BodyText2"/>
      </w:pPr>
      <w:r>
        <w:t>On 23 June 1991 the connections to the Goods Yard were rearranged. Points 27 and Catch 28 were abolished. A new lead was provided from the Up line leading into the Goods Yard with hand points connecting the Goods Arrival Track, Goods Departure Track and Siding A. New Catch points (26) were provided in the lead. A two position light Dwarf 36 controlled movements from the Goods Yard and Discs 31, 35, and 36 on Post 7 were abolished.</w:t>
      </w:r>
      <w:r w:rsidR="005C3ACC">
        <w:t xml:space="preserve"> This completed the alterations on the Up side.</w:t>
      </w:r>
    </w:p>
    <w:p w:rsidR="005C3ACC" w:rsidRDefault="005C3ACC" w:rsidP="00776558">
      <w:pPr>
        <w:pStyle w:val="BodyText2"/>
      </w:pPr>
      <w:r>
        <w:t>The Goods and Loco Tracks on the Down side of the line were then rearranged on 4 July 1991. The Goods Track was abolished. The Loco Track was straightened to run though a portion of the former Goods Track. A portion of the Loco Track at Ballarat East was renamed the Goods Track and connected to the Loco Track via a set of WSa points.</w:t>
      </w:r>
    </w:p>
    <w:p w:rsidR="005C3ACC" w:rsidRDefault="005C3ACC" w:rsidP="00776558">
      <w:pPr>
        <w:pStyle w:val="BodyText2"/>
      </w:pPr>
      <w:r>
        <w:t xml:space="preserve">Diagram 8/91 was issued at the end of August 1991 and this showed that the main lines had been slewed between Ballarat East and </w:t>
      </w:r>
      <w:r w:rsidR="00D32B7D">
        <w:t>Ballarat.</w:t>
      </w:r>
    </w:p>
    <w:p w:rsidR="00626289" w:rsidRDefault="00D32B7D" w:rsidP="00D32B7D">
      <w:pPr>
        <w:pStyle w:val="BodyText2"/>
      </w:pPr>
      <w:r>
        <w:t xml:space="preserve">Stage 1 of the Ballarat rationalisation took place at the end of June 1992 – unfortunately the date is not known precisely. Ballarat East signal box was abolished together with all mechanical signals. Boom barriers replaced the interlocked gates at Humffray St. Three position signalling was provided to control movements, however, the </w:t>
      </w:r>
      <w:r w:rsidR="00D5695B">
        <w:t xml:space="preserve">double line to Warrenheip continued to be worked by Winters block and </w:t>
      </w:r>
      <w:r>
        <w:t xml:space="preserve">Up Starting signal </w:t>
      </w:r>
      <w:r w:rsidR="00D20409">
        <w:t>was</w:t>
      </w:r>
      <w:r>
        <w:t xml:space="preserve"> a two position home signal. The new signalling was worked from a control panel located in</w:t>
      </w:r>
      <w:r w:rsidR="00D20409">
        <w:t xml:space="preserve"> the Ballarat station building </w:t>
      </w:r>
      <w:r>
        <w:t xml:space="preserve">and the Winters Block instrument was relocated to </w:t>
      </w:r>
      <w:r w:rsidR="00D20409">
        <w:t>the panel</w:t>
      </w:r>
      <w:r>
        <w:t>.</w:t>
      </w:r>
    </w:p>
    <w:p w:rsidR="00D32B7D" w:rsidRDefault="00D32B7D" w:rsidP="00D32B7D">
      <w:pPr>
        <w:pStyle w:val="BodyText2"/>
      </w:pPr>
      <w:r>
        <w:t>As was the fashion at the time, some of the gates were retained and relocated. The signal box was also retained with its interlocking frame.</w:t>
      </w:r>
    </w:p>
    <w:p w:rsidR="00667BC5" w:rsidRDefault="00667BC5" w:rsidP="00D32B7D">
      <w:pPr>
        <w:pStyle w:val="BodyText2"/>
        <w:sectPr w:rsidR="00667BC5" w:rsidSect="00667BC5">
          <w:type w:val="continuous"/>
          <w:pgSz w:w="11900" w:h="16840"/>
          <w:pgMar w:top="1134" w:right="1134" w:bottom="851" w:left="1134" w:header="708" w:footer="708" w:gutter="0"/>
          <w:cols w:num="2" w:space="284"/>
          <w:docGrid w:linePitch="245"/>
        </w:sectPr>
      </w:pPr>
    </w:p>
    <w:p w:rsidR="00667BC5" w:rsidRDefault="00667BC5" w:rsidP="00D32B7D">
      <w:pPr>
        <w:pStyle w:val="BodyText2"/>
      </w:pPr>
    </w:p>
    <w:p w:rsidR="00DD6891" w:rsidRDefault="00DD6891" w:rsidP="00EE7752">
      <w:pPr>
        <w:pStyle w:val="Heading1"/>
      </w:pPr>
    </w:p>
    <w:p w:rsidR="00E5376C" w:rsidRDefault="00DD69D8" w:rsidP="00EE7752">
      <w:pPr>
        <w:pStyle w:val="Heading1"/>
      </w:pPr>
      <w:r>
        <w:rPr>
          <w:noProof/>
          <w:lang w:eastAsia="en-AU"/>
        </w:rPr>
        <w:drawing>
          <wp:anchor distT="0" distB="180340" distL="114300" distR="114300" simplePos="0" relativeHeight="251658752" behindDoc="0" locked="0" layoutInCell="1" allowOverlap="1">
            <wp:simplePos x="0" y="0"/>
            <wp:positionH relativeFrom="margin">
              <wp:posOffset>299297</wp:posOffset>
            </wp:positionH>
            <wp:positionV relativeFrom="page">
              <wp:posOffset>4343400</wp:posOffset>
            </wp:positionV>
            <wp:extent cx="5486400" cy="3592800"/>
            <wp:effectExtent l="0" t="0" r="0" b="82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IMG_031817.JPG"/>
                    <pic:cNvPicPr/>
                  </pic:nvPicPr>
                  <pic:blipFill>
                    <a:blip r:embed="rId23"/>
                    <a:stretch>
                      <a:fillRect/>
                    </a:stretch>
                  </pic:blipFill>
                  <pic:spPr>
                    <a:xfrm>
                      <a:off x="0" y="0"/>
                      <a:ext cx="5486400" cy="3592800"/>
                    </a:xfrm>
                    <a:prstGeom prst="rect">
                      <a:avLst/>
                    </a:prstGeom>
                  </pic:spPr>
                </pic:pic>
              </a:graphicData>
            </a:graphic>
            <wp14:sizeRelH relativeFrom="margin">
              <wp14:pctWidth>0</wp14:pctWidth>
            </wp14:sizeRelH>
            <wp14:sizeRelV relativeFrom="margin">
              <wp14:pctHeight>0</wp14:pctHeight>
            </wp14:sizeRelV>
          </wp:anchor>
        </w:drawing>
      </w:r>
      <w:r w:rsidR="00EE7752">
        <w:t>Caroline Springs</w:t>
      </w:r>
      <w:bookmarkStart w:id="0" w:name="_GoBack"/>
      <w:bookmarkEnd w:id="0"/>
    </w:p>
    <w:p w:rsidR="00BB25D5" w:rsidRPr="00BB25D5" w:rsidRDefault="00BB25D5" w:rsidP="00BB25D5">
      <w:pPr>
        <w:pStyle w:val="CaptionFullColumn"/>
      </w:pPr>
      <w:r>
        <w:t xml:space="preserve">As mentioned in this issue, the new station at Caroline Springs on the Ballarat line was opened for public traffic on 29 January 2017. </w:t>
      </w:r>
      <w:r w:rsidR="000F5118">
        <w:t>This photo</w:t>
      </w:r>
      <w:r>
        <w:t xml:space="preserve"> w</w:t>
      </w:r>
      <w:r w:rsidR="000F5118">
        <w:t>as</w:t>
      </w:r>
      <w:r>
        <w:t xml:space="preserve"> taken on that day. The photo is looking in the Up direction from the</w:t>
      </w:r>
      <w:r w:rsidR="000F5118">
        <w:t xml:space="preserve"> island</w:t>
      </w:r>
      <w:r>
        <w:t xml:space="preserve"> platform; the Vlocity set is waiting on the Up line for a conflicting movement from Geelong to clear. The crossover marks the former end of the double line from Melbourne, and the set of points on the right i</w:t>
      </w:r>
      <w:r w:rsidR="00667BC5">
        <w:t>s the lead to the Boral Siding.</w:t>
      </w:r>
    </w:p>
    <w:sectPr w:rsidR="00BB25D5" w:rsidRPr="00BB25D5" w:rsidSect="00667BC5">
      <w:type w:val="continuous"/>
      <w:pgSz w:w="11900" w:h="16840"/>
      <w:pgMar w:top="1134" w:right="1134" w:bottom="851" w:left="1134" w:header="708" w:footer="708" w:gutter="0"/>
      <w:cols w:space="284"/>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62C5" w:rsidRDefault="00AF62C5" w:rsidP="0093395D">
      <w:r>
        <w:separator/>
      </w:r>
    </w:p>
  </w:endnote>
  <w:endnote w:type="continuationSeparator" w:id="0">
    <w:p w:rsidR="00AF62C5" w:rsidRDefault="00AF62C5" w:rsidP="009339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62C5" w:rsidRDefault="00AF62C5" w:rsidP="0093395D">
      <w:r>
        <w:separator/>
      </w:r>
    </w:p>
  </w:footnote>
  <w:footnote w:type="continuationSeparator" w:id="0">
    <w:p w:rsidR="00AF62C5" w:rsidRDefault="00AF62C5" w:rsidP="009339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0243" w:rsidRDefault="00760243" w:rsidP="0090347A">
    <w:pPr>
      <w:pStyle w:val="Header"/>
      <w:tabs>
        <w:tab w:val="clear" w:pos="4513"/>
        <w:tab w:val="clear" w:pos="9026"/>
        <w:tab w:val="center" w:pos="4820"/>
        <w:tab w:val="right" w:pos="9639"/>
      </w:tabs>
    </w:pPr>
    <w:r>
      <w:t xml:space="preserve">Page </w:t>
    </w:r>
    <w:r>
      <w:fldChar w:fldCharType="begin"/>
    </w:r>
    <w:r>
      <w:instrText xml:space="preserve"> PAGE   \* MERGEFORMAT </w:instrText>
    </w:r>
    <w:r>
      <w:fldChar w:fldCharType="separate"/>
    </w:r>
    <w:r w:rsidR="00DD69D8">
      <w:rPr>
        <w:noProof/>
      </w:rPr>
      <w:t>36</w:t>
    </w:r>
    <w:r>
      <w:rPr>
        <w:noProof/>
      </w:rPr>
      <w:fldChar w:fldCharType="end"/>
    </w:r>
    <w:r>
      <w:rPr>
        <w:noProof/>
      </w:rPr>
      <w:tab/>
    </w:r>
    <w:r w:rsidRPr="003210D6">
      <w:rPr>
        <w:caps/>
        <w:noProof/>
      </w:rPr>
      <w:t>Somersault</w:t>
    </w:r>
    <w:r>
      <w:rPr>
        <w:noProof/>
      </w:rPr>
      <w:tab/>
      <w:t>Vol 40 No 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0243" w:rsidRDefault="00760243" w:rsidP="0090347A">
    <w:pPr>
      <w:pStyle w:val="Header"/>
      <w:tabs>
        <w:tab w:val="clear" w:pos="4513"/>
        <w:tab w:val="clear" w:pos="9026"/>
        <w:tab w:val="center" w:pos="4820"/>
        <w:tab w:val="right" w:pos="9639"/>
      </w:tabs>
    </w:pPr>
    <w:r>
      <w:rPr>
        <w:noProof/>
      </w:rPr>
      <w:t>Vol 40 No 2</w:t>
    </w:r>
    <w:r>
      <w:rPr>
        <w:noProof/>
      </w:rPr>
      <w:tab/>
    </w:r>
    <w:r w:rsidRPr="003210D6">
      <w:rPr>
        <w:caps/>
        <w:noProof/>
      </w:rPr>
      <w:t>Somersault</w:t>
    </w:r>
    <w:r>
      <w:rPr>
        <w:noProof/>
      </w:rPr>
      <w:tab/>
    </w:r>
    <w:r>
      <w:t xml:space="preserve">Page </w:t>
    </w:r>
    <w:r>
      <w:fldChar w:fldCharType="begin"/>
    </w:r>
    <w:r>
      <w:instrText xml:space="preserve"> PAGE   \* MERGEFORMAT </w:instrText>
    </w:r>
    <w:r>
      <w:fldChar w:fldCharType="separate"/>
    </w:r>
    <w:r w:rsidR="00DD69D8">
      <w:rPr>
        <w:noProof/>
      </w:rPr>
      <w:t>35</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A5CF1F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402E2C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152F1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356C02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966141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736662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FBAA2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55852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F80BA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93EB5F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F96C7E"/>
    <w:multiLevelType w:val="hybridMultilevel"/>
    <w:tmpl w:val="482ACE4E"/>
    <w:lvl w:ilvl="0" w:tplc="6EF06874">
      <w:numFmt w:val="bullet"/>
      <w:lvlText w:val=""/>
      <w:lvlJc w:val="left"/>
      <w:pPr>
        <w:tabs>
          <w:tab w:val="num" w:pos="1985"/>
        </w:tabs>
        <w:ind w:left="1985" w:hanging="284"/>
      </w:pPr>
      <w:rPr>
        <w:rFonts w:ascii="Symbol" w:hAnsi="Symbol" w:hint="default"/>
      </w:rPr>
    </w:lvl>
    <w:lvl w:ilvl="1" w:tplc="0C090003" w:tentative="1">
      <w:start w:val="1"/>
      <w:numFmt w:val="bullet"/>
      <w:lvlText w:val="o"/>
      <w:lvlJc w:val="left"/>
      <w:pPr>
        <w:tabs>
          <w:tab w:val="num" w:pos="3141"/>
        </w:tabs>
        <w:ind w:left="3141" w:hanging="360"/>
      </w:pPr>
      <w:rPr>
        <w:rFonts w:ascii="Courier New" w:hAnsi="Courier New" w:cs="Courier New" w:hint="default"/>
      </w:rPr>
    </w:lvl>
    <w:lvl w:ilvl="2" w:tplc="0C090005" w:tentative="1">
      <w:start w:val="1"/>
      <w:numFmt w:val="bullet"/>
      <w:lvlText w:val=""/>
      <w:lvlJc w:val="left"/>
      <w:pPr>
        <w:tabs>
          <w:tab w:val="num" w:pos="3861"/>
        </w:tabs>
        <w:ind w:left="3861" w:hanging="360"/>
      </w:pPr>
      <w:rPr>
        <w:rFonts w:ascii="Wingdings" w:hAnsi="Wingdings" w:hint="default"/>
      </w:rPr>
    </w:lvl>
    <w:lvl w:ilvl="3" w:tplc="0C090001" w:tentative="1">
      <w:start w:val="1"/>
      <w:numFmt w:val="bullet"/>
      <w:lvlText w:val=""/>
      <w:lvlJc w:val="left"/>
      <w:pPr>
        <w:tabs>
          <w:tab w:val="num" w:pos="4581"/>
        </w:tabs>
        <w:ind w:left="4581" w:hanging="360"/>
      </w:pPr>
      <w:rPr>
        <w:rFonts w:ascii="Symbol" w:hAnsi="Symbol" w:hint="default"/>
      </w:rPr>
    </w:lvl>
    <w:lvl w:ilvl="4" w:tplc="0C090003" w:tentative="1">
      <w:start w:val="1"/>
      <w:numFmt w:val="bullet"/>
      <w:lvlText w:val="o"/>
      <w:lvlJc w:val="left"/>
      <w:pPr>
        <w:tabs>
          <w:tab w:val="num" w:pos="5301"/>
        </w:tabs>
        <w:ind w:left="5301" w:hanging="360"/>
      </w:pPr>
      <w:rPr>
        <w:rFonts w:ascii="Courier New" w:hAnsi="Courier New" w:cs="Courier New" w:hint="default"/>
      </w:rPr>
    </w:lvl>
    <w:lvl w:ilvl="5" w:tplc="0C090005" w:tentative="1">
      <w:start w:val="1"/>
      <w:numFmt w:val="bullet"/>
      <w:lvlText w:val=""/>
      <w:lvlJc w:val="left"/>
      <w:pPr>
        <w:tabs>
          <w:tab w:val="num" w:pos="6021"/>
        </w:tabs>
        <w:ind w:left="6021" w:hanging="360"/>
      </w:pPr>
      <w:rPr>
        <w:rFonts w:ascii="Wingdings" w:hAnsi="Wingdings" w:hint="default"/>
      </w:rPr>
    </w:lvl>
    <w:lvl w:ilvl="6" w:tplc="0C090001" w:tentative="1">
      <w:start w:val="1"/>
      <w:numFmt w:val="bullet"/>
      <w:lvlText w:val=""/>
      <w:lvlJc w:val="left"/>
      <w:pPr>
        <w:tabs>
          <w:tab w:val="num" w:pos="6741"/>
        </w:tabs>
        <w:ind w:left="6741" w:hanging="360"/>
      </w:pPr>
      <w:rPr>
        <w:rFonts w:ascii="Symbol" w:hAnsi="Symbol" w:hint="default"/>
      </w:rPr>
    </w:lvl>
    <w:lvl w:ilvl="7" w:tplc="0C090003" w:tentative="1">
      <w:start w:val="1"/>
      <w:numFmt w:val="bullet"/>
      <w:lvlText w:val="o"/>
      <w:lvlJc w:val="left"/>
      <w:pPr>
        <w:tabs>
          <w:tab w:val="num" w:pos="7461"/>
        </w:tabs>
        <w:ind w:left="7461" w:hanging="360"/>
      </w:pPr>
      <w:rPr>
        <w:rFonts w:ascii="Courier New" w:hAnsi="Courier New" w:cs="Courier New" w:hint="default"/>
      </w:rPr>
    </w:lvl>
    <w:lvl w:ilvl="8" w:tplc="0C090005" w:tentative="1">
      <w:start w:val="1"/>
      <w:numFmt w:val="bullet"/>
      <w:lvlText w:val=""/>
      <w:lvlJc w:val="left"/>
      <w:pPr>
        <w:tabs>
          <w:tab w:val="num" w:pos="8181"/>
        </w:tabs>
        <w:ind w:left="8181" w:hanging="360"/>
      </w:pPr>
      <w:rPr>
        <w:rFonts w:ascii="Wingdings" w:hAnsi="Wingdings" w:hint="default"/>
      </w:rPr>
    </w:lvl>
  </w:abstractNum>
  <w:abstractNum w:abstractNumId="11" w15:restartNumberingAfterBreak="0">
    <w:nsid w:val="35E30ABA"/>
    <w:multiLevelType w:val="hybridMultilevel"/>
    <w:tmpl w:val="221836BC"/>
    <w:lvl w:ilvl="0" w:tplc="9D6CB130">
      <w:start w:val="1"/>
      <w:numFmt w:val="decimal"/>
      <w:lvlText w:val="%1."/>
      <w:lvlJc w:val="left"/>
      <w:pPr>
        <w:ind w:left="1494" w:hanging="360"/>
      </w:pPr>
      <w:rPr>
        <w:rFonts w:hint="default"/>
      </w:rPr>
    </w:lvl>
    <w:lvl w:ilvl="1" w:tplc="0C090019" w:tentative="1">
      <w:start w:val="1"/>
      <w:numFmt w:val="lowerLetter"/>
      <w:lvlText w:val="%2."/>
      <w:lvlJc w:val="left"/>
      <w:pPr>
        <w:ind w:left="2214" w:hanging="360"/>
      </w:pPr>
    </w:lvl>
    <w:lvl w:ilvl="2" w:tplc="0C09001B" w:tentative="1">
      <w:start w:val="1"/>
      <w:numFmt w:val="lowerRoman"/>
      <w:lvlText w:val="%3."/>
      <w:lvlJc w:val="right"/>
      <w:pPr>
        <w:ind w:left="2934" w:hanging="180"/>
      </w:pPr>
    </w:lvl>
    <w:lvl w:ilvl="3" w:tplc="0C09000F" w:tentative="1">
      <w:start w:val="1"/>
      <w:numFmt w:val="decimal"/>
      <w:lvlText w:val="%4."/>
      <w:lvlJc w:val="left"/>
      <w:pPr>
        <w:ind w:left="3654" w:hanging="360"/>
      </w:pPr>
    </w:lvl>
    <w:lvl w:ilvl="4" w:tplc="0C090019" w:tentative="1">
      <w:start w:val="1"/>
      <w:numFmt w:val="lowerLetter"/>
      <w:lvlText w:val="%5."/>
      <w:lvlJc w:val="left"/>
      <w:pPr>
        <w:ind w:left="4374" w:hanging="360"/>
      </w:pPr>
    </w:lvl>
    <w:lvl w:ilvl="5" w:tplc="0C09001B" w:tentative="1">
      <w:start w:val="1"/>
      <w:numFmt w:val="lowerRoman"/>
      <w:lvlText w:val="%6."/>
      <w:lvlJc w:val="right"/>
      <w:pPr>
        <w:ind w:left="5094" w:hanging="180"/>
      </w:pPr>
    </w:lvl>
    <w:lvl w:ilvl="6" w:tplc="0C09000F" w:tentative="1">
      <w:start w:val="1"/>
      <w:numFmt w:val="decimal"/>
      <w:lvlText w:val="%7."/>
      <w:lvlJc w:val="left"/>
      <w:pPr>
        <w:ind w:left="5814" w:hanging="360"/>
      </w:pPr>
    </w:lvl>
    <w:lvl w:ilvl="7" w:tplc="0C090019" w:tentative="1">
      <w:start w:val="1"/>
      <w:numFmt w:val="lowerLetter"/>
      <w:lvlText w:val="%8."/>
      <w:lvlJc w:val="left"/>
      <w:pPr>
        <w:ind w:left="6534" w:hanging="360"/>
      </w:pPr>
    </w:lvl>
    <w:lvl w:ilvl="8" w:tplc="0C09001B" w:tentative="1">
      <w:start w:val="1"/>
      <w:numFmt w:val="lowerRoman"/>
      <w:lvlText w:val="%9."/>
      <w:lvlJc w:val="right"/>
      <w:pPr>
        <w:ind w:left="7254" w:hanging="180"/>
      </w:pPr>
    </w:lvl>
  </w:abstractNum>
  <w:abstractNum w:abstractNumId="12" w15:restartNumberingAfterBreak="0">
    <w:nsid w:val="3AF04578"/>
    <w:multiLevelType w:val="hybridMultilevel"/>
    <w:tmpl w:val="012AECD8"/>
    <w:lvl w:ilvl="0" w:tplc="0F32370A">
      <w:start w:val="1"/>
      <w:numFmt w:val="bullet"/>
      <w:pStyle w:val="AltList"/>
      <w:lvlText w:val=""/>
      <w:lvlJc w:val="left"/>
      <w:pPr>
        <w:ind w:left="2061" w:hanging="360"/>
      </w:pPr>
      <w:rPr>
        <w:rFonts w:ascii="Symbol" w:hAnsi="Symbol" w:hint="default"/>
      </w:rPr>
    </w:lvl>
    <w:lvl w:ilvl="1" w:tplc="0C090003" w:tentative="1">
      <w:start w:val="1"/>
      <w:numFmt w:val="bullet"/>
      <w:lvlText w:val="o"/>
      <w:lvlJc w:val="left"/>
      <w:pPr>
        <w:ind w:left="2574" w:hanging="360"/>
      </w:pPr>
      <w:rPr>
        <w:rFonts w:ascii="Courier New" w:hAnsi="Courier New" w:cs="Courier New" w:hint="default"/>
      </w:rPr>
    </w:lvl>
    <w:lvl w:ilvl="2" w:tplc="0C090005" w:tentative="1">
      <w:start w:val="1"/>
      <w:numFmt w:val="bullet"/>
      <w:lvlText w:val=""/>
      <w:lvlJc w:val="left"/>
      <w:pPr>
        <w:ind w:left="3294" w:hanging="360"/>
      </w:pPr>
      <w:rPr>
        <w:rFonts w:ascii="Wingdings" w:hAnsi="Wingdings" w:hint="default"/>
      </w:rPr>
    </w:lvl>
    <w:lvl w:ilvl="3" w:tplc="0C090001" w:tentative="1">
      <w:start w:val="1"/>
      <w:numFmt w:val="bullet"/>
      <w:lvlText w:val=""/>
      <w:lvlJc w:val="left"/>
      <w:pPr>
        <w:ind w:left="4014" w:hanging="360"/>
      </w:pPr>
      <w:rPr>
        <w:rFonts w:ascii="Symbol" w:hAnsi="Symbol" w:hint="default"/>
      </w:rPr>
    </w:lvl>
    <w:lvl w:ilvl="4" w:tplc="0C090003" w:tentative="1">
      <w:start w:val="1"/>
      <w:numFmt w:val="bullet"/>
      <w:lvlText w:val="o"/>
      <w:lvlJc w:val="left"/>
      <w:pPr>
        <w:ind w:left="4734" w:hanging="360"/>
      </w:pPr>
      <w:rPr>
        <w:rFonts w:ascii="Courier New" w:hAnsi="Courier New" w:cs="Courier New" w:hint="default"/>
      </w:rPr>
    </w:lvl>
    <w:lvl w:ilvl="5" w:tplc="0C090005" w:tentative="1">
      <w:start w:val="1"/>
      <w:numFmt w:val="bullet"/>
      <w:lvlText w:val=""/>
      <w:lvlJc w:val="left"/>
      <w:pPr>
        <w:ind w:left="5454" w:hanging="360"/>
      </w:pPr>
      <w:rPr>
        <w:rFonts w:ascii="Wingdings" w:hAnsi="Wingdings" w:hint="default"/>
      </w:rPr>
    </w:lvl>
    <w:lvl w:ilvl="6" w:tplc="0C090001" w:tentative="1">
      <w:start w:val="1"/>
      <w:numFmt w:val="bullet"/>
      <w:lvlText w:val=""/>
      <w:lvlJc w:val="left"/>
      <w:pPr>
        <w:ind w:left="6174" w:hanging="360"/>
      </w:pPr>
      <w:rPr>
        <w:rFonts w:ascii="Symbol" w:hAnsi="Symbol" w:hint="default"/>
      </w:rPr>
    </w:lvl>
    <w:lvl w:ilvl="7" w:tplc="0C090003" w:tentative="1">
      <w:start w:val="1"/>
      <w:numFmt w:val="bullet"/>
      <w:lvlText w:val="o"/>
      <w:lvlJc w:val="left"/>
      <w:pPr>
        <w:ind w:left="6894" w:hanging="360"/>
      </w:pPr>
      <w:rPr>
        <w:rFonts w:ascii="Courier New" w:hAnsi="Courier New" w:cs="Courier New" w:hint="default"/>
      </w:rPr>
    </w:lvl>
    <w:lvl w:ilvl="8" w:tplc="0C090005" w:tentative="1">
      <w:start w:val="1"/>
      <w:numFmt w:val="bullet"/>
      <w:lvlText w:val=""/>
      <w:lvlJc w:val="left"/>
      <w:pPr>
        <w:ind w:left="7614" w:hanging="360"/>
      </w:pPr>
      <w:rPr>
        <w:rFonts w:ascii="Wingdings" w:hAnsi="Wingdings" w:hint="default"/>
      </w:rPr>
    </w:lvl>
  </w:abstractNum>
  <w:abstractNum w:abstractNumId="13" w15:restartNumberingAfterBreak="0">
    <w:nsid w:val="5F312BA2"/>
    <w:multiLevelType w:val="hybridMultilevel"/>
    <w:tmpl w:val="11960520"/>
    <w:lvl w:ilvl="0" w:tplc="6E1452D4">
      <w:start w:val="1"/>
      <w:numFmt w:val="decimal"/>
      <w:lvlText w:val="%1)"/>
      <w:lvlJc w:val="left"/>
      <w:pPr>
        <w:ind w:left="644" w:hanging="360"/>
      </w:pPr>
      <w:rPr>
        <w:rFonts w:hint="default"/>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0"/>
  </w:num>
  <w:num w:numId="13">
    <w:abstractNumId w:val="1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395D"/>
    <w:rsid w:val="0000176D"/>
    <w:rsid w:val="000020E8"/>
    <w:rsid w:val="00003123"/>
    <w:rsid w:val="00003124"/>
    <w:rsid w:val="00003644"/>
    <w:rsid w:val="0000414B"/>
    <w:rsid w:val="00011FD4"/>
    <w:rsid w:val="000130F3"/>
    <w:rsid w:val="0001383A"/>
    <w:rsid w:val="000139C9"/>
    <w:rsid w:val="0001606E"/>
    <w:rsid w:val="00016357"/>
    <w:rsid w:val="0001781A"/>
    <w:rsid w:val="00017A13"/>
    <w:rsid w:val="000216EC"/>
    <w:rsid w:val="00021BA9"/>
    <w:rsid w:val="00022242"/>
    <w:rsid w:val="0002255C"/>
    <w:rsid w:val="00023739"/>
    <w:rsid w:val="000246CE"/>
    <w:rsid w:val="00024B2F"/>
    <w:rsid w:val="00024C46"/>
    <w:rsid w:val="000259A4"/>
    <w:rsid w:val="00027AA5"/>
    <w:rsid w:val="000304DF"/>
    <w:rsid w:val="000317EF"/>
    <w:rsid w:val="00031EC7"/>
    <w:rsid w:val="00031FEF"/>
    <w:rsid w:val="00034BFF"/>
    <w:rsid w:val="00037999"/>
    <w:rsid w:val="00037D92"/>
    <w:rsid w:val="00040107"/>
    <w:rsid w:val="00040EC2"/>
    <w:rsid w:val="00041C48"/>
    <w:rsid w:val="000423B6"/>
    <w:rsid w:val="0004309B"/>
    <w:rsid w:val="00043630"/>
    <w:rsid w:val="00044942"/>
    <w:rsid w:val="0004585E"/>
    <w:rsid w:val="000524A3"/>
    <w:rsid w:val="0005335B"/>
    <w:rsid w:val="00053544"/>
    <w:rsid w:val="00053A32"/>
    <w:rsid w:val="00053B8C"/>
    <w:rsid w:val="00054248"/>
    <w:rsid w:val="0005469B"/>
    <w:rsid w:val="0005499E"/>
    <w:rsid w:val="000560EF"/>
    <w:rsid w:val="00056425"/>
    <w:rsid w:val="000567E3"/>
    <w:rsid w:val="000571E7"/>
    <w:rsid w:val="0005757B"/>
    <w:rsid w:val="000578DC"/>
    <w:rsid w:val="00060130"/>
    <w:rsid w:val="0006039A"/>
    <w:rsid w:val="000616E1"/>
    <w:rsid w:val="000634A9"/>
    <w:rsid w:val="00064274"/>
    <w:rsid w:val="000648E2"/>
    <w:rsid w:val="000659E6"/>
    <w:rsid w:val="0006629A"/>
    <w:rsid w:val="00066E6F"/>
    <w:rsid w:val="00070893"/>
    <w:rsid w:val="0007279D"/>
    <w:rsid w:val="00076042"/>
    <w:rsid w:val="00080800"/>
    <w:rsid w:val="00080BE1"/>
    <w:rsid w:val="000810F7"/>
    <w:rsid w:val="00083870"/>
    <w:rsid w:val="00083AA9"/>
    <w:rsid w:val="000854DE"/>
    <w:rsid w:val="00086653"/>
    <w:rsid w:val="00087C81"/>
    <w:rsid w:val="00090167"/>
    <w:rsid w:val="00090963"/>
    <w:rsid w:val="000913E0"/>
    <w:rsid w:val="000913F8"/>
    <w:rsid w:val="000918C4"/>
    <w:rsid w:val="000926BC"/>
    <w:rsid w:val="00092A7D"/>
    <w:rsid w:val="00092D07"/>
    <w:rsid w:val="00094153"/>
    <w:rsid w:val="000953C8"/>
    <w:rsid w:val="00096A98"/>
    <w:rsid w:val="00096BA8"/>
    <w:rsid w:val="00096C81"/>
    <w:rsid w:val="00096EEF"/>
    <w:rsid w:val="0009792E"/>
    <w:rsid w:val="000A3124"/>
    <w:rsid w:val="000A3915"/>
    <w:rsid w:val="000A4688"/>
    <w:rsid w:val="000A50EC"/>
    <w:rsid w:val="000A52E2"/>
    <w:rsid w:val="000A5681"/>
    <w:rsid w:val="000A62DD"/>
    <w:rsid w:val="000A7A53"/>
    <w:rsid w:val="000A7C9D"/>
    <w:rsid w:val="000B06D5"/>
    <w:rsid w:val="000B0E2C"/>
    <w:rsid w:val="000B14CD"/>
    <w:rsid w:val="000B2414"/>
    <w:rsid w:val="000B3386"/>
    <w:rsid w:val="000B379A"/>
    <w:rsid w:val="000B45B9"/>
    <w:rsid w:val="000B50AD"/>
    <w:rsid w:val="000B5F65"/>
    <w:rsid w:val="000B621C"/>
    <w:rsid w:val="000B6703"/>
    <w:rsid w:val="000B79AA"/>
    <w:rsid w:val="000C0278"/>
    <w:rsid w:val="000C0E3B"/>
    <w:rsid w:val="000C104C"/>
    <w:rsid w:val="000C14B8"/>
    <w:rsid w:val="000C2681"/>
    <w:rsid w:val="000C2C8B"/>
    <w:rsid w:val="000C3CFB"/>
    <w:rsid w:val="000C5CCC"/>
    <w:rsid w:val="000C6253"/>
    <w:rsid w:val="000C64B6"/>
    <w:rsid w:val="000C6924"/>
    <w:rsid w:val="000D31C5"/>
    <w:rsid w:val="000D353F"/>
    <w:rsid w:val="000D4040"/>
    <w:rsid w:val="000D747B"/>
    <w:rsid w:val="000E0157"/>
    <w:rsid w:val="000E0333"/>
    <w:rsid w:val="000E0ADA"/>
    <w:rsid w:val="000E1AD2"/>
    <w:rsid w:val="000E3FC3"/>
    <w:rsid w:val="000E502E"/>
    <w:rsid w:val="000E5034"/>
    <w:rsid w:val="000E5EA5"/>
    <w:rsid w:val="000E61A6"/>
    <w:rsid w:val="000E6412"/>
    <w:rsid w:val="000E6579"/>
    <w:rsid w:val="000F0DB2"/>
    <w:rsid w:val="000F1357"/>
    <w:rsid w:val="000F20AE"/>
    <w:rsid w:val="000F43DF"/>
    <w:rsid w:val="000F5118"/>
    <w:rsid w:val="000F5888"/>
    <w:rsid w:val="000F6CDF"/>
    <w:rsid w:val="000F6ECC"/>
    <w:rsid w:val="0010007A"/>
    <w:rsid w:val="00101A54"/>
    <w:rsid w:val="00103558"/>
    <w:rsid w:val="00103F72"/>
    <w:rsid w:val="00104D6A"/>
    <w:rsid w:val="001053B4"/>
    <w:rsid w:val="00105854"/>
    <w:rsid w:val="001066B8"/>
    <w:rsid w:val="00106765"/>
    <w:rsid w:val="00106DB1"/>
    <w:rsid w:val="00107361"/>
    <w:rsid w:val="00110866"/>
    <w:rsid w:val="001124D0"/>
    <w:rsid w:val="00112920"/>
    <w:rsid w:val="00112BA5"/>
    <w:rsid w:val="0011308E"/>
    <w:rsid w:val="00113A64"/>
    <w:rsid w:val="00113BCD"/>
    <w:rsid w:val="00115A5C"/>
    <w:rsid w:val="00116A4B"/>
    <w:rsid w:val="00116BEA"/>
    <w:rsid w:val="0012033E"/>
    <w:rsid w:val="001205FF"/>
    <w:rsid w:val="00120C41"/>
    <w:rsid w:val="0012166A"/>
    <w:rsid w:val="0012167F"/>
    <w:rsid w:val="00121E69"/>
    <w:rsid w:val="001223A3"/>
    <w:rsid w:val="00123B7B"/>
    <w:rsid w:val="00123CEA"/>
    <w:rsid w:val="00124743"/>
    <w:rsid w:val="0012580A"/>
    <w:rsid w:val="00125BF7"/>
    <w:rsid w:val="00125FA6"/>
    <w:rsid w:val="00130115"/>
    <w:rsid w:val="00131EF5"/>
    <w:rsid w:val="00132DE2"/>
    <w:rsid w:val="0013385F"/>
    <w:rsid w:val="00133904"/>
    <w:rsid w:val="0013443F"/>
    <w:rsid w:val="00134897"/>
    <w:rsid w:val="0013500F"/>
    <w:rsid w:val="001376F1"/>
    <w:rsid w:val="00140BEA"/>
    <w:rsid w:val="00140D5D"/>
    <w:rsid w:val="001410BD"/>
    <w:rsid w:val="00143492"/>
    <w:rsid w:val="00143BE5"/>
    <w:rsid w:val="00144601"/>
    <w:rsid w:val="00145DA8"/>
    <w:rsid w:val="00146A7C"/>
    <w:rsid w:val="00150328"/>
    <w:rsid w:val="0015068D"/>
    <w:rsid w:val="00150F43"/>
    <w:rsid w:val="001519C3"/>
    <w:rsid w:val="00151FE9"/>
    <w:rsid w:val="00153405"/>
    <w:rsid w:val="00154D37"/>
    <w:rsid w:val="00154E7B"/>
    <w:rsid w:val="00155A55"/>
    <w:rsid w:val="00156107"/>
    <w:rsid w:val="00156EE3"/>
    <w:rsid w:val="00160662"/>
    <w:rsid w:val="00161658"/>
    <w:rsid w:val="00161876"/>
    <w:rsid w:val="001619F4"/>
    <w:rsid w:val="00161C77"/>
    <w:rsid w:val="00162370"/>
    <w:rsid w:val="001629FB"/>
    <w:rsid w:val="00162AB6"/>
    <w:rsid w:val="001631F9"/>
    <w:rsid w:val="00163E9B"/>
    <w:rsid w:val="001653F4"/>
    <w:rsid w:val="001667E6"/>
    <w:rsid w:val="001669A5"/>
    <w:rsid w:val="00166AF4"/>
    <w:rsid w:val="00167043"/>
    <w:rsid w:val="001676BE"/>
    <w:rsid w:val="00170142"/>
    <w:rsid w:val="0017021C"/>
    <w:rsid w:val="001711AE"/>
    <w:rsid w:val="0017140C"/>
    <w:rsid w:val="001722D2"/>
    <w:rsid w:val="00173196"/>
    <w:rsid w:val="001740E5"/>
    <w:rsid w:val="001744CD"/>
    <w:rsid w:val="00176E38"/>
    <w:rsid w:val="001775B8"/>
    <w:rsid w:val="0017782C"/>
    <w:rsid w:val="00180846"/>
    <w:rsid w:val="00180D99"/>
    <w:rsid w:val="00181733"/>
    <w:rsid w:val="00182371"/>
    <w:rsid w:val="00183039"/>
    <w:rsid w:val="00183779"/>
    <w:rsid w:val="001842B0"/>
    <w:rsid w:val="001847AC"/>
    <w:rsid w:val="00184FDD"/>
    <w:rsid w:val="00185354"/>
    <w:rsid w:val="00186451"/>
    <w:rsid w:val="0018684F"/>
    <w:rsid w:val="001872C6"/>
    <w:rsid w:val="001905D8"/>
    <w:rsid w:val="001918EA"/>
    <w:rsid w:val="00192E61"/>
    <w:rsid w:val="00193E85"/>
    <w:rsid w:val="00194690"/>
    <w:rsid w:val="00196EDD"/>
    <w:rsid w:val="001A58F5"/>
    <w:rsid w:val="001A5F71"/>
    <w:rsid w:val="001A68FD"/>
    <w:rsid w:val="001A6CF0"/>
    <w:rsid w:val="001B040D"/>
    <w:rsid w:val="001B0B29"/>
    <w:rsid w:val="001B0DFD"/>
    <w:rsid w:val="001B19CA"/>
    <w:rsid w:val="001B2709"/>
    <w:rsid w:val="001B4389"/>
    <w:rsid w:val="001B531B"/>
    <w:rsid w:val="001B67D9"/>
    <w:rsid w:val="001B6CA6"/>
    <w:rsid w:val="001B7178"/>
    <w:rsid w:val="001B7225"/>
    <w:rsid w:val="001B7DBE"/>
    <w:rsid w:val="001C22BD"/>
    <w:rsid w:val="001C368D"/>
    <w:rsid w:val="001C37B2"/>
    <w:rsid w:val="001C50A4"/>
    <w:rsid w:val="001C6657"/>
    <w:rsid w:val="001C68AA"/>
    <w:rsid w:val="001C6C6F"/>
    <w:rsid w:val="001D05EA"/>
    <w:rsid w:val="001D193F"/>
    <w:rsid w:val="001D3154"/>
    <w:rsid w:val="001D31B6"/>
    <w:rsid w:val="001D322D"/>
    <w:rsid w:val="001D36BD"/>
    <w:rsid w:val="001D4393"/>
    <w:rsid w:val="001D5C41"/>
    <w:rsid w:val="001D5D9F"/>
    <w:rsid w:val="001D68DA"/>
    <w:rsid w:val="001D707C"/>
    <w:rsid w:val="001E005E"/>
    <w:rsid w:val="001E04B4"/>
    <w:rsid w:val="001E0712"/>
    <w:rsid w:val="001E29F8"/>
    <w:rsid w:val="001E3AAC"/>
    <w:rsid w:val="001E464C"/>
    <w:rsid w:val="001E4D63"/>
    <w:rsid w:val="001E5880"/>
    <w:rsid w:val="001F05FB"/>
    <w:rsid w:val="001F0A9C"/>
    <w:rsid w:val="001F2D54"/>
    <w:rsid w:val="001F5B69"/>
    <w:rsid w:val="001F5C9D"/>
    <w:rsid w:val="001F7437"/>
    <w:rsid w:val="00200061"/>
    <w:rsid w:val="00200090"/>
    <w:rsid w:val="00200BE8"/>
    <w:rsid w:val="00200C4E"/>
    <w:rsid w:val="002018E5"/>
    <w:rsid w:val="00202904"/>
    <w:rsid w:val="00202C25"/>
    <w:rsid w:val="0020374B"/>
    <w:rsid w:val="00204DC0"/>
    <w:rsid w:val="0020599A"/>
    <w:rsid w:val="00206827"/>
    <w:rsid w:val="002068E7"/>
    <w:rsid w:val="002079D7"/>
    <w:rsid w:val="00207CA5"/>
    <w:rsid w:val="00211452"/>
    <w:rsid w:val="00211764"/>
    <w:rsid w:val="00211827"/>
    <w:rsid w:val="00211A23"/>
    <w:rsid w:val="0021220E"/>
    <w:rsid w:val="00212C38"/>
    <w:rsid w:val="00213DE8"/>
    <w:rsid w:val="002140EF"/>
    <w:rsid w:val="002147B7"/>
    <w:rsid w:val="00216CD4"/>
    <w:rsid w:val="002170D9"/>
    <w:rsid w:val="00220153"/>
    <w:rsid w:val="0022169B"/>
    <w:rsid w:val="00222292"/>
    <w:rsid w:val="00225458"/>
    <w:rsid w:val="00230C38"/>
    <w:rsid w:val="00231147"/>
    <w:rsid w:val="00232EC9"/>
    <w:rsid w:val="0023327E"/>
    <w:rsid w:val="002346C9"/>
    <w:rsid w:val="002358D8"/>
    <w:rsid w:val="00235B89"/>
    <w:rsid w:val="00236E0F"/>
    <w:rsid w:val="00240679"/>
    <w:rsid w:val="002410A9"/>
    <w:rsid w:val="002433A4"/>
    <w:rsid w:val="002450A5"/>
    <w:rsid w:val="00246AC8"/>
    <w:rsid w:val="0024701E"/>
    <w:rsid w:val="002476EB"/>
    <w:rsid w:val="00250BF4"/>
    <w:rsid w:val="0025452E"/>
    <w:rsid w:val="00254FB0"/>
    <w:rsid w:val="002551C8"/>
    <w:rsid w:val="00256EF0"/>
    <w:rsid w:val="002573C6"/>
    <w:rsid w:val="002573FF"/>
    <w:rsid w:val="00257738"/>
    <w:rsid w:val="00260346"/>
    <w:rsid w:val="0026052C"/>
    <w:rsid w:val="00261378"/>
    <w:rsid w:val="00262E97"/>
    <w:rsid w:val="0026325C"/>
    <w:rsid w:val="002648E6"/>
    <w:rsid w:val="00265C05"/>
    <w:rsid w:val="00270374"/>
    <w:rsid w:val="002703EF"/>
    <w:rsid w:val="0027137A"/>
    <w:rsid w:val="00272C63"/>
    <w:rsid w:val="0027316D"/>
    <w:rsid w:val="00274152"/>
    <w:rsid w:val="00274DDA"/>
    <w:rsid w:val="002765E3"/>
    <w:rsid w:val="00276C9A"/>
    <w:rsid w:val="00277821"/>
    <w:rsid w:val="00280768"/>
    <w:rsid w:val="002814D4"/>
    <w:rsid w:val="00281DD7"/>
    <w:rsid w:val="00282F77"/>
    <w:rsid w:val="00283381"/>
    <w:rsid w:val="0028472E"/>
    <w:rsid w:val="00284972"/>
    <w:rsid w:val="00284A76"/>
    <w:rsid w:val="00285011"/>
    <w:rsid w:val="00285173"/>
    <w:rsid w:val="002869EC"/>
    <w:rsid w:val="00286C93"/>
    <w:rsid w:val="002872EF"/>
    <w:rsid w:val="00287622"/>
    <w:rsid w:val="0028767A"/>
    <w:rsid w:val="002900D7"/>
    <w:rsid w:val="00290300"/>
    <w:rsid w:val="00291192"/>
    <w:rsid w:val="00291762"/>
    <w:rsid w:val="00291A0F"/>
    <w:rsid w:val="002925BB"/>
    <w:rsid w:val="00292764"/>
    <w:rsid w:val="00292D18"/>
    <w:rsid w:val="00294665"/>
    <w:rsid w:val="00297659"/>
    <w:rsid w:val="00297FF0"/>
    <w:rsid w:val="002A0601"/>
    <w:rsid w:val="002A0EFB"/>
    <w:rsid w:val="002A1636"/>
    <w:rsid w:val="002A1759"/>
    <w:rsid w:val="002A237B"/>
    <w:rsid w:val="002A2741"/>
    <w:rsid w:val="002A2F7A"/>
    <w:rsid w:val="002A34A9"/>
    <w:rsid w:val="002A35CB"/>
    <w:rsid w:val="002A3E38"/>
    <w:rsid w:val="002A4889"/>
    <w:rsid w:val="002A57A3"/>
    <w:rsid w:val="002A5829"/>
    <w:rsid w:val="002A6F1C"/>
    <w:rsid w:val="002A7709"/>
    <w:rsid w:val="002A7898"/>
    <w:rsid w:val="002B041C"/>
    <w:rsid w:val="002B14EE"/>
    <w:rsid w:val="002B17DE"/>
    <w:rsid w:val="002B1AA3"/>
    <w:rsid w:val="002B3A9C"/>
    <w:rsid w:val="002B78C7"/>
    <w:rsid w:val="002C0822"/>
    <w:rsid w:val="002C1C6F"/>
    <w:rsid w:val="002C2D59"/>
    <w:rsid w:val="002C364B"/>
    <w:rsid w:val="002C3C06"/>
    <w:rsid w:val="002C4312"/>
    <w:rsid w:val="002C441D"/>
    <w:rsid w:val="002C569F"/>
    <w:rsid w:val="002C7B03"/>
    <w:rsid w:val="002D1FA1"/>
    <w:rsid w:val="002D3BE9"/>
    <w:rsid w:val="002D3F70"/>
    <w:rsid w:val="002D4D28"/>
    <w:rsid w:val="002D6390"/>
    <w:rsid w:val="002D6650"/>
    <w:rsid w:val="002D6840"/>
    <w:rsid w:val="002D690E"/>
    <w:rsid w:val="002D724D"/>
    <w:rsid w:val="002E0569"/>
    <w:rsid w:val="002E19D2"/>
    <w:rsid w:val="002E4303"/>
    <w:rsid w:val="002E45FB"/>
    <w:rsid w:val="002E474A"/>
    <w:rsid w:val="002E6511"/>
    <w:rsid w:val="002E7C9A"/>
    <w:rsid w:val="002E7FBB"/>
    <w:rsid w:val="002F00C3"/>
    <w:rsid w:val="002F0819"/>
    <w:rsid w:val="002F090B"/>
    <w:rsid w:val="002F0C00"/>
    <w:rsid w:val="002F280E"/>
    <w:rsid w:val="002F2C91"/>
    <w:rsid w:val="002F612C"/>
    <w:rsid w:val="00300045"/>
    <w:rsid w:val="0030085A"/>
    <w:rsid w:val="00300AE5"/>
    <w:rsid w:val="00300DB0"/>
    <w:rsid w:val="0030158F"/>
    <w:rsid w:val="00302A15"/>
    <w:rsid w:val="00303D9D"/>
    <w:rsid w:val="0030558F"/>
    <w:rsid w:val="00305610"/>
    <w:rsid w:val="00306B9F"/>
    <w:rsid w:val="00306D88"/>
    <w:rsid w:val="0031032F"/>
    <w:rsid w:val="00310FBD"/>
    <w:rsid w:val="00311156"/>
    <w:rsid w:val="003123D7"/>
    <w:rsid w:val="003129F6"/>
    <w:rsid w:val="00312A3C"/>
    <w:rsid w:val="00312FDE"/>
    <w:rsid w:val="00314DF8"/>
    <w:rsid w:val="003160CF"/>
    <w:rsid w:val="0031639A"/>
    <w:rsid w:val="0031646D"/>
    <w:rsid w:val="0031674C"/>
    <w:rsid w:val="00316FFC"/>
    <w:rsid w:val="003210D6"/>
    <w:rsid w:val="00321749"/>
    <w:rsid w:val="00322924"/>
    <w:rsid w:val="00323B81"/>
    <w:rsid w:val="00323C41"/>
    <w:rsid w:val="003245CB"/>
    <w:rsid w:val="00324B45"/>
    <w:rsid w:val="00326773"/>
    <w:rsid w:val="00326FD4"/>
    <w:rsid w:val="00331CE5"/>
    <w:rsid w:val="0033206A"/>
    <w:rsid w:val="003325C2"/>
    <w:rsid w:val="003327A9"/>
    <w:rsid w:val="00332BDE"/>
    <w:rsid w:val="00332F09"/>
    <w:rsid w:val="00335DB3"/>
    <w:rsid w:val="00335F29"/>
    <w:rsid w:val="00337358"/>
    <w:rsid w:val="00337B21"/>
    <w:rsid w:val="00340C55"/>
    <w:rsid w:val="00342085"/>
    <w:rsid w:val="00343374"/>
    <w:rsid w:val="00343646"/>
    <w:rsid w:val="00344073"/>
    <w:rsid w:val="00344195"/>
    <w:rsid w:val="003444F9"/>
    <w:rsid w:val="003463CD"/>
    <w:rsid w:val="0034695C"/>
    <w:rsid w:val="0034711B"/>
    <w:rsid w:val="0034725A"/>
    <w:rsid w:val="0035094A"/>
    <w:rsid w:val="00351300"/>
    <w:rsid w:val="00352394"/>
    <w:rsid w:val="0035384B"/>
    <w:rsid w:val="00354435"/>
    <w:rsid w:val="00354532"/>
    <w:rsid w:val="00354E2A"/>
    <w:rsid w:val="003555E8"/>
    <w:rsid w:val="003567CD"/>
    <w:rsid w:val="00357FF8"/>
    <w:rsid w:val="00360068"/>
    <w:rsid w:val="0036076A"/>
    <w:rsid w:val="003618BA"/>
    <w:rsid w:val="00361B20"/>
    <w:rsid w:val="00363628"/>
    <w:rsid w:val="00364CEA"/>
    <w:rsid w:val="00364CEE"/>
    <w:rsid w:val="00365F60"/>
    <w:rsid w:val="00366A0B"/>
    <w:rsid w:val="0036733E"/>
    <w:rsid w:val="0037717F"/>
    <w:rsid w:val="003808D7"/>
    <w:rsid w:val="003809B2"/>
    <w:rsid w:val="00380E86"/>
    <w:rsid w:val="00381763"/>
    <w:rsid w:val="00384A42"/>
    <w:rsid w:val="00384D64"/>
    <w:rsid w:val="003870F6"/>
    <w:rsid w:val="00387FAC"/>
    <w:rsid w:val="003903E3"/>
    <w:rsid w:val="00391FEC"/>
    <w:rsid w:val="00391FF4"/>
    <w:rsid w:val="0039241F"/>
    <w:rsid w:val="003927DE"/>
    <w:rsid w:val="00394267"/>
    <w:rsid w:val="003944DF"/>
    <w:rsid w:val="00394A54"/>
    <w:rsid w:val="00396363"/>
    <w:rsid w:val="003967F2"/>
    <w:rsid w:val="00396D6F"/>
    <w:rsid w:val="00397336"/>
    <w:rsid w:val="003978B9"/>
    <w:rsid w:val="003A0F0A"/>
    <w:rsid w:val="003A2480"/>
    <w:rsid w:val="003A307B"/>
    <w:rsid w:val="003A3AEB"/>
    <w:rsid w:val="003A4399"/>
    <w:rsid w:val="003A566D"/>
    <w:rsid w:val="003A5CAB"/>
    <w:rsid w:val="003A6EED"/>
    <w:rsid w:val="003B3517"/>
    <w:rsid w:val="003B50A1"/>
    <w:rsid w:val="003B5E68"/>
    <w:rsid w:val="003B5FD6"/>
    <w:rsid w:val="003B601D"/>
    <w:rsid w:val="003B633B"/>
    <w:rsid w:val="003B6440"/>
    <w:rsid w:val="003B64C6"/>
    <w:rsid w:val="003B671A"/>
    <w:rsid w:val="003B6937"/>
    <w:rsid w:val="003C120D"/>
    <w:rsid w:val="003C388D"/>
    <w:rsid w:val="003C4F8E"/>
    <w:rsid w:val="003C5E0E"/>
    <w:rsid w:val="003C5ED7"/>
    <w:rsid w:val="003D03EC"/>
    <w:rsid w:val="003D052C"/>
    <w:rsid w:val="003D2B39"/>
    <w:rsid w:val="003D3BC0"/>
    <w:rsid w:val="003D5B18"/>
    <w:rsid w:val="003D5CD3"/>
    <w:rsid w:val="003D5F1F"/>
    <w:rsid w:val="003D6E91"/>
    <w:rsid w:val="003D7B99"/>
    <w:rsid w:val="003E0721"/>
    <w:rsid w:val="003E34DF"/>
    <w:rsid w:val="003E34ED"/>
    <w:rsid w:val="003E3625"/>
    <w:rsid w:val="003E405B"/>
    <w:rsid w:val="003E6586"/>
    <w:rsid w:val="003E7FB5"/>
    <w:rsid w:val="003F14A4"/>
    <w:rsid w:val="003F1E64"/>
    <w:rsid w:val="003F2BF3"/>
    <w:rsid w:val="003F4588"/>
    <w:rsid w:val="003F56CE"/>
    <w:rsid w:val="003F58B4"/>
    <w:rsid w:val="003F60BB"/>
    <w:rsid w:val="00402A5D"/>
    <w:rsid w:val="00403511"/>
    <w:rsid w:val="00403531"/>
    <w:rsid w:val="00404417"/>
    <w:rsid w:val="004052FB"/>
    <w:rsid w:val="0041031A"/>
    <w:rsid w:val="00410C55"/>
    <w:rsid w:val="00413B33"/>
    <w:rsid w:val="00415311"/>
    <w:rsid w:val="00415784"/>
    <w:rsid w:val="004159BE"/>
    <w:rsid w:val="00415C8D"/>
    <w:rsid w:val="004161C0"/>
    <w:rsid w:val="00420A45"/>
    <w:rsid w:val="00422A38"/>
    <w:rsid w:val="0042352E"/>
    <w:rsid w:val="004245C8"/>
    <w:rsid w:val="004251CF"/>
    <w:rsid w:val="00426ACD"/>
    <w:rsid w:val="00427657"/>
    <w:rsid w:val="00431302"/>
    <w:rsid w:val="0043145C"/>
    <w:rsid w:val="004315E7"/>
    <w:rsid w:val="0043241F"/>
    <w:rsid w:val="00436477"/>
    <w:rsid w:val="004368AF"/>
    <w:rsid w:val="004374B2"/>
    <w:rsid w:val="00441F10"/>
    <w:rsid w:val="004426AD"/>
    <w:rsid w:val="00443701"/>
    <w:rsid w:val="00443DB3"/>
    <w:rsid w:val="00445844"/>
    <w:rsid w:val="00447372"/>
    <w:rsid w:val="00447DE0"/>
    <w:rsid w:val="004502B5"/>
    <w:rsid w:val="004508AF"/>
    <w:rsid w:val="00451871"/>
    <w:rsid w:val="00452C66"/>
    <w:rsid w:val="0045334B"/>
    <w:rsid w:val="0045404A"/>
    <w:rsid w:val="00454174"/>
    <w:rsid w:val="004550A1"/>
    <w:rsid w:val="0045664A"/>
    <w:rsid w:val="0045667A"/>
    <w:rsid w:val="00460073"/>
    <w:rsid w:val="00460519"/>
    <w:rsid w:val="0046108B"/>
    <w:rsid w:val="00461667"/>
    <w:rsid w:val="004632EA"/>
    <w:rsid w:val="00463345"/>
    <w:rsid w:val="00463B97"/>
    <w:rsid w:val="00463BA8"/>
    <w:rsid w:val="00463E29"/>
    <w:rsid w:val="0046453A"/>
    <w:rsid w:val="00464AD5"/>
    <w:rsid w:val="00465273"/>
    <w:rsid w:val="004667F8"/>
    <w:rsid w:val="0046696A"/>
    <w:rsid w:val="004670FD"/>
    <w:rsid w:val="00470713"/>
    <w:rsid w:val="00470C28"/>
    <w:rsid w:val="00474E17"/>
    <w:rsid w:val="0047593A"/>
    <w:rsid w:val="00475ECE"/>
    <w:rsid w:val="00476E51"/>
    <w:rsid w:val="004772EE"/>
    <w:rsid w:val="00477308"/>
    <w:rsid w:val="00477FDE"/>
    <w:rsid w:val="00481837"/>
    <w:rsid w:val="00481A8F"/>
    <w:rsid w:val="00482164"/>
    <w:rsid w:val="00482618"/>
    <w:rsid w:val="00484094"/>
    <w:rsid w:val="0048448B"/>
    <w:rsid w:val="00484FDC"/>
    <w:rsid w:val="00485923"/>
    <w:rsid w:val="00486457"/>
    <w:rsid w:val="004938E1"/>
    <w:rsid w:val="00494F82"/>
    <w:rsid w:val="00495244"/>
    <w:rsid w:val="004A00F4"/>
    <w:rsid w:val="004A251C"/>
    <w:rsid w:val="004A4A90"/>
    <w:rsid w:val="004A4BB7"/>
    <w:rsid w:val="004B08D9"/>
    <w:rsid w:val="004B3469"/>
    <w:rsid w:val="004B3827"/>
    <w:rsid w:val="004B3986"/>
    <w:rsid w:val="004B3B27"/>
    <w:rsid w:val="004B3F7D"/>
    <w:rsid w:val="004B43C3"/>
    <w:rsid w:val="004B4507"/>
    <w:rsid w:val="004B5677"/>
    <w:rsid w:val="004B66CC"/>
    <w:rsid w:val="004C0537"/>
    <w:rsid w:val="004C0AA9"/>
    <w:rsid w:val="004C10F8"/>
    <w:rsid w:val="004C2941"/>
    <w:rsid w:val="004C357A"/>
    <w:rsid w:val="004C38D5"/>
    <w:rsid w:val="004C410D"/>
    <w:rsid w:val="004C4E1D"/>
    <w:rsid w:val="004C4FC7"/>
    <w:rsid w:val="004C5D2B"/>
    <w:rsid w:val="004D24FF"/>
    <w:rsid w:val="004D3188"/>
    <w:rsid w:val="004D40AD"/>
    <w:rsid w:val="004D488A"/>
    <w:rsid w:val="004D508F"/>
    <w:rsid w:val="004D6CFC"/>
    <w:rsid w:val="004E07B7"/>
    <w:rsid w:val="004E08F5"/>
    <w:rsid w:val="004E0C04"/>
    <w:rsid w:val="004E0CF4"/>
    <w:rsid w:val="004E1DB9"/>
    <w:rsid w:val="004E2188"/>
    <w:rsid w:val="004E2496"/>
    <w:rsid w:val="004E41B5"/>
    <w:rsid w:val="004E4995"/>
    <w:rsid w:val="004E5318"/>
    <w:rsid w:val="004E5370"/>
    <w:rsid w:val="004E5580"/>
    <w:rsid w:val="004E69EF"/>
    <w:rsid w:val="004E755F"/>
    <w:rsid w:val="004F150C"/>
    <w:rsid w:val="004F158E"/>
    <w:rsid w:val="004F1829"/>
    <w:rsid w:val="004F1F2C"/>
    <w:rsid w:val="004F368B"/>
    <w:rsid w:val="004F66D8"/>
    <w:rsid w:val="004F6C9D"/>
    <w:rsid w:val="00501653"/>
    <w:rsid w:val="0050167D"/>
    <w:rsid w:val="005020DF"/>
    <w:rsid w:val="005023DF"/>
    <w:rsid w:val="005026E7"/>
    <w:rsid w:val="00502765"/>
    <w:rsid w:val="005028C8"/>
    <w:rsid w:val="0050399E"/>
    <w:rsid w:val="00504086"/>
    <w:rsid w:val="00505631"/>
    <w:rsid w:val="00506DAA"/>
    <w:rsid w:val="00507507"/>
    <w:rsid w:val="00507FCF"/>
    <w:rsid w:val="00510CD7"/>
    <w:rsid w:val="00510D56"/>
    <w:rsid w:val="00511817"/>
    <w:rsid w:val="005120B7"/>
    <w:rsid w:val="00512213"/>
    <w:rsid w:val="00514923"/>
    <w:rsid w:val="00516214"/>
    <w:rsid w:val="00517066"/>
    <w:rsid w:val="0051780A"/>
    <w:rsid w:val="00520770"/>
    <w:rsid w:val="00521025"/>
    <w:rsid w:val="00521B07"/>
    <w:rsid w:val="0052223E"/>
    <w:rsid w:val="00522C54"/>
    <w:rsid w:val="005236F2"/>
    <w:rsid w:val="00524538"/>
    <w:rsid w:val="0052559A"/>
    <w:rsid w:val="005255CA"/>
    <w:rsid w:val="0052658F"/>
    <w:rsid w:val="0052757B"/>
    <w:rsid w:val="0053069A"/>
    <w:rsid w:val="00530C2E"/>
    <w:rsid w:val="00532F6C"/>
    <w:rsid w:val="00533B38"/>
    <w:rsid w:val="00535DC4"/>
    <w:rsid w:val="00535EC2"/>
    <w:rsid w:val="005363F2"/>
    <w:rsid w:val="00536DAD"/>
    <w:rsid w:val="0053795A"/>
    <w:rsid w:val="00540012"/>
    <w:rsid w:val="0054017D"/>
    <w:rsid w:val="005402CC"/>
    <w:rsid w:val="005410E4"/>
    <w:rsid w:val="005416A4"/>
    <w:rsid w:val="005417CA"/>
    <w:rsid w:val="00542FDA"/>
    <w:rsid w:val="00544BB8"/>
    <w:rsid w:val="00544CF2"/>
    <w:rsid w:val="00546940"/>
    <w:rsid w:val="00547C47"/>
    <w:rsid w:val="00547CDD"/>
    <w:rsid w:val="005505D7"/>
    <w:rsid w:val="00551099"/>
    <w:rsid w:val="0055270E"/>
    <w:rsid w:val="005536CD"/>
    <w:rsid w:val="00554A9E"/>
    <w:rsid w:val="005562B5"/>
    <w:rsid w:val="00557246"/>
    <w:rsid w:val="0056058E"/>
    <w:rsid w:val="00561647"/>
    <w:rsid w:val="00561BE9"/>
    <w:rsid w:val="00562621"/>
    <w:rsid w:val="00563803"/>
    <w:rsid w:val="00563ADE"/>
    <w:rsid w:val="00563CCE"/>
    <w:rsid w:val="00563DE0"/>
    <w:rsid w:val="005645CA"/>
    <w:rsid w:val="0056505D"/>
    <w:rsid w:val="005656E0"/>
    <w:rsid w:val="00565D52"/>
    <w:rsid w:val="0056632D"/>
    <w:rsid w:val="00566950"/>
    <w:rsid w:val="00566A4A"/>
    <w:rsid w:val="00567150"/>
    <w:rsid w:val="00573DA2"/>
    <w:rsid w:val="00574203"/>
    <w:rsid w:val="00580EDD"/>
    <w:rsid w:val="00580EF4"/>
    <w:rsid w:val="00584043"/>
    <w:rsid w:val="0058409B"/>
    <w:rsid w:val="00584B27"/>
    <w:rsid w:val="00585306"/>
    <w:rsid w:val="00585EA8"/>
    <w:rsid w:val="00586D1A"/>
    <w:rsid w:val="00587C0D"/>
    <w:rsid w:val="00587CE3"/>
    <w:rsid w:val="00590976"/>
    <w:rsid w:val="005912CF"/>
    <w:rsid w:val="005919A9"/>
    <w:rsid w:val="0059478C"/>
    <w:rsid w:val="00594B98"/>
    <w:rsid w:val="00595EBF"/>
    <w:rsid w:val="005970DA"/>
    <w:rsid w:val="00597547"/>
    <w:rsid w:val="00597D07"/>
    <w:rsid w:val="005A030F"/>
    <w:rsid w:val="005A10CC"/>
    <w:rsid w:val="005A267A"/>
    <w:rsid w:val="005A2D18"/>
    <w:rsid w:val="005A4BCD"/>
    <w:rsid w:val="005B1A9F"/>
    <w:rsid w:val="005B24A1"/>
    <w:rsid w:val="005B2D78"/>
    <w:rsid w:val="005B3413"/>
    <w:rsid w:val="005B4167"/>
    <w:rsid w:val="005B4343"/>
    <w:rsid w:val="005B453F"/>
    <w:rsid w:val="005B4E0E"/>
    <w:rsid w:val="005B5219"/>
    <w:rsid w:val="005B531B"/>
    <w:rsid w:val="005B6EA5"/>
    <w:rsid w:val="005B7BAD"/>
    <w:rsid w:val="005B7D33"/>
    <w:rsid w:val="005C05BE"/>
    <w:rsid w:val="005C0A46"/>
    <w:rsid w:val="005C0AEF"/>
    <w:rsid w:val="005C10F7"/>
    <w:rsid w:val="005C15B8"/>
    <w:rsid w:val="005C1D1F"/>
    <w:rsid w:val="005C2297"/>
    <w:rsid w:val="005C2634"/>
    <w:rsid w:val="005C2F06"/>
    <w:rsid w:val="005C37C2"/>
    <w:rsid w:val="005C3ACC"/>
    <w:rsid w:val="005C44BB"/>
    <w:rsid w:val="005C6B04"/>
    <w:rsid w:val="005C7206"/>
    <w:rsid w:val="005C7E50"/>
    <w:rsid w:val="005D08E9"/>
    <w:rsid w:val="005D0CAD"/>
    <w:rsid w:val="005D2074"/>
    <w:rsid w:val="005D2916"/>
    <w:rsid w:val="005D38E1"/>
    <w:rsid w:val="005D5829"/>
    <w:rsid w:val="005D5E78"/>
    <w:rsid w:val="005D693B"/>
    <w:rsid w:val="005D7F51"/>
    <w:rsid w:val="005E153A"/>
    <w:rsid w:val="005E2966"/>
    <w:rsid w:val="005E436A"/>
    <w:rsid w:val="005E5717"/>
    <w:rsid w:val="005E585E"/>
    <w:rsid w:val="005E7417"/>
    <w:rsid w:val="005E77A2"/>
    <w:rsid w:val="005F0D57"/>
    <w:rsid w:val="005F107F"/>
    <w:rsid w:val="005F16F3"/>
    <w:rsid w:val="005F1DA5"/>
    <w:rsid w:val="005F243E"/>
    <w:rsid w:val="005F4085"/>
    <w:rsid w:val="005F570B"/>
    <w:rsid w:val="005F5E18"/>
    <w:rsid w:val="005F6173"/>
    <w:rsid w:val="005F6870"/>
    <w:rsid w:val="005F7258"/>
    <w:rsid w:val="00600407"/>
    <w:rsid w:val="00600DE1"/>
    <w:rsid w:val="00600F2E"/>
    <w:rsid w:val="00601F84"/>
    <w:rsid w:val="006020C9"/>
    <w:rsid w:val="0060391B"/>
    <w:rsid w:val="006042F7"/>
    <w:rsid w:val="00604CA3"/>
    <w:rsid w:val="00606D70"/>
    <w:rsid w:val="00607A07"/>
    <w:rsid w:val="00610412"/>
    <w:rsid w:val="00610429"/>
    <w:rsid w:val="006128D3"/>
    <w:rsid w:val="00612F2E"/>
    <w:rsid w:val="0061543A"/>
    <w:rsid w:val="0061767A"/>
    <w:rsid w:val="00617901"/>
    <w:rsid w:val="00617F6E"/>
    <w:rsid w:val="00620BF7"/>
    <w:rsid w:val="00622A19"/>
    <w:rsid w:val="0062374F"/>
    <w:rsid w:val="00624410"/>
    <w:rsid w:val="006254F3"/>
    <w:rsid w:val="00625AD8"/>
    <w:rsid w:val="00626289"/>
    <w:rsid w:val="00627065"/>
    <w:rsid w:val="00627D6C"/>
    <w:rsid w:val="00627E32"/>
    <w:rsid w:val="00630056"/>
    <w:rsid w:val="0063008F"/>
    <w:rsid w:val="006304A1"/>
    <w:rsid w:val="006318C2"/>
    <w:rsid w:val="00631EEE"/>
    <w:rsid w:val="0063504A"/>
    <w:rsid w:val="00636C1D"/>
    <w:rsid w:val="00637152"/>
    <w:rsid w:val="006371E4"/>
    <w:rsid w:val="00637B8D"/>
    <w:rsid w:val="0064044F"/>
    <w:rsid w:val="00641B7C"/>
    <w:rsid w:val="00642497"/>
    <w:rsid w:val="0064653E"/>
    <w:rsid w:val="00646F1D"/>
    <w:rsid w:val="00652438"/>
    <w:rsid w:val="00652D73"/>
    <w:rsid w:val="00654CA4"/>
    <w:rsid w:val="006551C9"/>
    <w:rsid w:val="00656374"/>
    <w:rsid w:val="006569B1"/>
    <w:rsid w:val="00656B1C"/>
    <w:rsid w:val="00660914"/>
    <w:rsid w:val="00660E96"/>
    <w:rsid w:val="006618A3"/>
    <w:rsid w:val="0066269D"/>
    <w:rsid w:val="00662CCE"/>
    <w:rsid w:val="00662F25"/>
    <w:rsid w:val="006637B3"/>
    <w:rsid w:val="00664BAE"/>
    <w:rsid w:val="006659C7"/>
    <w:rsid w:val="00665E73"/>
    <w:rsid w:val="0066645A"/>
    <w:rsid w:val="0066682E"/>
    <w:rsid w:val="00666B5D"/>
    <w:rsid w:val="00667BC5"/>
    <w:rsid w:val="00670B76"/>
    <w:rsid w:val="00671214"/>
    <w:rsid w:val="00672731"/>
    <w:rsid w:val="006738CE"/>
    <w:rsid w:val="00674A50"/>
    <w:rsid w:val="00676429"/>
    <w:rsid w:val="00676B7B"/>
    <w:rsid w:val="00677F0F"/>
    <w:rsid w:val="00682F77"/>
    <w:rsid w:val="006834B5"/>
    <w:rsid w:val="00683D7A"/>
    <w:rsid w:val="0068488E"/>
    <w:rsid w:val="006854BD"/>
    <w:rsid w:val="00685C81"/>
    <w:rsid w:val="00687AE6"/>
    <w:rsid w:val="00687FC9"/>
    <w:rsid w:val="00692ED9"/>
    <w:rsid w:val="00693243"/>
    <w:rsid w:val="00693A15"/>
    <w:rsid w:val="006948F8"/>
    <w:rsid w:val="00695F43"/>
    <w:rsid w:val="00696746"/>
    <w:rsid w:val="006A0086"/>
    <w:rsid w:val="006A279C"/>
    <w:rsid w:val="006A285C"/>
    <w:rsid w:val="006A363B"/>
    <w:rsid w:val="006A3703"/>
    <w:rsid w:val="006A3BC1"/>
    <w:rsid w:val="006A3D6B"/>
    <w:rsid w:val="006A532C"/>
    <w:rsid w:val="006A5B86"/>
    <w:rsid w:val="006A5D12"/>
    <w:rsid w:val="006A6432"/>
    <w:rsid w:val="006A737C"/>
    <w:rsid w:val="006B09DD"/>
    <w:rsid w:val="006B0E14"/>
    <w:rsid w:val="006B18B8"/>
    <w:rsid w:val="006B1C92"/>
    <w:rsid w:val="006B4EF9"/>
    <w:rsid w:val="006B5E09"/>
    <w:rsid w:val="006C0064"/>
    <w:rsid w:val="006C146F"/>
    <w:rsid w:val="006C19D5"/>
    <w:rsid w:val="006C1A0B"/>
    <w:rsid w:val="006C1F1B"/>
    <w:rsid w:val="006C2045"/>
    <w:rsid w:val="006C23BD"/>
    <w:rsid w:val="006C27D3"/>
    <w:rsid w:val="006C2919"/>
    <w:rsid w:val="006C3B7A"/>
    <w:rsid w:val="006C46D5"/>
    <w:rsid w:val="006C5031"/>
    <w:rsid w:val="006C5DB3"/>
    <w:rsid w:val="006C657E"/>
    <w:rsid w:val="006C67DD"/>
    <w:rsid w:val="006D0510"/>
    <w:rsid w:val="006D0D74"/>
    <w:rsid w:val="006D1D90"/>
    <w:rsid w:val="006D33D9"/>
    <w:rsid w:val="006D3F0C"/>
    <w:rsid w:val="006D3FA8"/>
    <w:rsid w:val="006D3FB9"/>
    <w:rsid w:val="006D42B9"/>
    <w:rsid w:val="006D4757"/>
    <w:rsid w:val="006D62B2"/>
    <w:rsid w:val="006D6681"/>
    <w:rsid w:val="006D7725"/>
    <w:rsid w:val="006E0B08"/>
    <w:rsid w:val="006E208B"/>
    <w:rsid w:val="006E2163"/>
    <w:rsid w:val="006E4ABB"/>
    <w:rsid w:val="006E75E0"/>
    <w:rsid w:val="006F1456"/>
    <w:rsid w:val="006F1576"/>
    <w:rsid w:val="006F196D"/>
    <w:rsid w:val="006F29CE"/>
    <w:rsid w:val="006F30F8"/>
    <w:rsid w:val="006F3876"/>
    <w:rsid w:val="006F4BC5"/>
    <w:rsid w:val="006F5A06"/>
    <w:rsid w:val="006F65D2"/>
    <w:rsid w:val="00700168"/>
    <w:rsid w:val="00700221"/>
    <w:rsid w:val="0070032E"/>
    <w:rsid w:val="00701A43"/>
    <w:rsid w:val="007022AC"/>
    <w:rsid w:val="007022C0"/>
    <w:rsid w:val="007028EF"/>
    <w:rsid w:val="0070339C"/>
    <w:rsid w:val="0070479B"/>
    <w:rsid w:val="00704D39"/>
    <w:rsid w:val="00705BB9"/>
    <w:rsid w:val="007061FF"/>
    <w:rsid w:val="00706855"/>
    <w:rsid w:val="007069FA"/>
    <w:rsid w:val="00707F0A"/>
    <w:rsid w:val="00710B35"/>
    <w:rsid w:val="007140CB"/>
    <w:rsid w:val="007141F5"/>
    <w:rsid w:val="007151B7"/>
    <w:rsid w:val="00715378"/>
    <w:rsid w:val="00717C40"/>
    <w:rsid w:val="007206AE"/>
    <w:rsid w:val="007224F7"/>
    <w:rsid w:val="00722B23"/>
    <w:rsid w:val="00722CAA"/>
    <w:rsid w:val="00723923"/>
    <w:rsid w:val="00723BF8"/>
    <w:rsid w:val="007241EC"/>
    <w:rsid w:val="00725A6A"/>
    <w:rsid w:val="00726018"/>
    <w:rsid w:val="0072625F"/>
    <w:rsid w:val="00726AAE"/>
    <w:rsid w:val="00727DB0"/>
    <w:rsid w:val="00730048"/>
    <w:rsid w:val="00732BDE"/>
    <w:rsid w:val="00732DF6"/>
    <w:rsid w:val="0073315E"/>
    <w:rsid w:val="00734DFC"/>
    <w:rsid w:val="00735B22"/>
    <w:rsid w:val="00736458"/>
    <w:rsid w:val="007365CF"/>
    <w:rsid w:val="00736D20"/>
    <w:rsid w:val="007376BF"/>
    <w:rsid w:val="007379FE"/>
    <w:rsid w:val="00737B99"/>
    <w:rsid w:val="00740F52"/>
    <w:rsid w:val="007421D2"/>
    <w:rsid w:val="00742B1E"/>
    <w:rsid w:val="00743945"/>
    <w:rsid w:val="007449AA"/>
    <w:rsid w:val="00744FC9"/>
    <w:rsid w:val="00745707"/>
    <w:rsid w:val="0074653C"/>
    <w:rsid w:val="00746AE2"/>
    <w:rsid w:val="007501E3"/>
    <w:rsid w:val="007505E9"/>
    <w:rsid w:val="00751E98"/>
    <w:rsid w:val="00755178"/>
    <w:rsid w:val="007564AE"/>
    <w:rsid w:val="00756840"/>
    <w:rsid w:val="00757DC4"/>
    <w:rsid w:val="00760243"/>
    <w:rsid w:val="0076126A"/>
    <w:rsid w:val="007612FD"/>
    <w:rsid w:val="007615F7"/>
    <w:rsid w:val="007622D9"/>
    <w:rsid w:val="0076250F"/>
    <w:rsid w:val="007634FD"/>
    <w:rsid w:val="00763B84"/>
    <w:rsid w:val="00763DC0"/>
    <w:rsid w:val="007646C4"/>
    <w:rsid w:val="007650CF"/>
    <w:rsid w:val="00765223"/>
    <w:rsid w:val="00765933"/>
    <w:rsid w:val="00766409"/>
    <w:rsid w:val="00767029"/>
    <w:rsid w:val="00770B9C"/>
    <w:rsid w:val="00774F08"/>
    <w:rsid w:val="00775C45"/>
    <w:rsid w:val="00776558"/>
    <w:rsid w:val="00780246"/>
    <w:rsid w:val="00781CA7"/>
    <w:rsid w:val="00783AC6"/>
    <w:rsid w:val="00784E8B"/>
    <w:rsid w:val="007858B8"/>
    <w:rsid w:val="007871F6"/>
    <w:rsid w:val="00790DA0"/>
    <w:rsid w:val="00792611"/>
    <w:rsid w:val="00793BCF"/>
    <w:rsid w:val="00794266"/>
    <w:rsid w:val="007951C4"/>
    <w:rsid w:val="007955A3"/>
    <w:rsid w:val="00795DAD"/>
    <w:rsid w:val="007A0396"/>
    <w:rsid w:val="007A03DA"/>
    <w:rsid w:val="007A08EB"/>
    <w:rsid w:val="007A1B5D"/>
    <w:rsid w:val="007A28F6"/>
    <w:rsid w:val="007A2CFF"/>
    <w:rsid w:val="007A36F7"/>
    <w:rsid w:val="007A42D6"/>
    <w:rsid w:val="007A5D92"/>
    <w:rsid w:val="007A6227"/>
    <w:rsid w:val="007A6529"/>
    <w:rsid w:val="007A6BA5"/>
    <w:rsid w:val="007B09E4"/>
    <w:rsid w:val="007B131E"/>
    <w:rsid w:val="007B1578"/>
    <w:rsid w:val="007B194D"/>
    <w:rsid w:val="007B1B82"/>
    <w:rsid w:val="007B2899"/>
    <w:rsid w:val="007B36F6"/>
    <w:rsid w:val="007B58D6"/>
    <w:rsid w:val="007B5B9D"/>
    <w:rsid w:val="007B658D"/>
    <w:rsid w:val="007B6C57"/>
    <w:rsid w:val="007B7371"/>
    <w:rsid w:val="007C04D7"/>
    <w:rsid w:val="007C1AC4"/>
    <w:rsid w:val="007C1C29"/>
    <w:rsid w:val="007C394E"/>
    <w:rsid w:val="007C3AF0"/>
    <w:rsid w:val="007C3F07"/>
    <w:rsid w:val="007C4286"/>
    <w:rsid w:val="007C5102"/>
    <w:rsid w:val="007C53C4"/>
    <w:rsid w:val="007C5C7C"/>
    <w:rsid w:val="007C6152"/>
    <w:rsid w:val="007C75D0"/>
    <w:rsid w:val="007D0C48"/>
    <w:rsid w:val="007D0D54"/>
    <w:rsid w:val="007D12FF"/>
    <w:rsid w:val="007D165E"/>
    <w:rsid w:val="007D1B47"/>
    <w:rsid w:val="007D1E87"/>
    <w:rsid w:val="007D2376"/>
    <w:rsid w:val="007D3039"/>
    <w:rsid w:val="007D3169"/>
    <w:rsid w:val="007E0B21"/>
    <w:rsid w:val="007E122A"/>
    <w:rsid w:val="007E20EB"/>
    <w:rsid w:val="007E228E"/>
    <w:rsid w:val="007E2871"/>
    <w:rsid w:val="007E2A04"/>
    <w:rsid w:val="007E2AA4"/>
    <w:rsid w:val="007E3164"/>
    <w:rsid w:val="007E4331"/>
    <w:rsid w:val="007E436B"/>
    <w:rsid w:val="007E445C"/>
    <w:rsid w:val="007E4535"/>
    <w:rsid w:val="007E6175"/>
    <w:rsid w:val="007E7AA9"/>
    <w:rsid w:val="007E7FF9"/>
    <w:rsid w:val="007F04F6"/>
    <w:rsid w:val="007F0C18"/>
    <w:rsid w:val="007F1E02"/>
    <w:rsid w:val="007F245A"/>
    <w:rsid w:val="007F2FCF"/>
    <w:rsid w:val="007F3C8A"/>
    <w:rsid w:val="007F4625"/>
    <w:rsid w:val="007F6AB6"/>
    <w:rsid w:val="007F6C87"/>
    <w:rsid w:val="00800226"/>
    <w:rsid w:val="00800BD2"/>
    <w:rsid w:val="00800C86"/>
    <w:rsid w:val="00801D41"/>
    <w:rsid w:val="00804541"/>
    <w:rsid w:val="008047EF"/>
    <w:rsid w:val="00810877"/>
    <w:rsid w:val="00810EFF"/>
    <w:rsid w:val="00813B4D"/>
    <w:rsid w:val="00813EC0"/>
    <w:rsid w:val="00814555"/>
    <w:rsid w:val="008164EC"/>
    <w:rsid w:val="008175CC"/>
    <w:rsid w:val="00820164"/>
    <w:rsid w:val="008215E4"/>
    <w:rsid w:val="00823E0B"/>
    <w:rsid w:val="008245DA"/>
    <w:rsid w:val="008249A0"/>
    <w:rsid w:val="008305F4"/>
    <w:rsid w:val="00830E84"/>
    <w:rsid w:val="00831D1D"/>
    <w:rsid w:val="00831DF8"/>
    <w:rsid w:val="00832510"/>
    <w:rsid w:val="00835223"/>
    <w:rsid w:val="008354B6"/>
    <w:rsid w:val="00836437"/>
    <w:rsid w:val="008372F0"/>
    <w:rsid w:val="00841C09"/>
    <w:rsid w:val="008432FF"/>
    <w:rsid w:val="00843A8B"/>
    <w:rsid w:val="00844B83"/>
    <w:rsid w:val="00845EBD"/>
    <w:rsid w:val="00847722"/>
    <w:rsid w:val="008478BE"/>
    <w:rsid w:val="00847F38"/>
    <w:rsid w:val="008508A5"/>
    <w:rsid w:val="00852475"/>
    <w:rsid w:val="0085582E"/>
    <w:rsid w:val="00856C24"/>
    <w:rsid w:val="00856F18"/>
    <w:rsid w:val="00860977"/>
    <w:rsid w:val="008612EE"/>
    <w:rsid w:val="00861D13"/>
    <w:rsid w:val="00862328"/>
    <w:rsid w:val="008629D1"/>
    <w:rsid w:val="008629D3"/>
    <w:rsid w:val="00863A2F"/>
    <w:rsid w:val="00863A43"/>
    <w:rsid w:val="00863CA0"/>
    <w:rsid w:val="0086473D"/>
    <w:rsid w:val="00864E56"/>
    <w:rsid w:val="008653B9"/>
    <w:rsid w:val="00865F4E"/>
    <w:rsid w:val="008679FA"/>
    <w:rsid w:val="00867EDC"/>
    <w:rsid w:val="00871429"/>
    <w:rsid w:val="00871AA5"/>
    <w:rsid w:val="008721B9"/>
    <w:rsid w:val="008729F7"/>
    <w:rsid w:val="00872C30"/>
    <w:rsid w:val="00873150"/>
    <w:rsid w:val="008744A2"/>
    <w:rsid w:val="00874C4C"/>
    <w:rsid w:val="00875BA5"/>
    <w:rsid w:val="0087640A"/>
    <w:rsid w:val="00876E3B"/>
    <w:rsid w:val="00877292"/>
    <w:rsid w:val="0087777A"/>
    <w:rsid w:val="00881078"/>
    <w:rsid w:val="00881D93"/>
    <w:rsid w:val="0088386C"/>
    <w:rsid w:val="00885278"/>
    <w:rsid w:val="00885F99"/>
    <w:rsid w:val="0088634B"/>
    <w:rsid w:val="00887A1A"/>
    <w:rsid w:val="0089172F"/>
    <w:rsid w:val="008924F7"/>
    <w:rsid w:val="00892FC6"/>
    <w:rsid w:val="00893A95"/>
    <w:rsid w:val="008952D6"/>
    <w:rsid w:val="00897806"/>
    <w:rsid w:val="008A085B"/>
    <w:rsid w:val="008A0FAB"/>
    <w:rsid w:val="008A16BC"/>
    <w:rsid w:val="008A1F04"/>
    <w:rsid w:val="008A31C3"/>
    <w:rsid w:val="008A57D3"/>
    <w:rsid w:val="008A7254"/>
    <w:rsid w:val="008A7708"/>
    <w:rsid w:val="008A7797"/>
    <w:rsid w:val="008B1402"/>
    <w:rsid w:val="008B16A8"/>
    <w:rsid w:val="008B3790"/>
    <w:rsid w:val="008B3A5C"/>
    <w:rsid w:val="008B3C2A"/>
    <w:rsid w:val="008B4A9A"/>
    <w:rsid w:val="008B6055"/>
    <w:rsid w:val="008B6DB2"/>
    <w:rsid w:val="008C279E"/>
    <w:rsid w:val="008C2AC8"/>
    <w:rsid w:val="008C31B7"/>
    <w:rsid w:val="008C4A61"/>
    <w:rsid w:val="008C4C0A"/>
    <w:rsid w:val="008C5B65"/>
    <w:rsid w:val="008C5C4B"/>
    <w:rsid w:val="008C5CD8"/>
    <w:rsid w:val="008C5FCE"/>
    <w:rsid w:val="008D29C9"/>
    <w:rsid w:val="008D385F"/>
    <w:rsid w:val="008D3980"/>
    <w:rsid w:val="008D3B54"/>
    <w:rsid w:val="008D47A1"/>
    <w:rsid w:val="008D643D"/>
    <w:rsid w:val="008D679D"/>
    <w:rsid w:val="008D6CD6"/>
    <w:rsid w:val="008D7527"/>
    <w:rsid w:val="008E080C"/>
    <w:rsid w:val="008E3E4A"/>
    <w:rsid w:val="008E42A5"/>
    <w:rsid w:val="008E5180"/>
    <w:rsid w:val="008E5FA3"/>
    <w:rsid w:val="008F0746"/>
    <w:rsid w:val="008F2264"/>
    <w:rsid w:val="008F243C"/>
    <w:rsid w:val="008F359E"/>
    <w:rsid w:val="008F4B34"/>
    <w:rsid w:val="008F4C94"/>
    <w:rsid w:val="008F53C4"/>
    <w:rsid w:val="008F562C"/>
    <w:rsid w:val="008F6C23"/>
    <w:rsid w:val="008F6EF1"/>
    <w:rsid w:val="00900177"/>
    <w:rsid w:val="009006F2"/>
    <w:rsid w:val="00902818"/>
    <w:rsid w:val="0090347A"/>
    <w:rsid w:val="00903B6B"/>
    <w:rsid w:val="00904F46"/>
    <w:rsid w:val="00905B52"/>
    <w:rsid w:val="0090666E"/>
    <w:rsid w:val="00906EED"/>
    <w:rsid w:val="0090728A"/>
    <w:rsid w:val="00907A9D"/>
    <w:rsid w:val="00910CD6"/>
    <w:rsid w:val="009114A4"/>
    <w:rsid w:val="00911F09"/>
    <w:rsid w:val="00912CC5"/>
    <w:rsid w:val="00912E9E"/>
    <w:rsid w:val="009131CA"/>
    <w:rsid w:val="00913BB4"/>
    <w:rsid w:val="009158F9"/>
    <w:rsid w:val="0091676D"/>
    <w:rsid w:val="009201A3"/>
    <w:rsid w:val="00920502"/>
    <w:rsid w:val="009218CD"/>
    <w:rsid w:val="00921F3D"/>
    <w:rsid w:val="0092242D"/>
    <w:rsid w:val="0092267F"/>
    <w:rsid w:val="00923ECD"/>
    <w:rsid w:val="0092407E"/>
    <w:rsid w:val="0092420A"/>
    <w:rsid w:val="00924904"/>
    <w:rsid w:val="00926417"/>
    <w:rsid w:val="009264C0"/>
    <w:rsid w:val="009269D3"/>
    <w:rsid w:val="00926BEB"/>
    <w:rsid w:val="0092794C"/>
    <w:rsid w:val="00927A67"/>
    <w:rsid w:val="00927B5E"/>
    <w:rsid w:val="00930107"/>
    <w:rsid w:val="009302ED"/>
    <w:rsid w:val="009331A6"/>
    <w:rsid w:val="00933488"/>
    <w:rsid w:val="0093395D"/>
    <w:rsid w:val="00933ECE"/>
    <w:rsid w:val="00935ADE"/>
    <w:rsid w:val="00940342"/>
    <w:rsid w:val="009417F0"/>
    <w:rsid w:val="00945628"/>
    <w:rsid w:val="00945E9E"/>
    <w:rsid w:val="00947DD3"/>
    <w:rsid w:val="00947F50"/>
    <w:rsid w:val="00950221"/>
    <w:rsid w:val="009506B7"/>
    <w:rsid w:val="00952E7D"/>
    <w:rsid w:val="009539A6"/>
    <w:rsid w:val="009539F0"/>
    <w:rsid w:val="00954D4B"/>
    <w:rsid w:val="009567E0"/>
    <w:rsid w:val="0095791E"/>
    <w:rsid w:val="00960D36"/>
    <w:rsid w:val="009612AC"/>
    <w:rsid w:val="009634EB"/>
    <w:rsid w:val="00963D7A"/>
    <w:rsid w:val="009640B9"/>
    <w:rsid w:val="009671CA"/>
    <w:rsid w:val="009674C4"/>
    <w:rsid w:val="009709D8"/>
    <w:rsid w:val="00971FEF"/>
    <w:rsid w:val="0097257D"/>
    <w:rsid w:val="0097295C"/>
    <w:rsid w:val="00972BD5"/>
    <w:rsid w:val="00972C6E"/>
    <w:rsid w:val="00972CA7"/>
    <w:rsid w:val="00973160"/>
    <w:rsid w:val="00973169"/>
    <w:rsid w:val="009733BD"/>
    <w:rsid w:val="00974075"/>
    <w:rsid w:val="00974D9E"/>
    <w:rsid w:val="00975524"/>
    <w:rsid w:val="00975B56"/>
    <w:rsid w:val="00975F71"/>
    <w:rsid w:val="00976144"/>
    <w:rsid w:val="00976F5D"/>
    <w:rsid w:val="00977267"/>
    <w:rsid w:val="009802F3"/>
    <w:rsid w:val="00981D8A"/>
    <w:rsid w:val="00982ECE"/>
    <w:rsid w:val="00984CB8"/>
    <w:rsid w:val="00985E84"/>
    <w:rsid w:val="009860F9"/>
    <w:rsid w:val="00986A71"/>
    <w:rsid w:val="00986ED9"/>
    <w:rsid w:val="00991A70"/>
    <w:rsid w:val="00992138"/>
    <w:rsid w:val="009931B0"/>
    <w:rsid w:val="00993A4A"/>
    <w:rsid w:val="00994755"/>
    <w:rsid w:val="00994AF6"/>
    <w:rsid w:val="00994DD0"/>
    <w:rsid w:val="0099576A"/>
    <w:rsid w:val="00995C9A"/>
    <w:rsid w:val="0099664F"/>
    <w:rsid w:val="009978F1"/>
    <w:rsid w:val="00997972"/>
    <w:rsid w:val="009A07D9"/>
    <w:rsid w:val="009A0EC0"/>
    <w:rsid w:val="009A110B"/>
    <w:rsid w:val="009A1729"/>
    <w:rsid w:val="009A1F33"/>
    <w:rsid w:val="009A4D27"/>
    <w:rsid w:val="009B0332"/>
    <w:rsid w:val="009B03BC"/>
    <w:rsid w:val="009B1636"/>
    <w:rsid w:val="009B2A0A"/>
    <w:rsid w:val="009B39BA"/>
    <w:rsid w:val="009B41F1"/>
    <w:rsid w:val="009B46B1"/>
    <w:rsid w:val="009B5754"/>
    <w:rsid w:val="009B6402"/>
    <w:rsid w:val="009B7E8E"/>
    <w:rsid w:val="009C0C07"/>
    <w:rsid w:val="009C2A0B"/>
    <w:rsid w:val="009C3013"/>
    <w:rsid w:val="009C36CA"/>
    <w:rsid w:val="009C376F"/>
    <w:rsid w:val="009C3B94"/>
    <w:rsid w:val="009C4CEE"/>
    <w:rsid w:val="009C7D6D"/>
    <w:rsid w:val="009D0299"/>
    <w:rsid w:val="009D1147"/>
    <w:rsid w:val="009D1F08"/>
    <w:rsid w:val="009D21AB"/>
    <w:rsid w:val="009D21BB"/>
    <w:rsid w:val="009D21ED"/>
    <w:rsid w:val="009D2981"/>
    <w:rsid w:val="009D3291"/>
    <w:rsid w:val="009D44F7"/>
    <w:rsid w:val="009D4C1E"/>
    <w:rsid w:val="009D5E4F"/>
    <w:rsid w:val="009D65B5"/>
    <w:rsid w:val="009E02C6"/>
    <w:rsid w:val="009E156C"/>
    <w:rsid w:val="009E219A"/>
    <w:rsid w:val="009E2668"/>
    <w:rsid w:val="009E2ABE"/>
    <w:rsid w:val="009E3241"/>
    <w:rsid w:val="009E4DE4"/>
    <w:rsid w:val="009E5031"/>
    <w:rsid w:val="009E595D"/>
    <w:rsid w:val="009F0CE9"/>
    <w:rsid w:val="009F0E90"/>
    <w:rsid w:val="009F1E1A"/>
    <w:rsid w:val="009F2FB6"/>
    <w:rsid w:val="009F3B38"/>
    <w:rsid w:val="009F42ED"/>
    <w:rsid w:val="009F4AAE"/>
    <w:rsid w:val="009F5108"/>
    <w:rsid w:val="009F515A"/>
    <w:rsid w:val="009F5BB3"/>
    <w:rsid w:val="00A005F2"/>
    <w:rsid w:val="00A00D27"/>
    <w:rsid w:val="00A02CA5"/>
    <w:rsid w:val="00A03EE1"/>
    <w:rsid w:val="00A04C07"/>
    <w:rsid w:val="00A05153"/>
    <w:rsid w:val="00A05533"/>
    <w:rsid w:val="00A059A5"/>
    <w:rsid w:val="00A115F0"/>
    <w:rsid w:val="00A11ED1"/>
    <w:rsid w:val="00A12A2A"/>
    <w:rsid w:val="00A12CE2"/>
    <w:rsid w:val="00A13466"/>
    <w:rsid w:val="00A13DC5"/>
    <w:rsid w:val="00A14516"/>
    <w:rsid w:val="00A14B58"/>
    <w:rsid w:val="00A152CB"/>
    <w:rsid w:val="00A15429"/>
    <w:rsid w:val="00A1581A"/>
    <w:rsid w:val="00A15881"/>
    <w:rsid w:val="00A15EE3"/>
    <w:rsid w:val="00A17382"/>
    <w:rsid w:val="00A1789C"/>
    <w:rsid w:val="00A20F93"/>
    <w:rsid w:val="00A2134E"/>
    <w:rsid w:val="00A21980"/>
    <w:rsid w:val="00A22221"/>
    <w:rsid w:val="00A22B4F"/>
    <w:rsid w:val="00A22B9F"/>
    <w:rsid w:val="00A23293"/>
    <w:rsid w:val="00A23D06"/>
    <w:rsid w:val="00A24DF7"/>
    <w:rsid w:val="00A2512B"/>
    <w:rsid w:val="00A25728"/>
    <w:rsid w:val="00A25C30"/>
    <w:rsid w:val="00A25DB3"/>
    <w:rsid w:val="00A25FAF"/>
    <w:rsid w:val="00A3029B"/>
    <w:rsid w:val="00A3054D"/>
    <w:rsid w:val="00A3104C"/>
    <w:rsid w:val="00A34181"/>
    <w:rsid w:val="00A35CD8"/>
    <w:rsid w:val="00A4146C"/>
    <w:rsid w:val="00A42132"/>
    <w:rsid w:val="00A42CA4"/>
    <w:rsid w:val="00A43708"/>
    <w:rsid w:val="00A463E9"/>
    <w:rsid w:val="00A470E1"/>
    <w:rsid w:val="00A4741E"/>
    <w:rsid w:val="00A50E0D"/>
    <w:rsid w:val="00A5105D"/>
    <w:rsid w:val="00A5162F"/>
    <w:rsid w:val="00A51B56"/>
    <w:rsid w:val="00A5206F"/>
    <w:rsid w:val="00A520EE"/>
    <w:rsid w:val="00A54876"/>
    <w:rsid w:val="00A54E3A"/>
    <w:rsid w:val="00A5544D"/>
    <w:rsid w:val="00A5578C"/>
    <w:rsid w:val="00A5659D"/>
    <w:rsid w:val="00A56A60"/>
    <w:rsid w:val="00A57D4B"/>
    <w:rsid w:val="00A61BB0"/>
    <w:rsid w:val="00A66158"/>
    <w:rsid w:val="00A675FE"/>
    <w:rsid w:val="00A704FA"/>
    <w:rsid w:val="00A714A6"/>
    <w:rsid w:val="00A71621"/>
    <w:rsid w:val="00A72AB8"/>
    <w:rsid w:val="00A73066"/>
    <w:rsid w:val="00A733C1"/>
    <w:rsid w:val="00A734CD"/>
    <w:rsid w:val="00A73D3C"/>
    <w:rsid w:val="00A75813"/>
    <w:rsid w:val="00A76988"/>
    <w:rsid w:val="00A76BB0"/>
    <w:rsid w:val="00A80639"/>
    <w:rsid w:val="00A80977"/>
    <w:rsid w:val="00A819F5"/>
    <w:rsid w:val="00A8425E"/>
    <w:rsid w:val="00A843E3"/>
    <w:rsid w:val="00A84A54"/>
    <w:rsid w:val="00A84E8C"/>
    <w:rsid w:val="00A850D1"/>
    <w:rsid w:val="00A876A7"/>
    <w:rsid w:val="00A90B21"/>
    <w:rsid w:val="00A941C8"/>
    <w:rsid w:val="00A97209"/>
    <w:rsid w:val="00A97570"/>
    <w:rsid w:val="00AA000C"/>
    <w:rsid w:val="00AA0A8B"/>
    <w:rsid w:val="00AA1A45"/>
    <w:rsid w:val="00AA26EF"/>
    <w:rsid w:val="00AA5B8B"/>
    <w:rsid w:val="00AA5E76"/>
    <w:rsid w:val="00AA617A"/>
    <w:rsid w:val="00AB0E46"/>
    <w:rsid w:val="00AB26C9"/>
    <w:rsid w:val="00AB35B5"/>
    <w:rsid w:val="00AB3F1C"/>
    <w:rsid w:val="00AB54B6"/>
    <w:rsid w:val="00AB5BD3"/>
    <w:rsid w:val="00AC01B9"/>
    <w:rsid w:val="00AC053C"/>
    <w:rsid w:val="00AC3D28"/>
    <w:rsid w:val="00AC4F8F"/>
    <w:rsid w:val="00AC63B5"/>
    <w:rsid w:val="00AC6E6E"/>
    <w:rsid w:val="00AC6F71"/>
    <w:rsid w:val="00AD4179"/>
    <w:rsid w:val="00AD4434"/>
    <w:rsid w:val="00AD63B9"/>
    <w:rsid w:val="00AD658F"/>
    <w:rsid w:val="00AD6635"/>
    <w:rsid w:val="00AD78E2"/>
    <w:rsid w:val="00AE4253"/>
    <w:rsid w:val="00AE56E5"/>
    <w:rsid w:val="00AE7B44"/>
    <w:rsid w:val="00AE7C4B"/>
    <w:rsid w:val="00AE7E27"/>
    <w:rsid w:val="00AE7E54"/>
    <w:rsid w:val="00AF019F"/>
    <w:rsid w:val="00AF0287"/>
    <w:rsid w:val="00AF0D67"/>
    <w:rsid w:val="00AF14E7"/>
    <w:rsid w:val="00AF2741"/>
    <w:rsid w:val="00AF3ED6"/>
    <w:rsid w:val="00AF51AF"/>
    <w:rsid w:val="00AF62C5"/>
    <w:rsid w:val="00AF6517"/>
    <w:rsid w:val="00AF6E69"/>
    <w:rsid w:val="00AF742F"/>
    <w:rsid w:val="00B005E7"/>
    <w:rsid w:val="00B01FCE"/>
    <w:rsid w:val="00B0284A"/>
    <w:rsid w:val="00B04EB1"/>
    <w:rsid w:val="00B051A5"/>
    <w:rsid w:val="00B064B2"/>
    <w:rsid w:val="00B06DB0"/>
    <w:rsid w:val="00B07D80"/>
    <w:rsid w:val="00B10821"/>
    <w:rsid w:val="00B12408"/>
    <w:rsid w:val="00B12FA4"/>
    <w:rsid w:val="00B146B7"/>
    <w:rsid w:val="00B14786"/>
    <w:rsid w:val="00B148C8"/>
    <w:rsid w:val="00B15F19"/>
    <w:rsid w:val="00B16520"/>
    <w:rsid w:val="00B16699"/>
    <w:rsid w:val="00B1747E"/>
    <w:rsid w:val="00B179AD"/>
    <w:rsid w:val="00B202EA"/>
    <w:rsid w:val="00B218C5"/>
    <w:rsid w:val="00B21E2A"/>
    <w:rsid w:val="00B22E3A"/>
    <w:rsid w:val="00B23062"/>
    <w:rsid w:val="00B235EA"/>
    <w:rsid w:val="00B236FC"/>
    <w:rsid w:val="00B23F2F"/>
    <w:rsid w:val="00B23FE3"/>
    <w:rsid w:val="00B25DFE"/>
    <w:rsid w:val="00B261D6"/>
    <w:rsid w:val="00B26E59"/>
    <w:rsid w:val="00B274E8"/>
    <w:rsid w:val="00B302AD"/>
    <w:rsid w:val="00B30758"/>
    <w:rsid w:val="00B3317E"/>
    <w:rsid w:val="00B33710"/>
    <w:rsid w:val="00B345E4"/>
    <w:rsid w:val="00B35569"/>
    <w:rsid w:val="00B35DAA"/>
    <w:rsid w:val="00B35E2F"/>
    <w:rsid w:val="00B3606C"/>
    <w:rsid w:val="00B36951"/>
    <w:rsid w:val="00B37C40"/>
    <w:rsid w:val="00B40892"/>
    <w:rsid w:val="00B41FA4"/>
    <w:rsid w:val="00B42568"/>
    <w:rsid w:val="00B4342A"/>
    <w:rsid w:val="00B44BB9"/>
    <w:rsid w:val="00B46CFD"/>
    <w:rsid w:val="00B472F5"/>
    <w:rsid w:val="00B475CE"/>
    <w:rsid w:val="00B5027F"/>
    <w:rsid w:val="00B512AB"/>
    <w:rsid w:val="00B51925"/>
    <w:rsid w:val="00B52187"/>
    <w:rsid w:val="00B5411B"/>
    <w:rsid w:val="00B561A4"/>
    <w:rsid w:val="00B56C58"/>
    <w:rsid w:val="00B56F07"/>
    <w:rsid w:val="00B57412"/>
    <w:rsid w:val="00B62EAA"/>
    <w:rsid w:val="00B644B3"/>
    <w:rsid w:val="00B647BB"/>
    <w:rsid w:val="00B64BD8"/>
    <w:rsid w:val="00B6528E"/>
    <w:rsid w:val="00B6530E"/>
    <w:rsid w:val="00B66794"/>
    <w:rsid w:val="00B67935"/>
    <w:rsid w:val="00B7126D"/>
    <w:rsid w:val="00B724CD"/>
    <w:rsid w:val="00B72911"/>
    <w:rsid w:val="00B72C8C"/>
    <w:rsid w:val="00B72FA0"/>
    <w:rsid w:val="00B730F6"/>
    <w:rsid w:val="00B731CB"/>
    <w:rsid w:val="00B759FF"/>
    <w:rsid w:val="00B75B62"/>
    <w:rsid w:val="00B75C74"/>
    <w:rsid w:val="00B76BFF"/>
    <w:rsid w:val="00B76C3E"/>
    <w:rsid w:val="00B8138F"/>
    <w:rsid w:val="00B81864"/>
    <w:rsid w:val="00B818D8"/>
    <w:rsid w:val="00B81CF0"/>
    <w:rsid w:val="00B83688"/>
    <w:rsid w:val="00B83D5C"/>
    <w:rsid w:val="00B84524"/>
    <w:rsid w:val="00B86209"/>
    <w:rsid w:val="00B90B71"/>
    <w:rsid w:val="00B91071"/>
    <w:rsid w:val="00B9151F"/>
    <w:rsid w:val="00B91773"/>
    <w:rsid w:val="00B918EA"/>
    <w:rsid w:val="00B92E29"/>
    <w:rsid w:val="00B93EAD"/>
    <w:rsid w:val="00B93F13"/>
    <w:rsid w:val="00B950DD"/>
    <w:rsid w:val="00B9777E"/>
    <w:rsid w:val="00B97A2B"/>
    <w:rsid w:val="00B97A5B"/>
    <w:rsid w:val="00BA0D57"/>
    <w:rsid w:val="00BA1087"/>
    <w:rsid w:val="00BA143A"/>
    <w:rsid w:val="00BA1562"/>
    <w:rsid w:val="00BA605C"/>
    <w:rsid w:val="00BB089A"/>
    <w:rsid w:val="00BB1094"/>
    <w:rsid w:val="00BB25D5"/>
    <w:rsid w:val="00BB3320"/>
    <w:rsid w:val="00BB3976"/>
    <w:rsid w:val="00BB4850"/>
    <w:rsid w:val="00BB6513"/>
    <w:rsid w:val="00BB6A6B"/>
    <w:rsid w:val="00BC0381"/>
    <w:rsid w:val="00BC0BEF"/>
    <w:rsid w:val="00BC2740"/>
    <w:rsid w:val="00BC2F21"/>
    <w:rsid w:val="00BC33C5"/>
    <w:rsid w:val="00BC527E"/>
    <w:rsid w:val="00BC5CBA"/>
    <w:rsid w:val="00BC5D76"/>
    <w:rsid w:val="00BC713A"/>
    <w:rsid w:val="00BC7931"/>
    <w:rsid w:val="00BD0841"/>
    <w:rsid w:val="00BD0E1A"/>
    <w:rsid w:val="00BD129C"/>
    <w:rsid w:val="00BD2769"/>
    <w:rsid w:val="00BD2BFF"/>
    <w:rsid w:val="00BD568A"/>
    <w:rsid w:val="00BD69B1"/>
    <w:rsid w:val="00BE0231"/>
    <w:rsid w:val="00BE273F"/>
    <w:rsid w:val="00BE279A"/>
    <w:rsid w:val="00BE2D43"/>
    <w:rsid w:val="00BE2E3C"/>
    <w:rsid w:val="00BE4BB7"/>
    <w:rsid w:val="00BE4CA9"/>
    <w:rsid w:val="00BE662C"/>
    <w:rsid w:val="00BE6AEE"/>
    <w:rsid w:val="00BE704F"/>
    <w:rsid w:val="00BF0561"/>
    <w:rsid w:val="00BF14D1"/>
    <w:rsid w:val="00BF389D"/>
    <w:rsid w:val="00BF390B"/>
    <w:rsid w:val="00BF4FF2"/>
    <w:rsid w:val="00BF56C7"/>
    <w:rsid w:val="00BF6587"/>
    <w:rsid w:val="00BF6632"/>
    <w:rsid w:val="00C0081F"/>
    <w:rsid w:val="00C018A0"/>
    <w:rsid w:val="00C0250C"/>
    <w:rsid w:val="00C042E1"/>
    <w:rsid w:val="00C05B32"/>
    <w:rsid w:val="00C05CDD"/>
    <w:rsid w:val="00C10CE8"/>
    <w:rsid w:val="00C12D88"/>
    <w:rsid w:val="00C13D62"/>
    <w:rsid w:val="00C1435F"/>
    <w:rsid w:val="00C14F1C"/>
    <w:rsid w:val="00C1525C"/>
    <w:rsid w:val="00C1584E"/>
    <w:rsid w:val="00C162B8"/>
    <w:rsid w:val="00C16B9C"/>
    <w:rsid w:val="00C16D5B"/>
    <w:rsid w:val="00C2048F"/>
    <w:rsid w:val="00C20CEC"/>
    <w:rsid w:val="00C21526"/>
    <w:rsid w:val="00C21D66"/>
    <w:rsid w:val="00C22291"/>
    <w:rsid w:val="00C2268B"/>
    <w:rsid w:val="00C2420F"/>
    <w:rsid w:val="00C24BBA"/>
    <w:rsid w:val="00C256D5"/>
    <w:rsid w:val="00C258D6"/>
    <w:rsid w:val="00C2702B"/>
    <w:rsid w:val="00C27FCC"/>
    <w:rsid w:val="00C3050C"/>
    <w:rsid w:val="00C307C9"/>
    <w:rsid w:val="00C30FCD"/>
    <w:rsid w:val="00C311FB"/>
    <w:rsid w:val="00C319D9"/>
    <w:rsid w:val="00C32454"/>
    <w:rsid w:val="00C32F2D"/>
    <w:rsid w:val="00C33BF9"/>
    <w:rsid w:val="00C33F8E"/>
    <w:rsid w:val="00C34893"/>
    <w:rsid w:val="00C34D85"/>
    <w:rsid w:val="00C353FC"/>
    <w:rsid w:val="00C354D0"/>
    <w:rsid w:val="00C36418"/>
    <w:rsid w:val="00C3754B"/>
    <w:rsid w:val="00C37DA1"/>
    <w:rsid w:val="00C404C4"/>
    <w:rsid w:val="00C420A6"/>
    <w:rsid w:val="00C42BEF"/>
    <w:rsid w:val="00C4411B"/>
    <w:rsid w:val="00C45E05"/>
    <w:rsid w:val="00C51BD1"/>
    <w:rsid w:val="00C532DE"/>
    <w:rsid w:val="00C56035"/>
    <w:rsid w:val="00C564D9"/>
    <w:rsid w:val="00C565E4"/>
    <w:rsid w:val="00C57351"/>
    <w:rsid w:val="00C603B4"/>
    <w:rsid w:val="00C61018"/>
    <w:rsid w:val="00C61610"/>
    <w:rsid w:val="00C63013"/>
    <w:rsid w:val="00C63F7B"/>
    <w:rsid w:val="00C642CB"/>
    <w:rsid w:val="00C65F51"/>
    <w:rsid w:val="00C671CB"/>
    <w:rsid w:val="00C67AEF"/>
    <w:rsid w:val="00C706D5"/>
    <w:rsid w:val="00C7088F"/>
    <w:rsid w:val="00C70892"/>
    <w:rsid w:val="00C72166"/>
    <w:rsid w:val="00C73D52"/>
    <w:rsid w:val="00C73E20"/>
    <w:rsid w:val="00C746C1"/>
    <w:rsid w:val="00C7494B"/>
    <w:rsid w:val="00C7615E"/>
    <w:rsid w:val="00C77A85"/>
    <w:rsid w:val="00C77B5B"/>
    <w:rsid w:val="00C77D69"/>
    <w:rsid w:val="00C80A6E"/>
    <w:rsid w:val="00C80AC2"/>
    <w:rsid w:val="00C813CE"/>
    <w:rsid w:val="00C8185B"/>
    <w:rsid w:val="00C821F4"/>
    <w:rsid w:val="00C827B0"/>
    <w:rsid w:val="00C82A20"/>
    <w:rsid w:val="00C84078"/>
    <w:rsid w:val="00C84901"/>
    <w:rsid w:val="00C85A3F"/>
    <w:rsid w:val="00C85B2B"/>
    <w:rsid w:val="00C860DC"/>
    <w:rsid w:val="00C87636"/>
    <w:rsid w:val="00C8774E"/>
    <w:rsid w:val="00C87AF0"/>
    <w:rsid w:val="00C90014"/>
    <w:rsid w:val="00C901F6"/>
    <w:rsid w:val="00C91C59"/>
    <w:rsid w:val="00C92CE5"/>
    <w:rsid w:val="00C93D24"/>
    <w:rsid w:val="00C93F80"/>
    <w:rsid w:val="00C94D38"/>
    <w:rsid w:val="00C957E9"/>
    <w:rsid w:val="00C95F6B"/>
    <w:rsid w:val="00CA36CC"/>
    <w:rsid w:val="00CA3A6D"/>
    <w:rsid w:val="00CA58CE"/>
    <w:rsid w:val="00CA5E8A"/>
    <w:rsid w:val="00CA7912"/>
    <w:rsid w:val="00CA79A4"/>
    <w:rsid w:val="00CB0263"/>
    <w:rsid w:val="00CB0D0C"/>
    <w:rsid w:val="00CB1313"/>
    <w:rsid w:val="00CB13BB"/>
    <w:rsid w:val="00CB146B"/>
    <w:rsid w:val="00CB1BA6"/>
    <w:rsid w:val="00CB2570"/>
    <w:rsid w:val="00CB2C3A"/>
    <w:rsid w:val="00CB2ECE"/>
    <w:rsid w:val="00CB3B1D"/>
    <w:rsid w:val="00CB5CF4"/>
    <w:rsid w:val="00CB6D9B"/>
    <w:rsid w:val="00CC011B"/>
    <w:rsid w:val="00CC116E"/>
    <w:rsid w:val="00CC1F6D"/>
    <w:rsid w:val="00CC3BE5"/>
    <w:rsid w:val="00CC43AC"/>
    <w:rsid w:val="00CC46C0"/>
    <w:rsid w:val="00CC5149"/>
    <w:rsid w:val="00CC5A01"/>
    <w:rsid w:val="00CC7967"/>
    <w:rsid w:val="00CD0A7F"/>
    <w:rsid w:val="00CD0DD7"/>
    <w:rsid w:val="00CD2B16"/>
    <w:rsid w:val="00CD395E"/>
    <w:rsid w:val="00CD4F41"/>
    <w:rsid w:val="00CD72B5"/>
    <w:rsid w:val="00CD759E"/>
    <w:rsid w:val="00CD79D1"/>
    <w:rsid w:val="00CD7DE0"/>
    <w:rsid w:val="00CE04EE"/>
    <w:rsid w:val="00CE1CDA"/>
    <w:rsid w:val="00CE2BA2"/>
    <w:rsid w:val="00CE314C"/>
    <w:rsid w:val="00CE5F8F"/>
    <w:rsid w:val="00CE7489"/>
    <w:rsid w:val="00CF0024"/>
    <w:rsid w:val="00CF37CF"/>
    <w:rsid w:val="00CF3B46"/>
    <w:rsid w:val="00CF518B"/>
    <w:rsid w:val="00CF5EBC"/>
    <w:rsid w:val="00CF622C"/>
    <w:rsid w:val="00CF65FF"/>
    <w:rsid w:val="00CF6770"/>
    <w:rsid w:val="00CF71D1"/>
    <w:rsid w:val="00CF7448"/>
    <w:rsid w:val="00D00116"/>
    <w:rsid w:val="00D00607"/>
    <w:rsid w:val="00D00616"/>
    <w:rsid w:val="00D00F1C"/>
    <w:rsid w:val="00D02BE6"/>
    <w:rsid w:val="00D059B4"/>
    <w:rsid w:val="00D06879"/>
    <w:rsid w:val="00D06941"/>
    <w:rsid w:val="00D074E3"/>
    <w:rsid w:val="00D1135D"/>
    <w:rsid w:val="00D14880"/>
    <w:rsid w:val="00D148BF"/>
    <w:rsid w:val="00D162C9"/>
    <w:rsid w:val="00D17102"/>
    <w:rsid w:val="00D20409"/>
    <w:rsid w:val="00D2109D"/>
    <w:rsid w:val="00D219CA"/>
    <w:rsid w:val="00D21B20"/>
    <w:rsid w:val="00D21EBE"/>
    <w:rsid w:val="00D22035"/>
    <w:rsid w:val="00D220B4"/>
    <w:rsid w:val="00D220FC"/>
    <w:rsid w:val="00D233FE"/>
    <w:rsid w:val="00D236FE"/>
    <w:rsid w:val="00D25A72"/>
    <w:rsid w:val="00D25B62"/>
    <w:rsid w:val="00D27E53"/>
    <w:rsid w:val="00D30E19"/>
    <w:rsid w:val="00D32B7D"/>
    <w:rsid w:val="00D3380C"/>
    <w:rsid w:val="00D36BE2"/>
    <w:rsid w:val="00D41240"/>
    <w:rsid w:val="00D4191B"/>
    <w:rsid w:val="00D42EDD"/>
    <w:rsid w:val="00D436E7"/>
    <w:rsid w:val="00D43B23"/>
    <w:rsid w:val="00D451B2"/>
    <w:rsid w:val="00D4533A"/>
    <w:rsid w:val="00D463E5"/>
    <w:rsid w:val="00D46EAF"/>
    <w:rsid w:val="00D47C62"/>
    <w:rsid w:val="00D50D84"/>
    <w:rsid w:val="00D51050"/>
    <w:rsid w:val="00D5159F"/>
    <w:rsid w:val="00D51DAF"/>
    <w:rsid w:val="00D52418"/>
    <w:rsid w:val="00D53FF9"/>
    <w:rsid w:val="00D54123"/>
    <w:rsid w:val="00D549C2"/>
    <w:rsid w:val="00D5591B"/>
    <w:rsid w:val="00D56529"/>
    <w:rsid w:val="00D5695B"/>
    <w:rsid w:val="00D577A7"/>
    <w:rsid w:val="00D6188E"/>
    <w:rsid w:val="00D61D78"/>
    <w:rsid w:val="00D62684"/>
    <w:rsid w:val="00D63E06"/>
    <w:rsid w:val="00D6463F"/>
    <w:rsid w:val="00D65877"/>
    <w:rsid w:val="00D66A3B"/>
    <w:rsid w:val="00D6782E"/>
    <w:rsid w:val="00D710AB"/>
    <w:rsid w:val="00D7164B"/>
    <w:rsid w:val="00D7402D"/>
    <w:rsid w:val="00D74158"/>
    <w:rsid w:val="00D74D3C"/>
    <w:rsid w:val="00D764F4"/>
    <w:rsid w:val="00D7786B"/>
    <w:rsid w:val="00D77D76"/>
    <w:rsid w:val="00D80F68"/>
    <w:rsid w:val="00D82B99"/>
    <w:rsid w:val="00D838B7"/>
    <w:rsid w:val="00D8396C"/>
    <w:rsid w:val="00D839E8"/>
    <w:rsid w:val="00D86025"/>
    <w:rsid w:val="00D87058"/>
    <w:rsid w:val="00D9298D"/>
    <w:rsid w:val="00D93CE4"/>
    <w:rsid w:val="00D94A44"/>
    <w:rsid w:val="00D9532F"/>
    <w:rsid w:val="00D95B68"/>
    <w:rsid w:val="00D95E98"/>
    <w:rsid w:val="00D97CB7"/>
    <w:rsid w:val="00DA0BD0"/>
    <w:rsid w:val="00DA208A"/>
    <w:rsid w:val="00DA2803"/>
    <w:rsid w:val="00DA4831"/>
    <w:rsid w:val="00DA58C7"/>
    <w:rsid w:val="00DA7783"/>
    <w:rsid w:val="00DA7A29"/>
    <w:rsid w:val="00DB076A"/>
    <w:rsid w:val="00DB09F0"/>
    <w:rsid w:val="00DB1B69"/>
    <w:rsid w:val="00DB2F7A"/>
    <w:rsid w:val="00DB50B6"/>
    <w:rsid w:val="00DB5E60"/>
    <w:rsid w:val="00DB7010"/>
    <w:rsid w:val="00DC066A"/>
    <w:rsid w:val="00DC162D"/>
    <w:rsid w:val="00DC334C"/>
    <w:rsid w:val="00DC51AA"/>
    <w:rsid w:val="00DC6ABB"/>
    <w:rsid w:val="00DD219E"/>
    <w:rsid w:val="00DD2824"/>
    <w:rsid w:val="00DD5494"/>
    <w:rsid w:val="00DD576B"/>
    <w:rsid w:val="00DD5BA3"/>
    <w:rsid w:val="00DD6502"/>
    <w:rsid w:val="00DD6891"/>
    <w:rsid w:val="00DD69D8"/>
    <w:rsid w:val="00DE0FC0"/>
    <w:rsid w:val="00DE3C05"/>
    <w:rsid w:val="00DE42B2"/>
    <w:rsid w:val="00DE5143"/>
    <w:rsid w:val="00DE5725"/>
    <w:rsid w:val="00DE7226"/>
    <w:rsid w:val="00DE7637"/>
    <w:rsid w:val="00DE7BC9"/>
    <w:rsid w:val="00DF00E4"/>
    <w:rsid w:val="00DF0F74"/>
    <w:rsid w:val="00DF3979"/>
    <w:rsid w:val="00DF40F5"/>
    <w:rsid w:val="00DF6D05"/>
    <w:rsid w:val="00DF6D0A"/>
    <w:rsid w:val="00DF7299"/>
    <w:rsid w:val="00DF76D5"/>
    <w:rsid w:val="00DF79CE"/>
    <w:rsid w:val="00DF7E3B"/>
    <w:rsid w:val="00DF7FE2"/>
    <w:rsid w:val="00E002AC"/>
    <w:rsid w:val="00E00757"/>
    <w:rsid w:val="00E00FC0"/>
    <w:rsid w:val="00E01DA8"/>
    <w:rsid w:val="00E03C7A"/>
    <w:rsid w:val="00E05400"/>
    <w:rsid w:val="00E05B09"/>
    <w:rsid w:val="00E06392"/>
    <w:rsid w:val="00E06456"/>
    <w:rsid w:val="00E1047C"/>
    <w:rsid w:val="00E1067C"/>
    <w:rsid w:val="00E11F5C"/>
    <w:rsid w:val="00E1231A"/>
    <w:rsid w:val="00E1453E"/>
    <w:rsid w:val="00E14796"/>
    <w:rsid w:val="00E15BF4"/>
    <w:rsid w:val="00E1721A"/>
    <w:rsid w:val="00E17B76"/>
    <w:rsid w:val="00E21543"/>
    <w:rsid w:val="00E21F9D"/>
    <w:rsid w:val="00E21FAE"/>
    <w:rsid w:val="00E22711"/>
    <w:rsid w:val="00E24C1A"/>
    <w:rsid w:val="00E24C5E"/>
    <w:rsid w:val="00E25DC8"/>
    <w:rsid w:val="00E275C3"/>
    <w:rsid w:val="00E2799C"/>
    <w:rsid w:val="00E3002F"/>
    <w:rsid w:val="00E30A62"/>
    <w:rsid w:val="00E31033"/>
    <w:rsid w:val="00E33C46"/>
    <w:rsid w:val="00E34438"/>
    <w:rsid w:val="00E3488F"/>
    <w:rsid w:val="00E34A9E"/>
    <w:rsid w:val="00E357D6"/>
    <w:rsid w:val="00E35D8A"/>
    <w:rsid w:val="00E36724"/>
    <w:rsid w:val="00E371C0"/>
    <w:rsid w:val="00E371F4"/>
    <w:rsid w:val="00E416BE"/>
    <w:rsid w:val="00E42887"/>
    <w:rsid w:val="00E4337F"/>
    <w:rsid w:val="00E47006"/>
    <w:rsid w:val="00E5011F"/>
    <w:rsid w:val="00E50D8A"/>
    <w:rsid w:val="00E50F60"/>
    <w:rsid w:val="00E519CD"/>
    <w:rsid w:val="00E5376C"/>
    <w:rsid w:val="00E544E0"/>
    <w:rsid w:val="00E55AC9"/>
    <w:rsid w:val="00E56078"/>
    <w:rsid w:val="00E579EC"/>
    <w:rsid w:val="00E60A65"/>
    <w:rsid w:val="00E60C74"/>
    <w:rsid w:val="00E60D18"/>
    <w:rsid w:val="00E627A2"/>
    <w:rsid w:val="00E64078"/>
    <w:rsid w:val="00E65894"/>
    <w:rsid w:val="00E65A4C"/>
    <w:rsid w:val="00E6726B"/>
    <w:rsid w:val="00E67C69"/>
    <w:rsid w:val="00E713A8"/>
    <w:rsid w:val="00E72877"/>
    <w:rsid w:val="00E728DE"/>
    <w:rsid w:val="00E73AD1"/>
    <w:rsid w:val="00E73C12"/>
    <w:rsid w:val="00E764DA"/>
    <w:rsid w:val="00E778AE"/>
    <w:rsid w:val="00E778DD"/>
    <w:rsid w:val="00E779A2"/>
    <w:rsid w:val="00E800C0"/>
    <w:rsid w:val="00E80A07"/>
    <w:rsid w:val="00E81F22"/>
    <w:rsid w:val="00E8437B"/>
    <w:rsid w:val="00E86343"/>
    <w:rsid w:val="00E923DF"/>
    <w:rsid w:val="00E9474B"/>
    <w:rsid w:val="00E95A98"/>
    <w:rsid w:val="00E95CA2"/>
    <w:rsid w:val="00E962E9"/>
    <w:rsid w:val="00E96E83"/>
    <w:rsid w:val="00E977D6"/>
    <w:rsid w:val="00E97EFF"/>
    <w:rsid w:val="00EA3900"/>
    <w:rsid w:val="00EA3E3D"/>
    <w:rsid w:val="00EA45AB"/>
    <w:rsid w:val="00EA5EFC"/>
    <w:rsid w:val="00EA7E41"/>
    <w:rsid w:val="00EB06D0"/>
    <w:rsid w:val="00EB06FC"/>
    <w:rsid w:val="00EB0A69"/>
    <w:rsid w:val="00EB175B"/>
    <w:rsid w:val="00EB1A67"/>
    <w:rsid w:val="00EB1BA8"/>
    <w:rsid w:val="00EB2A6F"/>
    <w:rsid w:val="00EB30F5"/>
    <w:rsid w:val="00EB3632"/>
    <w:rsid w:val="00EB4094"/>
    <w:rsid w:val="00EB509D"/>
    <w:rsid w:val="00EB7029"/>
    <w:rsid w:val="00EB7826"/>
    <w:rsid w:val="00EB7C09"/>
    <w:rsid w:val="00EC0B8F"/>
    <w:rsid w:val="00EC1454"/>
    <w:rsid w:val="00EC4A81"/>
    <w:rsid w:val="00EC656A"/>
    <w:rsid w:val="00EC7245"/>
    <w:rsid w:val="00EC78CA"/>
    <w:rsid w:val="00ED03D6"/>
    <w:rsid w:val="00ED0FB7"/>
    <w:rsid w:val="00ED142D"/>
    <w:rsid w:val="00ED24BB"/>
    <w:rsid w:val="00ED2636"/>
    <w:rsid w:val="00ED28AC"/>
    <w:rsid w:val="00ED2B1E"/>
    <w:rsid w:val="00ED4AFC"/>
    <w:rsid w:val="00ED583B"/>
    <w:rsid w:val="00ED66AD"/>
    <w:rsid w:val="00ED7597"/>
    <w:rsid w:val="00EE0D83"/>
    <w:rsid w:val="00EE16E7"/>
    <w:rsid w:val="00EE3FA2"/>
    <w:rsid w:val="00EE4F5E"/>
    <w:rsid w:val="00EE551F"/>
    <w:rsid w:val="00EE5BC8"/>
    <w:rsid w:val="00EE5BFF"/>
    <w:rsid w:val="00EE6692"/>
    <w:rsid w:val="00EE68DC"/>
    <w:rsid w:val="00EE6DB3"/>
    <w:rsid w:val="00EE6F86"/>
    <w:rsid w:val="00EE7752"/>
    <w:rsid w:val="00EE7B1E"/>
    <w:rsid w:val="00EF00D1"/>
    <w:rsid w:val="00EF11E7"/>
    <w:rsid w:val="00EF1BC8"/>
    <w:rsid w:val="00EF2C7F"/>
    <w:rsid w:val="00EF2F38"/>
    <w:rsid w:val="00EF321A"/>
    <w:rsid w:val="00EF3C61"/>
    <w:rsid w:val="00EF40CD"/>
    <w:rsid w:val="00EF4DA1"/>
    <w:rsid w:val="00EF7242"/>
    <w:rsid w:val="00F00C60"/>
    <w:rsid w:val="00F01296"/>
    <w:rsid w:val="00F01935"/>
    <w:rsid w:val="00F03DBA"/>
    <w:rsid w:val="00F0405B"/>
    <w:rsid w:val="00F064BC"/>
    <w:rsid w:val="00F11E87"/>
    <w:rsid w:val="00F12466"/>
    <w:rsid w:val="00F128E0"/>
    <w:rsid w:val="00F13C49"/>
    <w:rsid w:val="00F15336"/>
    <w:rsid w:val="00F1724A"/>
    <w:rsid w:val="00F217FF"/>
    <w:rsid w:val="00F21C25"/>
    <w:rsid w:val="00F2208B"/>
    <w:rsid w:val="00F220EF"/>
    <w:rsid w:val="00F22114"/>
    <w:rsid w:val="00F221F7"/>
    <w:rsid w:val="00F22D5E"/>
    <w:rsid w:val="00F234CE"/>
    <w:rsid w:val="00F235C7"/>
    <w:rsid w:val="00F2376A"/>
    <w:rsid w:val="00F23FD4"/>
    <w:rsid w:val="00F24C24"/>
    <w:rsid w:val="00F261BF"/>
    <w:rsid w:val="00F26D98"/>
    <w:rsid w:val="00F26E48"/>
    <w:rsid w:val="00F315F5"/>
    <w:rsid w:val="00F34C96"/>
    <w:rsid w:val="00F35F34"/>
    <w:rsid w:val="00F36844"/>
    <w:rsid w:val="00F36BD8"/>
    <w:rsid w:val="00F37F83"/>
    <w:rsid w:val="00F40073"/>
    <w:rsid w:val="00F400AF"/>
    <w:rsid w:val="00F4055F"/>
    <w:rsid w:val="00F41110"/>
    <w:rsid w:val="00F43A97"/>
    <w:rsid w:val="00F444C3"/>
    <w:rsid w:val="00F44CDE"/>
    <w:rsid w:val="00F45C37"/>
    <w:rsid w:val="00F46527"/>
    <w:rsid w:val="00F47263"/>
    <w:rsid w:val="00F50D3B"/>
    <w:rsid w:val="00F51579"/>
    <w:rsid w:val="00F547BE"/>
    <w:rsid w:val="00F54895"/>
    <w:rsid w:val="00F548BE"/>
    <w:rsid w:val="00F552E6"/>
    <w:rsid w:val="00F55EC3"/>
    <w:rsid w:val="00F567A1"/>
    <w:rsid w:val="00F56DF5"/>
    <w:rsid w:val="00F57090"/>
    <w:rsid w:val="00F61100"/>
    <w:rsid w:val="00F617D4"/>
    <w:rsid w:val="00F6237B"/>
    <w:rsid w:val="00F632DB"/>
    <w:rsid w:val="00F635CF"/>
    <w:rsid w:val="00F63731"/>
    <w:rsid w:val="00F646A4"/>
    <w:rsid w:val="00F65FB1"/>
    <w:rsid w:val="00F6620A"/>
    <w:rsid w:val="00F675BD"/>
    <w:rsid w:val="00F71067"/>
    <w:rsid w:val="00F71540"/>
    <w:rsid w:val="00F71619"/>
    <w:rsid w:val="00F71A2C"/>
    <w:rsid w:val="00F739B8"/>
    <w:rsid w:val="00F75AC3"/>
    <w:rsid w:val="00F77AD9"/>
    <w:rsid w:val="00F805BA"/>
    <w:rsid w:val="00F80EB4"/>
    <w:rsid w:val="00F817A1"/>
    <w:rsid w:val="00F81AB6"/>
    <w:rsid w:val="00F81F03"/>
    <w:rsid w:val="00F84509"/>
    <w:rsid w:val="00F84830"/>
    <w:rsid w:val="00F85628"/>
    <w:rsid w:val="00F8577A"/>
    <w:rsid w:val="00F85CEB"/>
    <w:rsid w:val="00F86364"/>
    <w:rsid w:val="00F86C60"/>
    <w:rsid w:val="00F878BC"/>
    <w:rsid w:val="00F906A2"/>
    <w:rsid w:val="00F90848"/>
    <w:rsid w:val="00F94749"/>
    <w:rsid w:val="00F94F09"/>
    <w:rsid w:val="00FA388A"/>
    <w:rsid w:val="00FA3905"/>
    <w:rsid w:val="00FB33F4"/>
    <w:rsid w:val="00FB3809"/>
    <w:rsid w:val="00FB4180"/>
    <w:rsid w:val="00FC1C32"/>
    <w:rsid w:val="00FC1E53"/>
    <w:rsid w:val="00FC1FAC"/>
    <w:rsid w:val="00FC2ADE"/>
    <w:rsid w:val="00FC2CD0"/>
    <w:rsid w:val="00FC393B"/>
    <w:rsid w:val="00FC3CE7"/>
    <w:rsid w:val="00FC3DA2"/>
    <w:rsid w:val="00FC69E4"/>
    <w:rsid w:val="00FC7336"/>
    <w:rsid w:val="00FD1FE0"/>
    <w:rsid w:val="00FD303A"/>
    <w:rsid w:val="00FD3615"/>
    <w:rsid w:val="00FD371E"/>
    <w:rsid w:val="00FE183C"/>
    <w:rsid w:val="00FE21D1"/>
    <w:rsid w:val="00FE3601"/>
    <w:rsid w:val="00FE4691"/>
    <w:rsid w:val="00FE4728"/>
    <w:rsid w:val="00FE4AB3"/>
    <w:rsid w:val="00FE6088"/>
    <w:rsid w:val="00FF0157"/>
    <w:rsid w:val="00FF085A"/>
    <w:rsid w:val="00FF0DC4"/>
    <w:rsid w:val="00FF3F7E"/>
    <w:rsid w:val="00FF7FF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297D3C3"/>
  <w15:docId w15:val="{AB7CD4FC-7B1A-4A05-AAFA-5279B60B1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61C77"/>
    <w:pPr>
      <w:spacing w:after="0" w:line="240" w:lineRule="exact"/>
    </w:pPr>
    <w:rPr>
      <w:rFonts w:ascii="Palatino Linotype" w:hAnsi="Palatino Linotype"/>
      <w:sz w:val="18"/>
    </w:rPr>
  </w:style>
  <w:style w:type="paragraph" w:styleId="Heading1">
    <w:name w:val="heading 1"/>
    <w:basedOn w:val="Normal"/>
    <w:next w:val="Normal"/>
    <w:link w:val="Heading1Char"/>
    <w:uiPriority w:val="9"/>
    <w:qFormat/>
    <w:rsid w:val="004C4E1D"/>
    <w:pPr>
      <w:keepNext/>
      <w:keepLines/>
      <w:spacing w:after="180"/>
      <w:jc w:val="center"/>
      <w:outlineLvl w:val="0"/>
    </w:pPr>
    <w:rPr>
      <w:rFonts w:eastAsiaTheme="majorEastAsia" w:cstheme="majorBidi"/>
      <w:bCs/>
      <w:smallCaps/>
      <w:sz w:val="28"/>
      <w:szCs w:val="28"/>
    </w:rPr>
  </w:style>
  <w:style w:type="paragraph" w:styleId="Heading2">
    <w:name w:val="heading 2"/>
    <w:basedOn w:val="Normal"/>
    <w:next w:val="BodyText1"/>
    <w:link w:val="Heading2Char"/>
    <w:uiPriority w:val="9"/>
    <w:unhideWhenUsed/>
    <w:qFormat/>
    <w:rsid w:val="000216EC"/>
    <w:pPr>
      <w:keepNext/>
      <w:keepLines/>
      <w:spacing w:before="200"/>
      <w:outlineLvl w:val="1"/>
    </w:pPr>
    <w:rPr>
      <w:rFonts w:eastAsiaTheme="majorEastAsia" w:cstheme="majorBidi"/>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395D"/>
    <w:pPr>
      <w:tabs>
        <w:tab w:val="center" w:pos="4513"/>
        <w:tab w:val="right" w:pos="9026"/>
      </w:tabs>
    </w:pPr>
  </w:style>
  <w:style w:type="character" w:customStyle="1" w:styleId="HeaderChar">
    <w:name w:val="Header Char"/>
    <w:basedOn w:val="DefaultParagraphFont"/>
    <w:link w:val="Header"/>
    <w:uiPriority w:val="99"/>
    <w:rsid w:val="0093395D"/>
  </w:style>
  <w:style w:type="paragraph" w:styleId="Footer">
    <w:name w:val="footer"/>
    <w:basedOn w:val="Normal"/>
    <w:link w:val="FooterChar"/>
    <w:uiPriority w:val="99"/>
    <w:unhideWhenUsed/>
    <w:rsid w:val="0093395D"/>
    <w:pPr>
      <w:tabs>
        <w:tab w:val="center" w:pos="4513"/>
        <w:tab w:val="right" w:pos="9026"/>
      </w:tabs>
    </w:pPr>
  </w:style>
  <w:style w:type="character" w:customStyle="1" w:styleId="FooterChar">
    <w:name w:val="Footer Char"/>
    <w:basedOn w:val="DefaultParagraphFont"/>
    <w:link w:val="Footer"/>
    <w:uiPriority w:val="99"/>
    <w:rsid w:val="0093395D"/>
  </w:style>
  <w:style w:type="character" w:customStyle="1" w:styleId="Heading1Char">
    <w:name w:val="Heading 1 Char"/>
    <w:basedOn w:val="DefaultParagraphFont"/>
    <w:link w:val="Heading1"/>
    <w:uiPriority w:val="9"/>
    <w:rsid w:val="004C4E1D"/>
    <w:rPr>
      <w:rFonts w:ascii="Palatino Linotype" w:eastAsiaTheme="majorEastAsia" w:hAnsi="Palatino Linotype" w:cstheme="majorBidi"/>
      <w:bCs/>
      <w:smallCaps/>
      <w:sz w:val="28"/>
      <w:szCs w:val="28"/>
    </w:rPr>
  </w:style>
  <w:style w:type="paragraph" w:styleId="Caption">
    <w:name w:val="caption"/>
    <w:basedOn w:val="Normal"/>
    <w:next w:val="Normal"/>
    <w:uiPriority w:val="35"/>
    <w:unhideWhenUsed/>
    <w:qFormat/>
    <w:rsid w:val="00270374"/>
    <w:pPr>
      <w:spacing w:after="200"/>
      <w:ind w:left="567" w:right="567"/>
      <w:jc w:val="both"/>
    </w:pPr>
    <w:rPr>
      <w:bCs/>
      <w:i/>
      <w:szCs w:val="18"/>
    </w:rPr>
  </w:style>
  <w:style w:type="paragraph" w:customStyle="1" w:styleId="AltText">
    <w:name w:val="AltText"/>
    <w:basedOn w:val="Normal"/>
    <w:qFormat/>
    <w:rsid w:val="004C4E1D"/>
    <w:pPr>
      <w:spacing w:after="40"/>
      <w:ind w:left="1134"/>
    </w:pPr>
  </w:style>
  <w:style w:type="paragraph" w:customStyle="1" w:styleId="AltHead">
    <w:name w:val="AltHead"/>
    <w:basedOn w:val="Normal"/>
    <w:next w:val="AltText"/>
    <w:qFormat/>
    <w:rsid w:val="00F221F7"/>
    <w:pPr>
      <w:keepNext/>
      <w:tabs>
        <w:tab w:val="left" w:pos="1134"/>
        <w:tab w:val="right" w:pos="9639"/>
      </w:tabs>
    </w:pPr>
    <w:rPr>
      <w:b/>
    </w:rPr>
  </w:style>
  <w:style w:type="character" w:customStyle="1" w:styleId="Heading2Char">
    <w:name w:val="Heading 2 Char"/>
    <w:basedOn w:val="DefaultParagraphFont"/>
    <w:link w:val="Heading2"/>
    <w:uiPriority w:val="9"/>
    <w:rsid w:val="000216EC"/>
    <w:rPr>
      <w:rFonts w:ascii="Palatino Linotype" w:eastAsiaTheme="majorEastAsia" w:hAnsi="Palatino Linotype" w:cstheme="majorBidi"/>
      <w:b/>
      <w:bCs/>
      <w:sz w:val="18"/>
      <w:szCs w:val="26"/>
    </w:rPr>
  </w:style>
  <w:style w:type="paragraph" w:customStyle="1" w:styleId="BodyText2">
    <w:name w:val="BodyText2"/>
    <w:basedOn w:val="Normal"/>
    <w:qFormat/>
    <w:rsid w:val="00E11F5C"/>
    <w:pPr>
      <w:ind w:firstLine="284"/>
      <w:jc w:val="both"/>
    </w:pPr>
  </w:style>
  <w:style w:type="paragraph" w:customStyle="1" w:styleId="BodyText1">
    <w:name w:val="BodyText1"/>
    <w:basedOn w:val="Normal"/>
    <w:next w:val="BodyText2"/>
    <w:qFormat/>
    <w:rsid w:val="00E371C0"/>
    <w:pPr>
      <w:jc w:val="both"/>
    </w:pPr>
  </w:style>
  <w:style w:type="paragraph" w:styleId="BalloonText">
    <w:name w:val="Balloon Text"/>
    <w:basedOn w:val="Normal"/>
    <w:link w:val="BalloonTextChar"/>
    <w:uiPriority w:val="99"/>
    <w:semiHidden/>
    <w:unhideWhenUsed/>
    <w:rsid w:val="00E371C0"/>
    <w:rPr>
      <w:rFonts w:ascii="Tahoma" w:hAnsi="Tahoma" w:cs="Tahoma"/>
      <w:sz w:val="16"/>
      <w:szCs w:val="16"/>
    </w:rPr>
  </w:style>
  <w:style w:type="character" w:customStyle="1" w:styleId="BalloonTextChar">
    <w:name w:val="Balloon Text Char"/>
    <w:basedOn w:val="DefaultParagraphFont"/>
    <w:link w:val="BalloonText"/>
    <w:uiPriority w:val="99"/>
    <w:semiHidden/>
    <w:rsid w:val="00E371C0"/>
    <w:rPr>
      <w:rFonts w:ascii="Tahoma" w:hAnsi="Tahoma" w:cs="Tahoma"/>
      <w:sz w:val="16"/>
      <w:szCs w:val="16"/>
    </w:rPr>
  </w:style>
  <w:style w:type="paragraph" w:styleId="ListBullet">
    <w:name w:val="List Bullet"/>
    <w:basedOn w:val="Normal"/>
    <w:uiPriority w:val="99"/>
    <w:unhideWhenUsed/>
    <w:rsid w:val="006A5B86"/>
    <w:pPr>
      <w:numPr>
        <w:numId w:val="1"/>
      </w:numPr>
      <w:tabs>
        <w:tab w:val="clear" w:pos="360"/>
        <w:tab w:val="left" w:pos="284"/>
      </w:tabs>
      <w:ind w:left="284" w:hanging="284"/>
      <w:contextualSpacing/>
      <w:jc w:val="both"/>
    </w:pPr>
  </w:style>
  <w:style w:type="paragraph" w:customStyle="1" w:styleId="AltList">
    <w:name w:val="AltList"/>
    <w:basedOn w:val="AltText"/>
    <w:qFormat/>
    <w:rsid w:val="00C2268B"/>
    <w:pPr>
      <w:numPr>
        <w:numId w:val="11"/>
      </w:numPr>
      <w:tabs>
        <w:tab w:val="left" w:pos="1418"/>
      </w:tabs>
      <w:ind w:left="1418" w:hanging="284"/>
    </w:pPr>
  </w:style>
  <w:style w:type="table" w:styleId="TableGrid">
    <w:name w:val="Table Grid"/>
    <w:basedOn w:val="TableNormal"/>
    <w:uiPriority w:val="59"/>
    <w:rsid w:val="00600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294665"/>
    <w:pPr>
      <w:jc w:val="both"/>
    </w:pPr>
    <w:rPr>
      <w:szCs w:val="20"/>
    </w:rPr>
  </w:style>
  <w:style w:type="character" w:customStyle="1" w:styleId="FootnoteTextChar">
    <w:name w:val="Footnote Text Char"/>
    <w:basedOn w:val="DefaultParagraphFont"/>
    <w:link w:val="FootnoteText"/>
    <w:uiPriority w:val="99"/>
    <w:semiHidden/>
    <w:rsid w:val="00294665"/>
    <w:rPr>
      <w:rFonts w:ascii="Palatino Linotype" w:hAnsi="Palatino Linotype"/>
      <w:sz w:val="18"/>
      <w:szCs w:val="20"/>
    </w:rPr>
  </w:style>
  <w:style w:type="character" w:styleId="FootnoteReference">
    <w:name w:val="footnote reference"/>
    <w:basedOn w:val="DefaultParagraphFont"/>
    <w:uiPriority w:val="99"/>
    <w:semiHidden/>
    <w:unhideWhenUsed/>
    <w:rsid w:val="00C61610"/>
    <w:rPr>
      <w:vertAlign w:val="superscript"/>
    </w:rPr>
  </w:style>
  <w:style w:type="paragraph" w:customStyle="1" w:styleId="ArtHead">
    <w:name w:val="ArtHead"/>
    <w:basedOn w:val="Normal"/>
    <w:next w:val="Normal"/>
    <w:rsid w:val="009D1147"/>
    <w:pPr>
      <w:spacing w:before="220" w:after="140"/>
      <w:jc w:val="center"/>
    </w:pPr>
    <w:rPr>
      <w:rFonts w:ascii="Times New Roman" w:eastAsia="Times New Roman" w:hAnsi="Times New Roman" w:cs="Times New Roman"/>
      <w:smallCaps/>
      <w:color w:val="000000"/>
      <w:sz w:val="28"/>
      <w:szCs w:val="20"/>
    </w:rPr>
  </w:style>
  <w:style w:type="paragraph" w:customStyle="1" w:styleId="MinHead">
    <w:name w:val="MinHead"/>
    <w:basedOn w:val="Normal"/>
    <w:next w:val="Normal"/>
    <w:rsid w:val="0039241F"/>
    <w:pPr>
      <w:tabs>
        <w:tab w:val="left" w:pos="1134"/>
      </w:tabs>
      <w:spacing w:after="40"/>
      <w:ind w:left="1134" w:hanging="1134"/>
    </w:pPr>
    <w:rPr>
      <w:rFonts w:eastAsia="Times New Roman" w:cs="Times New Roman"/>
      <w:color w:val="000000"/>
      <w:szCs w:val="20"/>
    </w:rPr>
  </w:style>
  <w:style w:type="paragraph" w:customStyle="1" w:styleId="AltSubheading">
    <w:name w:val="AltSubheading"/>
    <w:basedOn w:val="AltText"/>
    <w:next w:val="AltText"/>
    <w:qFormat/>
    <w:rsid w:val="005C44BB"/>
    <w:pPr>
      <w:keepNext/>
    </w:pPr>
    <w:rPr>
      <w:i/>
    </w:rPr>
  </w:style>
  <w:style w:type="paragraph" w:customStyle="1" w:styleId="Author">
    <w:name w:val="Author"/>
    <w:basedOn w:val="Normal"/>
    <w:next w:val="BodyText1"/>
    <w:qFormat/>
    <w:rsid w:val="007365CF"/>
    <w:pPr>
      <w:spacing w:after="180"/>
      <w:jc w:val="center"/>
    </w:pPr>
  </w:style>
  <w:style w:type="paragraph" w:customStyle="1" w:styleId="CaptionFullColumn">
    <w:name w:val="CaptionFullColumn"/>
    <w:basedOn w:val="Caption"/>
    <w:qFormat/>
    <w:rsid w:val="006C46D5"/>
    <w:pPr>
      <w:spacing w:after="180"/>
      <w:ind w:left="0" w:right="0"/>
    </w:pPr>
  </w:style>
  <w:style w:type="paragraph" w:customStyle="1" w:styleId="MinBody">
    <w:name w:val="MinBody"/>
    <w:basedOn w:val="MinHead"/>
    <w:rsid w:val="00707F0A"/>
    <w:pPr>
      <w:tabs>
        <w:tab w:val="clear" w:pos="1134"/>
      </w:tabs>
      <w:spacing w:before="100" w:after="0"/>
      <w:ind w:left="1700" w:firstLine="0"/>
    </w:pPr>
    <w:rPr>
      <w:rFonts w:ascii="Times New Roman" w:hAnsi="Times New Roman"/>
      <w:sz w:val="20"/>
    </w:rPr>
  </w:style>
  <w:style w:type="paragraph" w:styleId="Quote">
    <w:name w:val="Quote"/>
    <w:basedOn w:val="Normal"/>
    <w:next w:val="Normal"/>
    <w:link w:val="QuoteChar"/>
    <w:uiPriority w:val="29"/>
    <w:qFormat/>
    <w:rsid w:val="00A734CD"/>
    <w:pPr>
      <w:ind w:left="284" w:right="284" w:firstLine="284"/>
      <w:jc w:val="both"/>
    </w:pPr>
    <w:rPr>
      <w:iCs/>
      <w:color w:val="000000" w:themeColor="text1"/>
    </w:rPr>
  </w:style>
  <w:style w:type="character" w:customStyle="1" w:styleId="QuoteChar">
    <w:name w:val="Quote Char"/>
    <w:basedOn w:val="DefaultParagraphFont"/>
    <w:link w:val="Quote"/>
    <w:uiPriority w:val="29"/>
    <w:rsid w:val="00A734CD"/>
    <w:rPr>
      <w:rFonts w:ascii="Palatino Linotype" w:hAnsi="Palatino Linotype"/>
      <w:iCs/>
      <w:color w:val="000000" w:themeColor="text1"/>
      <w:sz w:val="18"/>
    </w:rPr>
  </w:style>
  <w:style w:type="paragraph" w:customStyle="1" w:styleId="SignalBoxHours">
    <w:name w:val="SignalBoxHours"/>
    <w:basedOn w:val="AltText"/>
    <w:qFormat/>
    <w:rsid w:val="00B42568"/>
    <w:pPr>
      <w:tabs>
        <w:tab w:val="right" w:leader="dot" w:pos="9072"/>
      </w:tabs>
      <w:ind w:left="1701" w:right="567"/>
      <w:contextualSpacing/>
    </w:pPr>
  </w:style>
  <w:style w:type="paragraph" w:customStyle="1" w:styleId="Entry">
    <w:name w:val="Entry"/>
    <w:basedOn w:val="Normal"/>
    <w:qFormat/>
    <w:rsid w:val="00B86209"/>
    <w:pPr>
      <w:tabs>
        <w:tab w:val="left" w:pos="1134"/>
      </w:tabs>
      <w:ind w:left="1134" w:hanging="1134"/>
    </w:pPr>
  </w:style>
  <w:style w:type="paragraph" w:customStyle="1" w:styleId="Location">
    <w:name w:val="Location"/>
    <w:basedOn w:val="Entry"/>
    <w:qFormat/>
    <w:rsid w:val="00B86209"/>
    <w:pPr>
      <w:keepNext/>
      <w:keepLines/>
      <w:pBdr>
        <w:top w:val="single" w:sz="4" w:space="6" w:color="auto"/>
        <w:bottom w:val="single" w:sz="4" w:space="6" w:color="auto"/>
      </w:pBdr>
      <w:spacing w:before="60" w:after="60"/>
      <w:jc w:val="center"/>
    </w:pPr>
    <w:rPr>
      <w:b/>
      <w:sz w:val="24"/>
    </w:rPr>
  </w:style>
  <w:style w:type="character" w:styleId="Hyperlink">
    <w:name w:val="Hyperlink"/>
    <w:basedOn w:val="DefaultParagraphFont"/>
    <w:uiPriority w:val="99"/>
    <w:unhideWhenUsed/>
    <w:rsid w:val="003F14A4"/>
    <w:rPr>
      <w:color w:val="0000FF" w:themeColor="hyperlink"/>
      <w:u w:val="single"/>
    </w:rPr>
  </w:style>
  <w:style w:type="character" w:styleId="PlaceholderText">
    <w:name w:val="Placeholder Text"/>
    <w:basedOn w:val="DefaultParagraphFont"/>
    <w:uiPriority w:val="99"/>
    <w:semiHidden/>
    <w:rsid w:val="0034695C"/>
    <w:rPr>
      <w:color w:val="808080"/>
    </w:rPr>
  </w:style>
  <w:style w:type="character" w:styleId="Emphasis">
    <w:name w:val="Emphasis"/>
    <w:basedOn w:val="DefaultParagraphFont"/>
    <w:uiPriority w:val="20"/>
    <w:qFormat/>
    <w:rsid w:val="00123B7B"/>
    <w:rPr>
      <w:i/>
      <w:iCs/>
      <w:sz w:val="19"/>
    </w:rPr>
  </w:style>
  <w:style w:type="character" w:styleId="Strong">
    <w:name w:val="Strong"/>
    <w:basedOn w:val="DefaultParagraphFont"/>
    <w:uiPriority w:val="22"/>
    <w:qFormat/>
    <w:rsid w:val="00625AD8"/>
    <w:rPr>
      <w:b/>
      <w:bCs/>
    </w:rPr>
  </w:style>
  <w:style w:type="paragraph" w:customStyle="1" w:styleId="TempHeading2">
    <w:name w:val="TempHeading2"/>
    <w:basedOn w:val="Normal"/>
    <w:qFormat/>
    <w:rsid w:val="00D148BF"/>
    <w:pPr>
      <w:spacing w:before="40" w:after="40"/>
      <w:jc w:val="center"/>
    </w:pPr>
    <w:rPr>
      <w:smallCaps/>
    </w:rPr>
  </w:style>
  <w:style w:type="paragraph" w:customStyle="1" w:styleId="TempHeading2a">
    <w:name w:val="TempHeading2a"/>
    <w:basedOn w:val="Normal"/>
    <w:qFormat/>
    <w:rsid w:val="00D148BF"/>
    <w:pPr>
      <w:spacing w:before="40" w:after="40"/>
      <w:jc w:val="center"/>
    </w:pPr>
    <w:rPr>
      <w:i/>
    </w:rPr>
  </w:style>
  <w:style w:type="paragraph" w:styleId="NoSpacing">
    <w:name w:val="No Spacing"/>
    <w:uiPriority w:val="1"/>
    <w:qFormat/>
    <w:rsid w:val="00CF3B46"/>
    <w:pPr>
      <w:spacing w:after="0" w:line="240" w:lineRule="auto"/>
    </w:pPr>
    <w:rPr>
      <w:rFonts w:ascii="Palatino Linotype" w:hAnsi="Palatino Linotype"/>
      <w:sz w:val="18"/>
    </w:rPr>
  </w:style>
  <w:style w:type="character" w:customStyle="1" w:styleId="apple-converted-space">
    <w:name w:val="apple-converted-space"/>
    <w:basedOn w:val="DefaultParagraphFont"/>
    <w:rsid w:val="00AA617A"/>
  </w:style>
  <w:style w:type="paragraph" w:styleId="NormalWeb">
    <w:name w:val="Normal (Web)"/>
    <w:basedOn w:val="Normal"/>
    <w:uiPriority w:val="99"/>
    <w:semiHidden/>
    <w:unhideWhenUsed/>
    <w:rsid w:val="007069FA"/>
    <w:pPr>
      <w:spacing w:before="100" w:beforeAutospacing="1" w:after="100" w:afterAutospacing="1" w:line="240" w:lineRule="auto"/>
    </w:pPr>
    <w:rPr>
      <w:rFonts w:ascii="Times New Roman" w:eastAsiaTheme="minorEastAsia" w:hAnsi="Times New Roman" w:cs="Times New Roman"/>
      <w:sz w:val="24"/>
      <w:szCs w:val="24"/>
      <w:lang w:eastAsia="en-AU"/>
    </w:rPr>
  </w:style>
  <w:style w:type="character" w:customStyle="1" w:styleId="highlightedterm">
    <w:name w:val="highlightedterm"/>
    <w:basedOn w:val="DefaultParagraphFont"/>
    <w:rsid w:val="00F37F83"/>
  </w:style>
  <w:style w:type="character" w:customStyle="1" w:styleId="sr-only">
    <w:name w:val="sr-only"/>
    <w:basedOn w:val="DefaultParagraphFont"/>
    <w:rsid w:val="00F37F83"/>
  </w:style>
  <w:style w:type="paragraph" w:customStyle="1" w:styleId="QuoteItalics">
    <w:name w:val="QuoteItalics"/>
    <w:basedOn w:val="Quote"/>
    <w:qFormat/>
    <w:rsid w:val="00B76BFF"/>
    <w:pPr>
      <w:ind w:left="0" w:right="0"/>
    </w:pPr>
    <w:rPr>
      <w:i/>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940614">
      <w:bodyDiv w:val="1"/>
      <w:marLeft w:val="0"/>
      <w:marRight w:val="0"/>
      <w:marTop w:val="0"/>
      <w:marBottom w:val="0"/>
      <w:divBdr>
        <w:top w:val="none" w:sz="0" w:space="0" w:color="auto"/>
        <w:left w:val="none" w:sz="0" w:space="0" w:color="auto"/>
        <w:bottom w:val="none" w:sz="0" w:space="0" w:color="auto"/>
        <w:right w:val="none" w:sz="0" w:space="0" w:color="auto"/>
      </w:divBdr>
      <w:divsChild>
        <w:div w:id="299043179">
          <w:marLeft w:val="0"/>
          <w:marRight w:val="0"/>
          <w:marTop w:val="0"/>
          <w:marBottom w:val="0"/>
          <w:divBdr>
            <w:top w:val="none" w:sz="0" w:space="0" w:color="auto"/>
            <w:left w:val="none" w:sz="0" w:space="0" w:color="auto"/>
            <w:bottom w:val="none" w:sz="0" w:space="0" w:color="auto"/>
            <w:right w:val="none" w:sz="0" w:space="0" w:color="auto"/>
          </w:divBdr>
          <w:divsChild>
            <w:div w:id="142016757">
              <w:marLeft w:val="0"/>
              <w:marRight w:val="0"/>
              <w:marTop w:val="0"/>
              <w:marBottom w:val="0"/>
              <w:divBdr>
                <w:top w:val="none" w:sz="0" w:space="0" w:color="auto"/>
                <w:left w:val="none" w:sz="0" w:space="0" w:color="auto"/>
                <w:bottom w:val="none" w:sz="0" w:space="0" w:color="auto"/>
                <w:right w:val="none" w:sz="0" w:space="0" w:color="auto"/>
              </w:divBdr>
              <w:divsChild>
                <w:div w:id="1194076256">
                  <w:marLeft w:val="0"/>
                  <w:marRight w:val="0"/>
                  <w:marTop w:val="0"/>
                  <w:marBottom w:val="0"/>
                  <w:divBdr>
                    <w:top w:val="none" w:sz="0" w:space="0" w:color="auto"/>
                    <w:left w:val="none" w:sz="0" w:space="0" w:color="auto"/>
                    <w:bottom w:val="none" w:sz="0" w:space="0" w:color="auto"/>
                    <w:right w:val="none" w:sz="0" w:space="0" w:color="auto"/>
                  </w:divBdr>
                  <w:divsChild>
                    <w:div w:id="111359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67571">
              <w:marLeft w:val="0"/>
              <w:marRight w:val="0"/>
              <w:marTop w:val="0"/>
              <w:marBottom w:val="0"/>
              <w:divBdr>
                <w:top w:val="none" w:sz="0" w:space="0" w:color="auto"/>
                <w:left w:val="none" w:sz="0" w:space="0" w:color="auto"/>
                <w:bottom w:val="none" w:sz="0" w:space="0" w:color="auto"/>
                <w:right w:val="none" w:sz="0" w:space="0" w:color="auto"/>
              </w:divBdr>
              <w:divsChild>
                <w:div w:id="231356843">
                  <w:marLeft w:val="0"/>
                  <w:marRight w:val="0"/>
                  <w:marTop w:val="0"/>
                  <w:marBottom w:val="0"/>
                  <w:divBdr>
                    <w:top w:val="none" w:sz="0" w:space="0" w:color="auto"/>
                    <w:left w:val="none" w:sz="0" w:space="0" w:color="auto"/>
                    <w:bottom w:val="none" w:sz="0" w:space="0" w:color="auto"/>
                    <w:right w:val="none" w:sz="0" w:space="0" w:color="auto"/>
                  </w:divBdr>
                  <w:divsChild>
                    <w:div w:id="182400177">
                      <w:marLeft w:val="0"/>
                      <w:marRight w:val="0"/>
                      <w:marTop w:val="0"/>
                      <w:marBottom w:val="0"/>
                      <w:divBdr>
                        <w:top w:val="none" w:sz="0" w:space="0" w:color="auto"/>
                        <w:left w:val="none" w:sz="0" w:space="0" w:color="auto"/>
                        <w:bottom w:val="none" w:sz="0" w:space="0" w:color="auto"/>
                        <w:right w:val="none" w:sz="0" w:space="0" w:color="auto"/>
                      </w:divBdr>
                    </w:div>
                  </w:divsChild>
                </w:div>
                <w:div w:id="596140806">
                  <w:marLeft w:val="0"/>
                  <w:marRight w:val="0"/>
                  <w:marTop w:val="0"/>
                  <w:marBottom w:val="0"/>
                  <w:divBdr>
                    <w:top w:val="none" w:sz="0" w:space="0" w:color="auto"/>
                    <w:left w:val="none" w:sz="0" w:space="0" w:color="auto"/>
                    <w:bottom w:val="none" w:sz="0" w:space="0" w:color="auto"/>
                    <w:right w:val="none" w:sz="0" w:space="0" w:color="auto"/>
                  </w:divBdr>
                  <w:divsChild>
                    <w:div w:id="1433014617">
                      <w:marLeft w:val="0"/>
                      <w:marRight w:val="0"/>
                      <w:marTop w:val="0"/>
                      <w:marBottom w:val="0"/>
                      <w:divBdr>
                        <w:top w:val="none" w:sz="0" w:space="0" w:color="auto"/>
                        <w:left w:val="none" w:sz="0" w:space="0" w:color="auto"/>
                        <w:bottom w:val="none" w:sz="0" w:space="0" w:color="auto"/>
                        <w:right w:val="none" w:sz="0" w:space="0" w:color="auto"/>
                      </w:divBdr>
                    </w:div>
                  </w:divsChild>
                </w:div>
                <w:div w:id="699161452">
                  <w:marLeft w:val="0"/>
                  <w:marRight w:val="0"/>
                  <w:marTop w:val="0"/>
                  <w:marBottom w:val="0"/>
                  <w:divBdr>
                    <w:top w:val="none" w:sz="0" w:space="0" w:color="auto"/>
                    <w:left w:val="none" w:sz="0" w:space="0" w:color="auto"/>
                    <w:bottom w:val="none" w:sz="0" w:space="0" w:color="auto"/>
                    <w:right w:val="none" w:sz="0" w:space="0" w:color="auto"/>
                  </w:divBdr>
                  <w:divsChild>
                    <w:div w:id="133301386">
                      <w:marLeft w:val="0"/>
                      <w:marRight w:val="0"/>
                      <w:marTop w:val="0"/>
                      <w:marBottom w:val="0"/>
                      <w:divBdr>
                        <w:top w:val="none" w:sz="0" w:space="0" w:color="auto"/>
                        <w:left w:val="none" w:sz="0" w:space="0" w:color="auto"/>
                        <w:bottom w:val="none" w:sz="0" w:space="0" w:color="auto"/>
                        <w:right w:val="none" w:sz="0" w:space="0" w:color="auto"/>
                      </w:divBdr>
                    </w:div>
                  </w:divsChild>
                </w:div>
                <w:div w:id="873150126">
                  <w:marLeft w:val="0"/>
                  <w:marRight w:val="0"/>
                  <w:marTop w:val="0"/>
                  <w:marBottom w:val="0"/>
                  <w:divBdr>
                    <w:top w:val="none" w:sz="0" w:space="0" w:color="auto"/>
                    <w:left w:val="none" w:sz="0" w:space="0" w:color="auto"/>
                    <w:bottom w:val="none" w:sz="0" w:space="0" w:color="auto"/>
                    <w:right w:val="none" w:sz="0" w:space="0" w:color="auto"/>
                  </w:divBdr>
                  <w:divsChild>
                    <w:div w:id="1912810510">
                      <w:marLeft w:val="0"/>
                      <w:marRight w:val="0"/>
                      <w:marTop w:val="0"/>
                      <w:marBottom w:val="0"/>
                      <w:divBdr>
                        <w:top w:val="none" w:sz="0" w:space="0" w:color="auto"/>
                        <w:left w:val="none" w:sz="0" w:space="0" w:color="auto"/>
                        <w:bottom w:val="none" w:sz="0" w:space="0" w:color="auto"/>
                        <w:right w:val="none" w:sz="0" w:space="0" w:color="auto"/>
                      </w:divBdr>
                    </w:div>
                  </w:divsChild>
                </w:div>
                <w:div w:id="1411583177">
                  <w:marLeft w:val="0"/>
                  <w:marRight w:val="0"/>
                  <w:marTop w:val="0"/>
                  <w:marBottom w:val="0"/>
                  <w:divBdr>
                    <w:top w:val="none" w:sz="0" w:space="0" w:color="auto"/>
                    <w:left w:val="none" w:sz="0" w:space="0" w:color="auto"/>
                    <w:bottom w:val="none" w:sz="0" w:space="0" w:color="auto"/>
                    <w:right w:val="none" w:sz="0" w:space="0" w:color="auto"/>
                  </w:divBdr>
                  <w:divsChild>
                    <w:div w:id="2131392613">
                      <w:marLeft w:val="0"/>
                      <w:marRight w:val="0"/>
                      <w:marTop w:val="0"/>
                      <w:marBottom w:val="0"/>
                      <w:divBdr>
                        <w:top w:val="none" w:sz="0" w:space="0" w:color="auto"/>
                        <w:left w:val="none" w:sz="0" w:space="0" w:color="auto"/>
                        <w:bottom w:val="none" w:sz="0" w:space="0" w:color="auto"/>
                        <w:right w:val="none" w:sz="0" w:space="0" w:color="auto"/>
                      </w:divBdr>
                    </w:div>
                  </w:divsChild>
                </w:div>
                <w:div w:id="1451319607">
                  <w:marLeft w:val="0"/>
                  <w:marRight w:val="0"/>
                  <w:marTop w:val="0"/>
                  <w:marBottom w:val="0"/>
                  <w:divBdr>
                    <w:top w:val="none" w:sz="0" w:space="0" w:color="auto"/>
                    <w:left w:val="none" w:sz="0" w:space="0" w:color="auto"/>
                    <w:bottom w:val="none" w:sz="0" w:space="0" w:color="auto"/>
                    <w:right w:val="none" w:sz="0" w:space="0" w:color="auto"/>
                  </w:divBdr>
                  <w:divsChild>
                    <w:div w:id="116628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84178">
              <w:marLeft w:val="0"/>
              <w:marRight w:val="0"/>
              <w:marTop w:val="0"/>
              <w:marBottom w:val="0"/>
              <w:divBdr>
                <w:top w:val="none" w:sz="0" w:space="0" w:color="auto"/>
                <w:left w:val="none" w:sz="0" w:space="0" w:color="auto"/>
                <w:bottom w:val="none" w:sz="0" w:space="0" w:color="auto"/>
                <w:right w:val="none" w:sz="0" w:space="0" w:color="auto"/>
              </w:divBdr>
              <w:divsChild>
                <w:div w:id="1355493763">
                  <w:marLeft w:val="0"/>
                  <w:marRight w:val="0"/>
                  <w:marTop w:val="0"/>
                  <w:marBottom w:val="0"/>
                  <w:divBdr>
                    <w:top w:val="none" w:sz="0" w:space="0" w:color="auto"/>
                    <w:left w:val="none" w:sz="0" w:space="0" w:color="auto"/>
                    <w:bottom w:val="none" w:sz="0" w:space="0" w:color="auto"/>
                    <w:right w:val="none" w:sz="0" w:space="0" w:color="auto"/>
                  </w:divBdr>
                  <w:divsChild>
                    <w:div w:id="312687619">
                      <w:marLeft w:val="0"/>
                      <w:marRight w:val="0"/>
                      <w:marTop w:val="0"/>
                      <w:marBottom w:val="0"/>
                      <w:divBdr>
                        <w:top w:val="none" w:sz="0" w:space="0" w:color="auto"/>
                        <w:left w:val="none" w:sz="0" w:space="0" w:color="auto"/>
                        <w:bottom w:val="none" w:sz="0" w:space="0" w:color="auto"/>
                        <w:right w:val="none" w:sz="0" w:space="0" w:color="auto"/>
                      </w:divBdr>
                    </w:div>
                  </w:divsChild>
                </w:div>
                <w:div w:id="1424035725">
                  <w:marLeft w:val="0"/>
                  <w:marRight w:val="0"/>
                  <w:marTop w:val="0"/>
                  <w:marBottom w:val="0"/>
                  <w:divBdr>
                    <w:top w:val="none" w:sz="0" w:space="0" w:color="auto"/>
                    <w:left w:val="none" w:sz="0" w:space="0" w:color="auto"/>
                    <w:bottom w:val="none" w:sz="0" w:space="0" w:color="auto"/>
                    <w:right w:val="none" w:sz="0" w:space="0" w:color="auto"/>
                  </w:divBdr>
                  <w:divsChild>
                    <w:div w:id="14381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98522">
              <w:marLeft w:val="0"/>
              <w:marRight w:val="0"/>
              <w:marTop w:val="0"/>
              <w:marBottom w:val="0"/>
              <w:divBdr>
                <w:top w:val="none" w:sz="0" w:space="0" w:color="auto"/>
                <w:left w:val="none" w:sz="0" w:space="0" w:color="auto"/>
                <w:bottom w:val="none" w:sz="0" w:space="0" w:color="auto"/>
                <w:right w:val="none" w:sz="0" w:space="0" w:color="auto"/>
              </w:divBdr>
              <w:divsChild>
                <w:div w:id="841816136">
                  <w:marLeft w:val="0"/>
                  <w:marRight w:val="0"/>
                  <w:marTop w:val="0"/>
                  <w:marBottom w:val="0"/>
                  <w:divBdr>
                    <w:top w:val="none" w:sz="0" w:space="0" w:color="auto"/>
                    <w:left w:val="none" w:sz="0" w:space="0" w:color="auto"/>
                    <w:bottom w:val="none" w:sz="0" w:space="0" w:color="auto"/>
                    <w:right w:val="none" w:sz="0" w:space="0" w:color="auto"/>
                  </w:divBdr>
                  <w:divsChild>
                    <w:div w:id="116308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652865">
              <w:marLeft w:val="0"/>
              <w:marRight w:val="0"/>
              <w:marTop w:val="0"/>
              <w:marBottom w:val="0"/>
              <w:divBdr>
                <w:top w:val="none" w:sz="0" w:space="0" w:color="auto"/>
                <w:left w:val="none" w:sz="0" w:space="0" w:color="auto"/>
                <w:bottom w:val="none" w:sz="0" w:space="0" w:color="auto"/>
                <w:right w:val="none" w:sz="0" w:space="0" w:color="auto"/>
              </w:divBdr>
              <w:divsChild>
                <w:div w:id="21564555">
                  <w:marLeft w:val="0"/>
                  <w:marRight w:val="0"/>
                  <w:marTop w:val="0"/>
                  <w:marBottom w:val="0"/>
                  <w:divBdr>
                    <w:top w:val="none" w:sz="0" w:space="0" w:color="auto"/>
                    <w:left w:val="none" w:sz="0" w:space="0" w:color="auto"/>
                    <w:bottom w:val="none" w:sz="0" w:space="0" w:color="auto"/>
                    <w:right w:val="none" w:sz="0" w:space="0" w:color="auto"/>
                  </w:divBdr>
                  <w:divsChild>
                    <w:div w:id="1451780450">
                      <w:marLeft w:val="0"/>
                      <w:marRight w:val="0"/>
                      <w:marTop w:val="0"/>
                      <w:marBottom w:val="0"/>
                      <w:divBdr>
                        <w:top w:val="none" w:sz="0" w:space="0" w:color="auto"/>
                        <w:left w:val="none" w:sz="0" w:space="0" w:color="auto"/>
                        <w:bottom w:val="none" w:sz="0" w:space="0" w:color="auto"/>
                        <w:right w:val="none" w:sz="0" w:space="0" w:color="auto"/>
                      </w:divBdr>
                    </w:div>
                  </w:divsChild>
                </w:div>
                <w:div w:id="51588380">
                  <w:marLeft w:val="0"/>
                  <w:marRight w:val="0"/>
                  <w:marTop w:val="0"/>
                  <w:marBottom w:val="0"/>
                  <w:divBdr>
                    <w:top w:val="none" w:sz="0" w:space="0" w:color="auto"/>
                    <w:left w:val="none" w:sz="0" w:space="0" w:color="auto"/>
                    <w:bottom w:val="none" w:sz="0" w:space="0" w:color="auto"/>
                    <w:right w:val="none" w:sz="0" w:space="0" w:color="auto"/>
                  </w:divBdr>
                  <w:divsChild>
                    <w:div w:id="2134329416">
                      <w:marLeft w:val="0"/>
                      <w:marRight w:val="0"/>
                      <w:marTop w:val="0"/>
                      <w:marBottom w:val="0"/>
                      <w:divBdr>
                        <w:top w:val="none" w:sz="0" w:space="0" w:color="auto"/>
                        <w:left w:val="none" w:sz="0" w:space="0" w:color="auto"/>
                        <w:bottom w:val="none" w:sz="0" w:space="0" w:color="auto"/>
                        <w:right w:val="none" w:sz="0" w:space="0" w:color="auto"/>
                      </w:divBdr>
                    </w:div>
                  </w:divsChild>
                </w:div>
                <w:div w:id="82536087">
                  <w:marLeft w:val="0"/>
                  <w:marRight w:val="0"/>
                  <w:marTop w:val="0"/>
                  <w:marBottom w:val="0"/>
                  <w:divBdr>
                    <w:top w:val="none" w:sz="0" w:space="0" w:color="auto"/>
                    <w:left w:val="none" w:sz="0" w:space="0" w:color="auto"/>
                    <w:bottom w:val="none" w:sz="0" w:space="0" w:color="auto"/>
                    <w:right w:val="none" w:sz="0" w:space="0" w:color="auto"/>
                  </w:divBdr>
                  <w:divsChild>
                    <w:div w:id="1290480072">
                      <w:marLeft w:val="0"/>
                      <w:marRight w:val="0"/>
                      <w:marTop w:val="0"/>
                      <w:marBottom w:val="0"/>
                      <w:divBdr>
                        <w:top w:val="none" w:sz="0" w:space="0" w:color="auto"/>
                        <w:left w:val="none" w:sz="0" w:space="0" w:color="auto"/>
                        <w:bottom w:val="none" w:sz="0" w:space="0" w:color="auto"/>
                        <w:right w:val="none" w:sz="0" w:space="0" w:color="auto"/>
                      </w:divBdr>
                    </w:div>
                  </w:divsChild>
                </w:div>
                <w:div w:id="159858989">
                  <w:marLeft w:val="0"/>
                  <w:marRight w:val="0"/>
                  <w:marTop w:val="0"/>
                  <w:marBottom w:val="0"/>
                  <w:divBdr>
                    <w:top w:val="none" w:sz="0" w:space="0" w:color="auto"/>
                    <w:left w:val="none" w:sz="0" w:space="0" w:color="auto"/>
                    <w:bottom w:val="none" w:sz="0" w:space="0" w:color="auto"/>
                    <w:right w:val="none" w:sz="0" w:space="0" w:color="auto"/>
                  </w:divBdr>
                  <w:divsChild>
                    <w:div w:id="1563634651">
                      <w:marLeft w:val="0"/>
                      <w:marRight w:val="0"/>
                      <w:marTop w:val="0"/>
                      <w:marBottom w:val="0"/>
                      <w:divBdr>
                        <w:top w:val="none" w:sz="0" w:space="0" w:color="auto"/>
                        <w:left w:val="none" w:sz="0" w:space="0" w:color="auto"/>
                        <w:bottom w:val="none" w:sz="0" w:space="0" w:color="auto"/>
                        <w:right w:val="none" w:sz="0" w:space="0" w:color="auto"/>
                      </w:divBdr>
                    </w:div>
                  </w:divsChild>
                </w:div>
                <w:div w:id="445392780">
                  <w:marLeft w:val="0"/>
                  <w:marRight w:val="0"/>
                  <w:marTop w:val="0"/>
                  <w:marBottom w:val="0"/>
                  <w:divBdr>
                    <w:top w:val="none" w:sz="0" w:space="0" w:color="auto"/>
                    <w:left w:val="none" w:sz="0" w:space="0" w:color="auto"/>
                    <w:bottom w:val="none" w:sz="0" w:space="0" w:color="auto"/>
                    <w:right w:val="none" w:sz="0" w:space="0" w:color="auto"/>
                  </w:divBdr>
                  <w:divsChild>
                    <w:div w:id="1056053370">
                      <w:marLeft w:val="0"/>
                      <w:marRight w:val="0"/>
                      <w:marTop w:val="0"/>
                      <w:marBottom w:val="0"/>
                      <w:divBdr>
                        <w:top w:val="none" w:sz="0" w:space="0" w:color="auto"/>
                        <w:left w:val="none" w:sz="0" w:space="0" w:color="auto"/>
                        <w:bottom w:val="none" w:sz="0" w:space="0" w:color="auto"/>
                        <w:right w:val="none" w:sz="0" w:space="0" w:color="auto"/>
                      </w:divBdr>
                    </w:div>
                  </w:divsChild>
                </w:div>
                <w:div w:id="577641767">
                  <w:marLeft w:val="0"/>
                  <w:marRight w:val="0"/>
                  <w:marTop w:val="0"/>
                  <w:marBottom w:val="0"/>
                  <w:divBdr>
                    <w:top w:val="none" w:sz="0" w:space="0" w:color="auto"/>
                    <w:left w:val="none" w:sz="0" w:space="0" w:color="auto"/>
                    <w:bottom w:val="none" w:sz="0" w:space="0" w:color="auto"/>
                    <w:right w:val="none" w:sz="0" w:space="0" w:color="auto"/>
                  </w:divBdr>
                  <w:divsChild>
                    <w:div w:id="945966450">
                      <w:marLeft w:val="0"/>
                      <w:marRight w:val="0"/>
                      <w:marTop w:val="0"/>
                      <w:marBottom w:val="0"/>
                      <w:divBdr>
                        <w:top w:val="none" w:sz="0" w:space="0" w:color="auto"/>
                        <w:left w:val="none" w:sz="0" w:space="0" w:color="auto"/>
                        <w:bottom w:val="none" w:sz="0" w:space="0" w:color="auto"/>
                        <w:right w:val="none" w:sz="0" w:space="0" w:color="auto"/>
                      </w:divBdr>
                    </w:div>
                  </w:divsChild>
                </w:div>
                <w:div w:id="631443843">
                  <w:marLeft w:val="0"/>
                  <w:marRight w:val="0"/>
                  <w:marTop w:val="0"/>
                  <w:marBottom w:val="0"/>
                  <w:divBdr>
                    <w:top w:val="none" w:sz="0" w:space="0" w:color="auto"/>
                    <w:left w:val="none" w:sz="0" w:space="0" w:color="auto"/>
                    <w:bottom w:val="none" w:sz="0" w:space="0" w:color="auto"/>
                    <w:right w:val="none" w:sz="0" w:space="0" w:color="auto"/>
                  </w:divBdr>
                  <w:divsChild>
                    <w:div w:id="686517473">
                      <w:marLeft w:val="0"/>
                      <w:marRight w:val="0"/>
                      <w:marTop w:val="0"/>
                      <w:marBottom w:val="0"/>
                      <w:divBdr>
                        <w:top w:val="none" w:sz="0" w:space="0" w:color="auto"/>
                        <w:left w:val="none" w:sz="0" w:space="0" w:color="auto"/>
                        <w:bottom w:val="none" w:sz="0" w:space="0" w:color="auto"/>
                        <w:right w:val="none" w:sz="0" w:space="0" w:color="auto"/>
                      </w:divBdr>
                    </w:div>
                  </w:divsChild>
                </w:div>
                <w:div w:id="645554504">
                  <w:marLeft w:val="0"/>
                  <w:marRight w:val="0"/>
                  <w:marTop w:val="0"/>
                  <w:marBottom w:val="0"/>
                  <w:divBdr>
                    <w:top w:val="none" w:sz="0" w:space="0" w:color="auto"/>
                    <w:left w:val="none" w:sz="0" w:space="0" w:color="auto"/>
                    <w:bottom w:val="none" w:sz="0" w:space="0" w:color="auto"/>
                    <w:right w:val="none" w:sz="0" w:space="0" w:color="auto"/>
                  </w:divBdr>
                  <w:divsChild>
                    <w:div w:id="1252353409">
                      <w:marLeft w:val="0"/>
                      <w:marRight w:val="0"/>
                      <w:marTop w:val="0"/>
                      <w:marBottom w:val="0"/>
                      <w:divBdr>
                        <w:top w:val="none" w:sz="0" w:space="0" w:color="auto"/>
                        <w:left w:val="none" w:sz="0" w:space="0" w:color="auto"/>
                        <w:bottom w:val="none" w:sz="0" w:space="0" w:color="auto"/>
                        <w:right w:val="none" w:sz="0" w:space="0" w:color="auto"/>
                      </w:divBdr>
                    </w:div>
                  </w:divsChild>
                </w:div>
                <w:div w:id="818183893">
                  <w:marLeft w:val="0"/>
                  <w:marRight w:val="0"/>
                  <w:marTop w:val="0"/>
                  <w:marBottom w:val="0"/>
                  <w:divBdr>
                    <w:top w:val="none" w:sz="0" w:space="0" w:color="auto"/>
                    <w:left w:val="none" w:sz="0" w:space="0" w:color="auto"/>
                    <w:bottom w:val="none" w:sz="0" w:space="0" w:color="auto"/>
                    <w:right w:val="none" w:sz="0" w:space="0" w:color="auto"/>
                  </w:divBdr>
                  <w:divsChild>
                    <w:div w:id="678581906">
                      <w:marLeft w:val="0"/>
                      <w:marRight w:val="0"/>
                      <w:marTop w:val="0"/>
                      <w:marBottom w:val="0"/>
                      <w:divBdr>
                        <w:top w:val="none" w:sz="0" w:space="0" w:color="auto"/>
                        <w:left w:val="none" w:sz="0" w:space="0" w:color="auto"/>
                        <w:bottom w:val="none" w:sz="0" w:space="0" w:color="auto"/>
                        <w:right w:val="none" w:sz="0" w:space="0" w:color="auto"/>
                      </w:divBdr>
                    </w:div>
                  </w:divsChild>
                </w:div>
                <w:div w:id="1667055168">
                  <w:marLeft w:val="0"/>
                  <w:marRight w:val="0"/>
                  <w:marTop w:val="0"/>
                  <w:marBottom w:val="0"/>
                  <w:divBdr>
                    <w:top w:val="none" w:sz="0" w:space="0" w:color="auto"/>
                    <w:left w:val="none" w:sz="0" w:space="0" w:color="auto"/>
                    <w:bottom w:val="none" w:sz="0" w:space="0" w:color="auto"/>
                    <w:right w:val="none" w:sz="0" w:space="0" w:color="auto"/>
                  </w:divBdr>
                  <w:divsChild>
                    <w:div w:id="767312883">
                      <w:marLeft w:val="0"/>
                      <w:marRight w:val="0"/>
                      <w:marTop w:val="0"/>
                      <w:marBottom w:val="0"/>
                      <w:divBdr>
                        <w:top w:val="none" w:sz="0" w:space="0" w:color="auto"/>
                        <w:left w:val="none" w:sz="0" w:space="0" w:color="auto"/>
                        <w:bottom w:val="none" w:sz="0" w:space="0" w:color="auto"/>
                        <w:right w:val="none" w:sz="0" w:space="0" w:color="auto"/>
                      </w:divBdr>
                    </w:div>
                  </w:divsChild>
                </w:div>
                <w:div w:id="2045907674">
                  <w:marLeft w:val="0"/>
                  <w:marRight w:val="0"/>
                  <w:marTop w:val="0"/>
                  <w:marBottom w:val="0"/>
                  <w:divBdr>
                    <w:top w:val="none" w:sz="0" w:space="0" w:color="auto"/>
                    <w:left w:val="none" w:sz="0" w:space="0" w:color="auto"/>
                    <w:bottom w:val="none" w:sz="0" w:space="0" w:color="auto"/>
                    <w:right w:val="none" w:sz="0" w:space="0" w:color="auto"/>
                  </w:divBdr>
                  <w:divsChild>
                    <w:div w:id="161390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72685">
              <w:marLeft w:val="0"/>
              <w:marRight w:val="0"/>
              <w:marTop w:val="0"/>
              <w:marBottom w:val="0"/>
              <w:divBdr>
                <w:top w:val="none" w:sz="0" w:space="0" w:color="auto"/>
                <w:left w:val="none" w:sz="0" w:space="0" w:color="auto"/>
                <w:bottom w:val="none" w:sz="0" w:space="0" w:color="auto"/>
                <w:right w:val="none" w:sz="0" w:space="0" w:color="auto"/>
              </w:divBdr>
              <w:divsChild>
                <w:div w:id="98184559">
                  <w:marLeft w:val="0"/>
                  <w:marRight w:val="0"/>
                  <w:marTop w:val="0"/>
                  <w:marBottom w:val="0"/>
                  <w:divBdr>
                    <w:top w:val="none" w:sz="0" w:space="0" w:color="auto"/>
                    <w:left w:val="none" w:sz="0" w:space="0" w:color="auto"/>
                    <w:bottom w:val="none" w:sz="0" w:space="0" w:color="auto"/>
                    <w:right w:val="none" w:sz="0" w:space="0" w:color="auto"/>
                  </w:divBdr>
                  <w:divsChild>
                    <w:div w:id="1235093208">
                      <w:marLeft w:val="0"/>
                      <w:marRight w:val="0"/>
                      <w:marTop w:val="0"/>
                      <w:marBottom w:val="0"/>
                      <w:divBdr>
                        <w:top w:val="none" w:sz="0" w:space="0" w:color="auto"/>
                        <w:left w:val="none" w:sz="0" w:space="0" w:color="auto"/>
                        <w:bottom w:val="none" w:sz="0" w:space="0" w:color="auto"/>
                        <w:right w:val="none" w:sz="0" w:space="0" w:color="auto"/>
                      </w:divBdr>
                    </w:div>
                  </w:divsChild>
                </w:div>
                <w:div w:id="1472097373">
                  <w:marLeft w:val="0"/>
                  <w:marRight w:val="0"/>
                  <w:marTop w:val="0"/>
                  <w:marBottom w:val="0"/>
                  <w:divBdr>
                    <w:top w:val="none" w:sz="0" w:space="0" w:color="auto"/>
                    <w:left w:val="none" w:sz="0" w:space="0" w:color="auto"/>
                    <w:bottom w:val="none" w:sz="0" w:space="0" w:color="auto"/>
                    <w:right w:val="none" w:sz="0" w:space="0" w:color="auto"/>
                  </w:divBdr>
                  <w:divsChild>
                    <w:div w:id="806819407">
                      <w:marLeft w:val="0"/>
                      <w:marRight w:val="0"/>
                      <w:marTop w:val="0"/>
                      <w:marBottom w:val="0"/>
                      <w:divBdr>
                        <w:top w:val="none" w:sz="0" w:space="0" w:color="auto"/>
                        <w:left w:val="none" w:sz="0" w:space="0" w:color="auto"/>
                        <w:bottom w:val="none" w:sz="0" w:space="0" w:color="auto"/>
                        <w:right w:val="none" w:sz="0" w:space="0" w:color="auto"/>
                      </w:divBdr>
                    </w:div>
                  </w:divsChild>
                </w:div>
                <w:div w:id="1692409709">
                  <w:marLeft w:val="0"/>
                  <w:marRight w:val="0"/>
                  <w:marTop w:val="0"/>
                  <w:marBottom w:val="0"/>
                  <w:divBdr>
                    <w:top w:val="none" w:sz="0" w:space="0" w:color="auto"/>
                    <w:left w:val="none" w:sz="0" w:space="0" w:color="auto"/>
                    <w:bottom w:val="none" w:sz="0" w:space="0" w:color="auto"/>
                    <w:right w:val="none" w:sz="0" w:space="0" w:color="auto"/>
                  </w:divBdr>
                  <w:divsChild>
                    <w:div w:id="128033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058191">
              <w:marLeft w:val="0"/>
              <w:marRight w:val="0"/>
              <w:marTop w:val="0"/>
              <w:marBottom w:val="0"/>
              <w:divBdr>
                <w:top w:val="none" w:sz="0" w:space="0" w:color="auto"/>
                <w:left w:val="none" w:sz="0" w:space="0" w:color="auto"/>
                <w:bottom w:val="none" w:sz="0" w:space="0" w:color="auto"/>
                <w:right w:val="none" w:sz="0" w:space="0" w:color="auto"/>
              </w:divBdr>
              <w:divsChild>
                <w:div w:id="249704159">
                  <w:marLeft w:val="0"/>
                  <w:marRight w:val="0"/>
                  <w:marTop w:val="0"/>
                  <w:marBottom w:val="0"/>
                  <w:divBdr>
                    <w:top w:val="none" w:sz="0" w:space="0" w:color="auto"/>
                    <w:left w:val="none" w:sz="0" w:space="0" w:color="auto"/>
                    <w:bottom w:val="none" w:sz="0" w:space="0" w:color="auto"/>
                    <w:right w:val="none" w:sz="0" w:space="0" w:color="auto"/>
                  </w:divBdr>
                  <w:divsChild>
                    <w:div w:id="1422532350">
                      <w:marLeft w:val="0"/>
                      <w:marRight w:val="0"/>
                      <w:marTop w:val="0"/>
                      <w:marBottom w:val="0"/>
                      <w:divBdr>
                        <w:top w:val="none" w:sz="0" w:space="0" w:color="auto"/>
                        <w:left w:val="none" w:sz="0" w:space="0" w:color="auto"/>
                        <w:bottom w:val="none" w:sz="0" w:space="0" w:color="auto"/>
                        <w:right w:val="none" w:sz="0" w:space="0" w:color="auto"/>
                      </w:divBdr>
                    </w:div>
                  </w:divsChild>
                </w:div>
                <w:div w:id="530848238">
                  <w:marLeft w:val="0"/>
                  <w:marRight w:val="0"/>
                  <w:marTop w:val="0"/>
                  <w:marBottom w:val="0"/>
                  <w:divBdr>
                    <w:top w:val="none" w:sz="0" w:space="0" w:color="auto"/>
                    <w:left w:val="none" w:sz="0" w:space="0" w:color="auto"/>
                    <w:bottom w:val="none" w:sz="0" w:space="0" w:color="auto"/>
                    <w:right w:val="none" w:sz="0" w:space="0" w:color="auto"/>
                  </w:divBdr>
                  <w:divsChild>
                    <w:div w:id="265965247">
                      <w:marLeft w:val="0"/>
                      <w:marRight w:val="0"/>
                      <w:marTop w:val="0"/>
                      <w:marBottom w:val="0"/>
                      <w:divBdr>
                        <w:top w:val="none" w:sz="0" w:space="0" w:color="auto"/>
                        <w:left w:val="none" w:sz="0" w:space="0" w:color="auto"/>
                        <w:bottom w:val="none" w:sz="0" w:space="0" w:color="auto"/>
                        <w:right w:val="none" w:sz="0" w:space="0" w:color="auto"/>
                      </w:divBdr>
                    </w:div>
                  </w:divsChild>
                </w:div>
                <w:div w:id="539712060">
                  <w:marLeft w:val="0"/>
                  <w:marRight w:val="0"/>
                  <w:marTop w:val="0"/>
                  <w:marBottom w:val="0"/>
                  <w:divBdr>
                    <w:top w:val="none" w:sz="0" w:space="0" w:color="auto"/>
                    <w:left w:val="none" w:sz="0" w:space="0" w:color="auto"/>
                    <w:bottom w:val="none" w:sz="0" w:space="0" w:color="auto"/>
                    <w:right w:val="none" w:sz="0" w:space="0" w:color="auto"/>
                  </w:divBdr>
                  <w:divsChild>
                    <w:div w:id="552303745">
                      <w:marLeft w:val="0"/>
                      <w:marRight w:val="0"/>
                      <w:marTop w:val="0"/>
                      <w:marBottom w:val="0"/>
                      <w:divBdr>
                        <w:top w:val="none" w:sz="0" w:space="0" w:color="auto"/>
                        <w:left w:val="none" w:sz="0" w:space="0" w:color="auto"/>
                        <w:bottom w:val="none" w:sz="0" w:space="0" w:color="auto"/>
                        <w:right w:val="none" w:sz="0" w:space="0" w:color="auto"/>
                      </w:divBdr>
                    </w:div>
                  </w:divsChild>
                </w:div>
                <w:div w:id="652611702">
                  <w:marLeft w:val="0"/>
                  <w:marRight w:val="0"/>
                  <w:marTop w:val="0"/>
                  <w:marBottom w:val="0"/>
                  <w:divBdr>
                    <w:top w:val="none" w:sz="0" w:space="0" w:color="auto"/>
                    <w:left w:val="none" w:sz="0" w:space="0" w:color="auto"/>
                    <w:bottom w:val="none" w:sz="0" w:space="0" w:color="auto"/>
                    <w:right w:val="none" w:sz="0" w:space="0" w:color="auto"/>
                  </w:divBdr>
                  <w:divsChild>
                    <w:div w:id="1044907349">
                      <w:marLeft w:val="0"/>
                      <w:marRight w:val="0"/>
                      <w:marTop w:val="0"/>
                      <w:marBottom w:val="0"/>
                      <w:divBdr>
                        <w:top w:val="none" w:sz="0" w:space="0" w:color="auto"/>
                        <w:left w:val="none" w:sz="0" w:space="0" w:color="auto"/>
                        <w:bottom w:val="none" w:sz="0" w:space="0" w:color="auto"/>
                        <w:right w:val="none" w:sz="0" w:space="0" w:color="auto"/>
                      </w:divBdr>
                    </w:div>
                  </w:divsChild>
                </w:div>
                <w:div w:id="1553888065">
                  <w:marLeft w:val="0"/>
                  <w:marRight w:val="0"/>
                  <w:marTop w:val="0"/>
                  <w:marBottom w:val="0"/>
                  <w:divBdr>
                    <w:top w:val="none" w:sz="0" w:space="0" w:color="auto"/>
                    <w:left w:val="none" w:sz="0" w:space="0" w:color="auto"/>
                    <w:bottom w:val="none" w:sz="0" w:space="0" w:color="auto"/>
                    <w:right w:val="none" w:sz="0" w:space="0" w:color="auto"/>
                  </w:divBdr>
                  <w:divsChild>
                    <w:div w:id="1401169248">
                      <w:marLeft w:val="0"/>
                      <w:marRight w:val="0"/>
                      <w:marTop w:val="0"/>
                      <w:marBottom w:val="0"/>
                      <w:divBdr>
                        <w:top w:val="none" w:sz="0" w:space="0" w:color="auto"/>
                        <w:left w:val="none" w:sz="0" w:space="0" w:color="auto"/>
                        <w:bottom w:val="none" w:sz="0" w:space="0" w:color="auto"/>
                        <w:right w:val="none" w:sz="0" w:space="0" w:color="auto"/>
                      </w:divBdr>
                    </w:div>
                  </w:divsChild>
                </w:div>
                <w:div w:id="1996181601">
                  <w:marLeft w:val="0"/>
                  <w:marRight w:val="0"/>
                  <w:marTop w:val="0"/>
                  <w:marBottom w:val="0"/>
                  <w:divBdr>
                    <w:top w:val="none" w:sz="0" w:space="0" w:color="auto"/>
                    <w:left w:val="none" w:sz="0" w:space="0" w:color="auto"/>
                    <w:bottom w:val="none" w:sz="0" w:space="0" w:color="auto"/>
                    <w:right w:val="none" w:sz="0" w:space="0" w:color="auto"/>
                  </w:divBdr>
                  <w:divsChild>
                    <w:div w:id="267272186">
                      <w:marLeft w:val="0"/>
                      <w:marRight w:val="0"/>
                      <w:marTop w:val="0"/>
                      <w:marBottom w:val="0"/>
                      <w:divBdr>
                        <w:top w:val="none" w:sz="0" w:space="0" w:color="auto"/>
                        <w:left w:val="none" w:sz="0" w:space="0" w:color="auto"/>
                        <w:bottom w:val="none" w:sz="0" w:space="0" w:color="auto"/>
                        <w:right w:val="none" w:sz="0" w:space="0" w:color="auto"/>
                      </w:divBdr>
                    </w:div>
                  </w:divsChild>
                </w:div>
                <w:div w:id="2001695042">
                  <w:marLeft w:val="0"/>
                  <w:marRight w:val="0"/>
                  <w:marTop w:val="0"/>
                  <w:marBottom w:val="0"/>
                  <w:divBdr>
                    <w:top w:val="none" w:sz="0" w:space="0" w:color="auto"/>
                    <w:left w:val="none" w:sz="0" w:space="0" w:color="auto"/>
                    <w:bottom w:val="none" w:sz="0" w:space="0" w:color="auto"/>
                    <w:right w:val="none" w:sz="0" w:space="0" w:color="auto"/>
                  </w:divBdr>
                  <w:divsChild>
                    <w:div w:id="1892766008">
                      <w:marLeft w:val="0"/>
                      <w:marRight w:val="0"/>
                      <w:marTop w:val="0"/>
                      <w:marBottom w:val="0"/>
                      <w:divBdr>
                        <w:top w:val="none" w:sz="0" w:space="0" w:color="auto"/>
                        <w:left w:val="none" w:sz="0" w:space="0" w:color="auto"/>
                        <w:bottom w:val="none" w:sz="0" w:space="0" w:color="auto"/>
                        <w:right w:val="none" w:sz="0" w:space="0" w:color="auto"/>
                      </w:divBdr>
                    </w:div>
                  </w:divsChild>
                </w:div>
                <w:div w:id="2039964643">
                  <w:marLeft w:val="0"/>
                  <w:marRight w:val="0"/>
                  <w:marTop w:val="0"/>
                  <w:marBottom w:val="0"/>
                  <w:divBdr>
                    <w:top w:val="none" w:sz="0" w:space="0" w:color="auto"/>
                    <w:left w:val="none" w:sz="0" w:space="0" w:color="auto"/>
                    <w:bottom w:val="none" w:sz="0" w:space="0" w:color="auto"/>
                    <w:right w:val="none" w:sz="0" w:space="0" w:color="auto"/>
                  </w:divBdr>
                  <w:divsChild>
                    <w:div w:id="178935957">
                      <w:marLeft w:val="0"/>
                      <w:marRight w:val="0"/>
                      <w:marTop w:val="0"/>
                      <w:marBottom w:val="0"/>
                      <w:divBdr>
                        <w:top w:val="none" w:sz="0" w:space="0" w:color="auto"/>
                        <w:left w:val="none" w:sz="0" w:space="0" w:color="auto"/>
                        <w:bottom w:val="none" w:sz="0" w:space="0" w:color="auto"/>
                        <w:right w:val="none" w:sz="0" w:space="0" w:color="auto"/>
                      </w:divBdr>
                    </w:div>
                  </w:divsChild>
                </w:div>
                <w:div w:id="2048098274">
                  <w:marLeft w:val="0"/>
                  <w:marRight w:val="0"/>
                  <w:marTop w:val="0"/>
                  <w:marBottom w:val="0"/>
                  <w:divBdr>
                    <w:top w:val="none" w:sz="0" w:space="0" w:color="auto"/>
                    <w:left w:val="none" w:sz="0" w:space="0" w:color="auto"/>
                    <w:bottom w:val="none" w:sz="0" w:space="0" w:color="auto"/>
                    <w:right w:val="none" w:sz="0" w:space="0" w:color="auto"/>
                  </w:divBdr>
                  <w:divsChild>
                    <w:div w:id="117284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63794">
              <w:marLeft w:val="0"/>
              <w:marRight w:val="0"/>
              <w:marTop w:val="0"/>
              <w:marBottom w:val="0"/>
              <w:divBdr>
                <w:top w:val="none" w:sz="0" w:space="0" w:color="auto"/>
                <w:left w:val="none" w:sz="0" w:space="0" w:color="auto"/>
                <w:bottom w:val="none" w:sz="0" w:space="0" w:color="auto"/>
                <w:right w:val="none" w:sz="0" w:space="0" w:color="auto"/>
              </w:divBdr>
              <w:divsChild>
                <w:div w:id="26294482">
                  <w:marLeft w:val="0"/>
                  <w:marRight w:val="0"/>
                  <w:marTop w:val="0"/>
                  <w:marBottom w:val="0"/>
                  <w:divBdr>
                    <w:top w:val="none" w:sz="0" w:space="0" w:color="auto"/>
                    <w:left w:val="none" w:sz="0" w:space="0" w:color="auto"/>
                    <w:bottom w:val="none" w:sz="0" w:space="0" w:color="auto"/>
                    <w:right w:val="none" w:sz="0" w:space="0" w:color="auto"/>
                  </w:divBdr>
                  <w:divsChild>
                    <w:div w:id="290786278">
                      <w:marLeft w:val="0"/>
                      <w:marRight w:val="0"/>
                      <w:marTop w:val="0"/>
                      <w:marBottom w:val="0"/>
                      <w:divBdr>
                        <w:top w:val="none" w:sz="0" w:space="0" w:color="auto"/>
                        <w:left w:val="none" w:sz="0" w:space="0" w:color="auto"/>
                        <w:bottom w:val="none" w:sz="0" w:space="0" w:color="auto"/>
                        <w:right w:val="none" w:sz="0" w:space="0" w:color="auto"/>
                      </w:divBdr>
                    </w:div>
                  </w:divsChild>
                </w:div>
                <w:div w:id="67507585">
                  <w:marLeft w:val="0"/>
                  <w:marRight w:val="0"/>
                  <w:marTop w:val="0"/>
                  <w:marBottom w:val="0"/>
                  <w:divBdr>
                    <w:top w:val="none" w:sz="0" w:space="0" w:color="auto"/>
                    <w:left w:val="none" w:sz="0" w:space="0" w:color="auto"/>
                    <w:bottom w:val="none" w:sz="0" w:space="0" w:color="auto"/>
                    <w:right w:val="none" w:sz="0" w:space="0" w:color="auto"/>
                  </w:divBdr>
                  <w:divsChild>
                    <w:div w:id="1926456631">
                      <w:marLeft w:val="0"/>
                      <w:marRight w:val="0"/>
                      <w:marTop w:val="0"/>
                      <w:marBottom w:val="0"/>
                      <w:divBdr>
                        <w:top w:val="none" w:sz="0" w:space="0" w:color="auto"/>
                        <w:left w:val="none" w:sz="0" w:space="0" w:color="auto"/>
                        <w:bottom w:val="none" w:sz="0" w:space="0" w:color="auto"/>
                        <w:right w:val="none" w:sz="0" w:space="0" w:color="auto"/>
                      </w:divBdr>
                    </w:div>
                  </w:divsChild>
                </w:div>
                <w:div w:id="749305412">
                  <w:marLeft w:val="0"/>
                  <w:marRight w:val="0"/>
                  <w:marTop w:val="0"/>
                  <w:marBottom w:val="0"/>
                  <w:divBdr>
                    <w:top w:val="none" w:sz="0" w:space="0" w:color="auto"/>
                    <w:left w:val="none" w:sz="0" w:space="0" w:color="auto"/>
                    <w:bottom w:val="none" w:sz="0" w:space="0" w:color="auto"/>
                    <w:right w:val="none" w:sz="0" w:space="0" w:color="auto"/>
                  </w:divBdr>
                  <w:divsChild>
                    <w:div w:id="1142307525">
                      <w:marLeft w:val="0"/>
                      <w:marRight w:val="0"/>
                      <w:marTop w:val="0"/>
                      <w:marBottom w:val="0"/>
                      <w:divBdr>
                        <w:top w:val="none" w:sz="0" w:space="0" w:color="auto"/>
                        <w:left w:val="none" w:sz="0" w:space="0" w:color="auto"/>
                        <w:bottom w:val="none" w:sz="0" w:space="0" w:color="auto"/>
                        <w:right w:val="none" w:sz="0" w:space="0" w:color="auto"/>
                      </w:divBdr>
                    </w:div>
                  </w:divsChild>
                </w:div>
                <w:div w:id="971592347">
                  <w:marLeft w:val="0"/>
                  <w:marRight w:val="0"/>
                  <w:marTop w:val="0"/>
                  <w:marBottom w:val="0"/>
                  <w:divBdr>
                    <w:top w:val="none" w:sz="0" w:space="0" w:color="auto"/>
                    <w:left w:val="none" w:sz="0" w:space="0" w:color="auto"/>
                    <w:bottom w:val="none" w:sz="0" w:space="0" w:color="auto"/>
                    <w:right w:val="none" w:sz="0" w:space="0" w:color="auto"/>
                  </w:divBdr>
                  <w:divsChild>
                    <w:div w:id="1943151156">
                      <w:marLeft w:val="0"/>
                      <w:marRight w:val="0"/>
                      <w:marTop w:val="0"/>
                      <w:marBottom w:val="0"/>
                      <w:divBdr>
                        <w:top w:val="none" w:sz="0" w:space="0" w:color="auto"/>
                        <w:left w:val="none" w:sz="0" w:space="0" w:color="auto"/>
                        <w:bottom w:val="none" w:sz="0" w:space="0" w:color="auto"/>
                        <w:right w:val="none" w:sz="0" w:space="0" w:color="auto"/>
                      </w:divBdr>
                    </w:div>
                  </w:divsChild>
                </w:div>
                <w:div w:id="1949121139">
                  <w:marLeft w:val="0"/>
                  <w:marRight w:val="0"/>
                  <w:marTop w:val="0"/>
                  <w:marBottom w:val="0"/>
                  <w:divBdr>
                    <w:top w:val="none" w:sz="0" w:space="0" w:color="auto"/>
                    <w:left w:val="none" w:sz="0" w:space="0" w:color="auto"/>
                    <w:bottom w:val="none" w:sz="0" w:space="0" w:color="auto"/>
                    <w:right w:val="none" w:sz="0" w:space="0" w:color="auto"/>
                  </w:divBdr>
                  <w:divsChild>
                    <w:div w:id="173677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661444">
              <w:marLeft w:val="0"/>
              <w:marRight w:val="0"/>
              <w:marTop w:val="0"/>
              <w:marBottom w:val="0"/>
              <w:divBdr>
                <w:top w:val="none" w:sz="0" w:space="0" w:color="auto"/>
                <w:left w:val="none" w:sz="0" w:space="0" w:color="auto"/>
                <w:bottom w:val="none" w:sz="0" w:space="0" w:color="auto"/>
                <w:right w:val="none" w:sz="0" w:space="0" w:color="auto"/>
              </w:divBdr>
              <w:divsChild>
                <w:div w:id="324893790">
                  <w:marLeft w:val="0"/>
                  <w:marRight w:val="0"/>
                  <w:marTop w:val="0"/>
                  <w:marBottom w:val="0"/>
                  <w:divBdr>
                    <w:top w:val="none" w:sz="0" w:space="0" w:color="auto"/>
                    <w:left w:val="none" w:sz="0" w:space="0" w:color="auto"/>
                    <w:bottom w:val="none" w:sz="0" w:space="0" w:color="auto"/>
                    <w:right w:val="none" w:sz="0" w:space="0" w:color="auto"/>
                  </w:divBdr>
                  <w:divsChild>
                    <w:div w:id="56009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13559">
              <w:marLeft w:val="0"/>
              <w:marRight w:val="0"/>
              <w:marTop w:val="0"/>
              <w:marBottom w:val="0"/>
              <w:divBdr>
                <w:top w:val="none" w:sz="0" w:space="0" w:color="auto"/>
                <w:left w:val="none" w:sz="0" w:space="0" w:color="auto"/>
                <w:bottom w:val="none" w:sz="0" w:space="0" w:color="auto"/>
                <w:right w:val="none" w:sz="0" w:space="0" w:color="auto"/>
              </w:divBdr>
              <w:divsChild>
                <w:div w:id="221645554">
                  <w:marLeft w:val="0"/>
                  <w:marRight w:val="0"/>
                  <w:marTop w:val="0"/>
                  <w:marBottom w:val="0"/>
                  <w:divBdr>
                    <w:top w:val="none" w:sz="0" w:space="0" w:color="auto"/>
                    <w:left w:val="none" w:sz="0" w:space="0" w:color="auto"/>
                    <w:bottom w:val="none" w:sz="0" w:space="0" w:color="auto"/>
                    <w:right w:val="none" w:sz="0" w:space="0" w:color="auto"/>
                  </w:divBdr>
                  <w:divsChild>
                    <w:div w:id="1642033804">
                      <w:marLeft w:val="0"/>
                      <w:marRight w:val="0"/>
                      <w:marTop w:val="0"/>
                      <w:marBottom w:val="0"/>
                      <w:divBdr>
                        <w:top w:val="none" w:sz="0" w:space="0" w:color="auto"/>
                        <w:left w:val="none" w:sz="0" w:space="0" w:color="auto"/>
                        <w:bottom w:val="none" w:sz="0" w:space="0" w:color="auto"/>
                        <w:right w:val="none" w:sz="0" w:space="0" w:color="auto"/>
                      </w:divBdr>
                    </w:div>
                  </w:divsChild>
                </w:div>
                <w:div w:id="249238910">
                  <w:marLeft w:val="0"/>
                  <w:marRight w:val="0"/>
                  <w:marTop w:val="0"/>
                  <w:marBottom w:val="0"/>
                  <w:divBdr>
                    <w:top w:val="none" w:sz="0" w:space="0" w:color="auto"/>
                    <w:left w:val="none" w:sz="0" w:space="0" w:color="auto"/>
                    <w:bottom w:val="none" w:sz="0" w:space="0" w:color="auto"/>
                    <w:right w:val="none" w:sz="0" w:space="0" w:color="auto"/>
                  </w:divBdr>
                  <w:divsChild>
                    <w:div w:id="70658602">
                      <w:marLeft w:val="0"/>
                      <w:marRight w:val="0"/>
                      <w:marTop w:val="0"/>
                      <w:marBottom w:val="0"/>
                      <w:divBdr>
                        <w:top w:val="none" w:sz="0" w:space="0" w:color="auto"/>
                        <w:left w:val="none" w:sz="0" w:space="0" w:color="auto"/>
                        <w:bottom w:val="none" w:sz="0" w:space="0" w:color="auto"/>
                        <w:right w:val="none" w:sz="0" w:space="0" w:color="auto"/>
                      </w:divBdr>
                    </w:div>
                  </w:divsChild>
                </w:div>
                <w:div w:id="427652770">
                  <w:marLeft w:val="0"/>
                  <w:marRight w:val="0"/>
                  <w:marTop w:val="0"/>
                  <w:marBottom w:val="0"/>
                  <w:divBdr>
                    <w:top w:val="none" w:sz="0" w:space="0" w:color="auto"/>
                    <w:left w:val="none" w:sz="0" w:space="0" w:color="auto"/>
                    <w:bottom w:val="none" w:sz="0" w:space="0" w:color="auto"/>
                    <w:right w:val="none" w:sz="0" w:space="0" w:color="auto"/>
                  </w:divBdr>
                  <w:divsChild>
                    <w:div w:id="161775489">
                      <w:marLeft w:val="0"/>
                      <w:marRight w:val="0"/>
                      <w:marTop w:val="0"/>
                      <w:marBottom w:val="0"/>
                      <w:divBdr>
                        <w:top w:val="none" w:sz="0" w:space="0" w:color="auto"/>
                        <w:left w:val="none" w:sz="0" w:space="0" w:color="auto"/>
                        <w:bottom w:val="none" w:sz="0" w:space="0" w:color="auto"/>
                        <w:right w:val="none" w:sz="0" w:space="0" w:color="auto"/>
                      </w:divBdr>
                    </w:div>
                  </w:divsChild>
                </w:div>
                <w:div w:id="430325129">
                  <w:marLeft w:val="0"/>
                  <w:marRight w:val="0"/>
                  <w:marTop w:val="0"/>
                  <w:marBottom w:val="0"/>
                  <w:divBdr>
                    <w:top w:val="none" w:sz="0" w:space="0" w:color="auto"/>
                    <w:left w:val="none" w:sz="0" w:space="0" w:color="auto"/>
                    <w:bottom w:val="none" w:sz="0" w:space="0" w:color="auto"/>
                    <w:right w:val="none" w:sz="0" w:space="0" w:color="auto"/>
                  </w:divBdr>
                  <w:divsChild>
                    <w:div w:id="2045980522">
                      <w:marLeft w:val="0"/>
                      <w:marRight w:val="0"/>
                      <w:marTop w:val="0"/>
                      <w:marBottom w:val="0"/>
                      <w:divBdr>
                        <w:top w:val="none" w:sz="0" w:space="0" w:color="auto"/>
                        <w:left w:val="none" w:sz="0" w:space="0" w:color="auto"/>
                        <w:bottom w:val="none" w:sz="0" w:space="0" w:color="auto"/>
                        <w:right w:val="none" w:sz="0" w:space="0" w:color="auto"/>
                      </w:divBdr>
                    </w:div>
                  </w:divsChild>
                </w:div>
                <w:div w:id="933129604">
                  <w:marLeft w:val="0"/>
                  <w:marRight w:val="0"/>
                  <w:marTop w:val="0"/>
                  <w:marBottom w:val="0"/>
                  <w:divBdr>
                    <w:top w:val="none" w:sz="0" w:space="0" w:color="auto"/>
                    <w:left w:val="none" w:sz="0" w:space="0" w:color="auto"/>
                    <w:bottom w:val="none" w:sz="0" w:space="0" w:color="auto"/>
                    <w:right w:val="none" w:sz="0" w:space="0" w:color="auto"/>
                  </w:divBdr>
                  <w:divsChild>
                    <w:div w:id="1458912048">
                      <w:marLeft w:val="0"/>
                      <w:marRight w:val="0"/>
                      <w:marTop w:val="0"/>
                      <w:marBottom w:val="0"/>
                      <w:divBdr>
                        <w:top w:val="none" w:sz="0" w:space="0" w:color="auto"/>
                        <w:left w:val="none" w:sz="0" w:space="0" w:color="auto"/>
                        <w:bottom w:val="none" w:sz="0" w:space="0" w:color="auto"/>
                        <w:right w:val="none" w:sz="0" w:space="0" w:color="auto"/>
                      </w:divBdr>
                    </w:div>
                  </w:divsChild>
                </w:div>
                <w:div w:id="1469543689">
                  <w:marLeft w:val="0"/>
                  <w:marRight w:val="0"/>
                  <w:marTop w:val="0"/>
                  <w:marBottom w:val="0"/>
                  <w:divBdr>
                    <w:top w:val="none" w:sz="0" w:space="0" w:color="auto"/>
                    <w:left w:val="none" w:sz="0" w:space="0" w:color="auto"/>
                    <w:bottom w:val="none" w:sz="0" w:space="0" w:color="auto"/>
                    <w:right w:val="none" w:sz="0" w:space="0" w:color="auto"/>
                  </w:divBdr>
                  <w:divsChild>
                    <w:div w:id="291137435">
                      <w:marLeft w:val="0"/>
                      <w:marRight w:val="0"/>
                      <w:marTop w:val="0"/>
                      <w:marBottom w:val="0"/>
                      <w:divBdr>
                        <w:top w:val="none" w:sz="0" w:space="0" w:color="auto"/>
                        <w:left w:val="none" w:sz="0" w:space="0" w:color="auto"/>
                        <w:bottom w:val="none" w:sz="0" w:space="0" w:color="auto"/>
                        <w:right w:val="none" w:sz="0" w:space="0" w:color="auto"/>
                      </w:divBdr>
                    </w:div>
                  </w:divsChild>
                </w:div>
                <w:div w:id="1609773669">
                  <w:marLeft w:val="0"/>
                  <w:marRight w:val="0"/>
                  <w:marTop w:val="0"/>
                  <w:marBottom w:val="0"/>
                  <w:divBdr>
                    <w:top w:val="none" w:sz="0" w:space="0" w:color="auto"/>
                    <w:left w:val="none" w:sz="0" w:space="0" w:color="auto"/>
                    <w:bottom w:val="none" w:sz="0" w:space="0" w:color="auto"/>
                    <w:right w:val="none" w:sz="0" w:space="0" w:color="auto"/>
                  </w:divBdr>
                  <w:divsChild>
                    <w:div w:id="16328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17261">
              <w:marLeft w:val="0"/>
              <w:marRight w:val="0"/>
              <w:marTop w:val="0"/>
              <w:marBottom w:val="0"/>
              <w:divBdr>
                <w:top w:val="none" w:sz="0" w:space="0" w:color="auto"/>
                <w:left w:val="none" w:sz="0" w:space="0" w:color="auto"/>
                <w:bottom w:val="none" w:sz="0" w:space="0" w:color="auto"/>
                <w:right w:val="none" w:sz="0" w:space="0" w:color="auto"/>
              </w:divBdr>
              <w:divsChild>
                <w:div w:id="411506498">
                  <w:marLeft w:val="0"/>
                  <w:marRight w:val="0"/>
                  <w:marTop w:val="0"/>
                  <w:marBottom w:val="0"/>
                  <w:divBdr>
                    <w:top w:val="none" w:sz="0" w:space="0" w:color="auto"/>
                    <w:left w:val="none" w:sz="0" w:space="0" w:color="auto"/>
                    <w:bottom w:val="none" w:sz="0" w:space="0" w:color="auto"/>
                    <w:right w:val="none" w:sz="0" w:space="0" w:color="auto"/>
                  </w:divBdr>
                  <w:divsChild>
                    <w:div w:id="171704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40149">
              <w:marLeft w:val="0"/>
              <w:marRight w:val="0"/>
              <w:marTop w:val="0"/>
              <w:marBottom w:val="0"/>
              <w:divBdr>
                <w:top w:val="none" w:sz="0" w:space="0" w:color="auto"/>
                <w:left w:val="none" w:sz="0" w:space="0" w:color="auto"/>
                <w:bottom w:val="none" w:sz="0" w:space="0" w:color="auto"/>
                <w:right w:val="none" w:sz="0" w:space="0" w:color="auto"/>
              </w:divBdr>
              <w:divsChild>
                <w:div w:id="19938337">
                  <w:marLeft w:val="0"/>
                  <w:marRight w:val="0"/>
                  <w:marTop w:val="0"/>
                  <w:marBottom w:val="0"/>
                  <w:divBdr>
                    <w:top w:val="none" w:sz="0" w:space="0" w:color="auto"/>
                    <w:left w:val="none" w:sz="0" w:space="0" w:color="auto"/>
                    <w:bottom w:val="none" w:sz="0" w:space="0" w:color="auto"/>
                    <w:right w:val="none" w:sz="0" w:space="0" w:color="auto"/>
                  </w:divBdr>
                  <w:divsChild>
                    <w:div w:id="1057582671">
                      <w:marLeft w:val="0"/>
                      <w:marRight w:val="0"/>
                      <w:marTop w:val="0"/>
                      <w:marBottom w:val="0"/>
                      <w:divBdr>
                        <w:top w:val="none" w:sz="0" w:space="0" w:color="auto"/>
                        <w:left w:val="none" w:sz="0" w:space="0" w:color="auto"/>
                        <w:bottom w:val="none" w:sz="0" w:space="0" w:color="auto"/>
                        <w:right w:val="none" w:sz="0" w:space="0" w:color="auto"/>
                      </w:divBdr>
                    </w:div>
                  </w:divsChild>
                </w:div>
                <w:div w:id="192302681">
                  <w:marLeft w:val="0"/>
                  <w:marRight w:val="0"/>
                  <w:marTop w:val="0"/>
                  <w:marBottom w:val="0"/>
                  <w:divBdr>
                    <w:top w:val="none" w:sz="0" w:space="0" w:color="auto"/>
                    <w:left w:val="none" w:sz="0" w:space="0" w:color="auto"/>
                    <w:bottom w:val="none" w:sz="0" w:space="0" w:color="auto"/>
                    <w:right w:val="none" w:sz="0" w:space="0" w:color="auto"/>
                  </w:divBdr>
                  <w:divsChild>
                    <w:div w:id="1543783996">
                      <w:marLeft w:val="0"/>
                      <w:marRight w:val="0"/>
                      <w:marTop w:val="0"/>
                      <w:marBottom w:val="0"/>
                      <w:divBdr>
                        <w:top w:val="none" w:sz="0" w:space="0" w:color="auto"/>
                        <w:left w:val="none" w:sz="0" w:space="0" w:color="auto"/>
                        <w:bottom w:val="none" w:sz="0" w:space="0" w:color="auto"/>
                        <w:right w:val="none" w:sz="0" w:space="0" w:color="auto"/>
                      </w:divBdr>
                    </w:div>
                  </w:divsChild>
                </w:div>
                <w:div w:id="437797386">
                  <w:marLeft w:val="0"/>
                  <w:marRight w:val="0"/>
                  <w:marTop w:val="0"/>
                  <w:marBottom w:val="0"/>
                  <w:divBdr>
                    <w:top w:val="none" w:sz="0" w:space="0" w:color="auto"/>
                    <w:left w:val="none" w:sz="0" w:space="0" w:color="auto"/>
                    <w:bottom w:val="none" w:sz="0" w:space="0" w:color="auto"/>
                    <w:right w:val="none" w:sz="0" w:space="0" w:color="auto"/>
                  </w:divBdr>
                  <w:divsChild>
                    <w:div w:id="1404371455">
                      <w:marLeft w:val="0"/>
                      <w:marRight w:val="0"/>
                      <w:marTop w:val="0"/>
                      <w:marBottom w:val="0"/>
                      <w:divBdr>
                        <w:top w:val="none" w:sz="0" w:space="0" w:color="auto"/>
                        <w:left w:val="none" w:sz="0" w:space="0" w:color="auto"/>
                        <w:bottom w:val="none" w:sz="0" w:space="0" w:color="auto"/>
                        <w:right w:val="none" w:sz="0" w:space="0" w:color="auto"/>
                      </w:divBdr>
                    </w:div>
                  </w:divsChild>
                </w:div>
                <w:div w:id="565648234">
                  <w:marLeft w:val="0"/>
                  <w:marRight w:val="0"/>
                  <w:marTop w:val="0"/>
                  <w:marBottom w:val="0"/>
                  <w:divBdr>
                    <w:top w:val="none" w:sz="0" w:space="0" w:color="auto"/>
                    <w:left w:val="none" w:sz="0" w:space="0" w:color="auto"/>
                    <w:bottom w:val="none" w:sz="0" w:space="0" w:color="auto"/>
                    <w:right w:val="none" w:sz="0" w:space="0" w:color="auto"/>
                  </w:divBdr>
                  <w:divsChild>
                    <w:div w:id="371655621">
                      <w:marLeft w:val="0"/>
                      <w:marRight w:val="0"/>
                      <w:marTop w:val="0"/>
                      <w:marBottom w:val="0"/>
                      <w:divBdr>
                        <w:top w:val="none" w:sz="0" w:space="0" w:color="auto"/>
                        <w:left w:val="none" w:sz="0" w:space="0" w:color="auto"/>
                        <w:bottom w:val="none" w:sz="0" w:space="0" w:color="auto"/>
                        <w:right w:val="none" w:sz="0" w:space="0" w:color="auto"/>
                      </w:divBdr>
                    </w:div>
                  </w:divsChild>
                </w:div>
                <w:div w:id="994067793">
                  <w:marLeft w:val="0"/>
                  <w:marRight w:val="0"/>
                  <w:marTop w:val="0"/>
                  <w:marBottom w:val="0"/>
                  <w:divBdr>
                    <w:top w:val="none" w:sz="0" w:space="0" w:color="auto"/>
                    <w:left w:val="none" w:sz="0" w:space="0" w:color="auto"/>
                    <w:bottom w:val="none" w:sz="0" w:space="0" w:color="auto"/>
                    <w:right w:val="none" w:sz="0" w:space="0" w:color="auto"/>
                  </w:divBdr>
                  <w:divsChild>
                    <w:div w:id="310327154">
                      <w:marLeft w:val="0"/>
                      <w:marRight w:val="0"/>
                      <w:marTop w:val="0"/>
                      <w:marBottom w:val="0"/>
                      <w:divBdr>
                        <w:top w:val="none" w:sz="0" w:space="0" w:color="auto"/>
                        <w:left w:val="none" w:sz="0" w:space="0" w:color="auto"/>
                        <w:bottom w:val="none" w:sz="0" w:space="0" w:color="auto"/>
                        <w:right w:val="none" w:sz="0" w:space="0" w:color="auto"/>
                      </w:divBdr>
                    </w:div>
                  </w:divsChild>
                </w:div>
                <w:div w:id="1266958483">
                  <w:marLeft w:val="0"/>
                  <w:marRight w:val="0"/>
                  <w:marTop w:val="0"/>
                  <w:marBottom w:val="0"/>
                  <w:divBdr>
                    <w:top w:val="none" w:sz="0" w:space="0" w:color="auto"/>
                    <w:left w:val="none" w:sz="0" w:space="0" w:color="auto"/>
                    <w:bottom w:val="none" w:sz="0" w:space="0" w:color="auto"/>
                    <w:right w:val="none" w:sz="0" w:space="0" w:color="auto"/>
                  </w:divBdr>
                  <w:divsChild>
                    <w:div w:id="1337922293">
                      <w:marLeft w:val="0"/>
                      <w:marRight w:val="0"/>
                      <w:marTop w:val="0"/>
                      <w:marBottom w:val="0"/>
                      <w:divBdr>
                        <w:top w:val="none" w:sz="0" w:space="0" w:color="auto"/>
                        <w:left w:val="none" w:sz="0" w:space="0" w:color="auto"/>
                        <w:bottom w:val="none" w:sz="0" w:space="0" w:color="auto"/>
                        <w:right w:val="none" w:sz="0" w:space="0" w:color="auto"/>
                      </w:divBdr>
                    </w:div>
                  </w:divsChild>
                </w:div>
                <w:div w:id="1283730783">
                  <w:marLeft w:val="0"/>
                  <w:marRight w:val="0"/>
                  <w:marTop w:val="0"/>
                  <w:marBottom w:val="0"/>
                  <w:divBdr>
                    <w:top w:val="none" w:sz="0" w:space="0" w:color="auto"/>
                    <w:left w:val="none" w:sz="0" w:space="0" w:color="auto"/>
                    <w:bottom w:val="none" w:sz="0" w:space="0" w:color="auto"/>
                    <w:right w:val="none" w:sz="0" w:space="0" w:color="auto"/>
                  </w:divBdr>
                  <w:divsChild>
                    <w:div w:id="537161040">
                      <w:marLeft w:val="0"/>
                      <w:marRight w:val="0"/>
                      <w:marTop w:val="0"/>
                      <w:marBottom w:val="0"/>
                      <w:divBdr>
                        <w:top w:val="none" w:sz="0" w:space="0" w:color="auto"/>
                        <w:left w:val="none" w:sz="0" w:space="0" w:color="auto"/>
                        <w:bottom w:val="none" w:sz="0" w:space="0" w:color="auto"/>
                        <w:right w:val="none" w:sz="0" w:space="0" w:color="auto"/>
                      </w:divBdr>
                    </w:div>
                  </w:divsChild>
                </w:div>
                <w:div w:id="1409890041">
                  <w:marLeft w:val="0"/>
                  <w:marRight w:val="0"/>
                  <w:marTop w:val="0"/>
                  <w:marBottom w:val="0"/>
                  <w:divBdr>
                    <w:top w:val="none" w:sz="0" w:space="0" w:color="auto"/>
                    <w:left w:val="none" w:sz="0" w:space="0" w:color="auto"/>
                    <w:bottom w:val="none" w:sz="0" w:space="0" w:color="auto"/>
                    <w:right w:val="none" w:sz="0" w:space="0" w:color="auto"/>
                  </w:divBdr>
                  <w:divsChild>
                    <w:div w:id="1036079776">
                      <w:marLeft w:val="0"/>
                      <w:marRight w:val="0"/>
                      <w:marTop w:val="0"/>
                      <w:marBottom w:val="0"/>
                      <w:divBdr>
                        <w:top w:val="none" w:sz="0" w:space="0" w:color="auto"/>
                        <w:left w:val="none" w:sz="0" w:space="0" w:color="auto"/>
                        <w:bottom w:val="none" w:sz="0" w:space="0" w:color="auto"/>
                        <w:right w:val="none" w:sz="0" w:space="0" w:color="auto"/>
                      </w:divBdr>
                    </w:div>
                  </w:divsChild>
                </w:div>
                <w:div w:id="1496723403">
                  <w:marLeft w:val="0"/>
                  <w:marRight w:val="0"/>
                  <w:marTop w:val="0"/>
                  <w:marBottom w:val="0"/>
                  <w:divBdr>
                    <w:top w:val="none" w:sz="0" w:space="0" w:color="auto"/>
                    <w:left w:val="none" w:sz="0" w:space="0" w:color="auto"/>
                    <w:bottom w:val="none" w:sz="0" w:space="0" w:color="auto"/>
                    <w:right w:val="none" w:sz="0" w:space="0" w:color="auto"/>
                  </w:divBdr>
                  <w:divsChild>
                    <w:div w:id="441456027">
                      <w:marLeft w:val="0"/>
                      <w:marRight w:val="0"/>
                      <w:marTop w:val="0"/>
                      <w:marBottom w:val="0"/>
                      <w:divBdr>
                        <w:top w:val="none" w:sz="0" w:space="0" w:color="auto"/>
                        <w:left w:val="none" w:sz="0" w:space="0" w:color="auto"/>
                        <w:bottom w:val="none" w:sz="0" w:space="0" w:color="auto"/>
                        <w:right w:val="none" w:sz="0" w:space="0" w:color="auto"/>
                      </w:divBdr>
                    </w:div>
                  </w:divsChild>
                </w:div>
                <w:div w:id="1556887974">
                  <w:marLeft w:val="0"/>
                  <w:marRight w:val="0"/>
                  <w:marTop w:val="0"/>
                  <w:marBottom w:val="0"/>
                  <w:divBdr>
                    <w:top w:val="none" w:sz="0" w:space="0" w:color="auto"/>
                    <w:left w:val="none" w:sz="0" w:space="0" w:color="auto"/>
                    <w:bottom w:val="none" w:sz="0" w:space="0" w:color="auto"/>
                    <w:right w:val="none" w:sz="0" w:space="0" w:color="auto"/>
                  </w:divBdr>
                  <w:divsChild>
                    <w:div w:id="1571697306">
                      <w:marLeft w:val="0"/>
                      <w:marRight w:val="0"/>
                      <w:marTop w:val="0"/>
                      <w:marBottom w:val="0"/>
                      <w:divBdr>
                        <w:top w:val="none" w:sz="0" w:space="0" w:color="auto"/>
                        <w:left w:val="none" w:sz="0" w:space="0" w:color="auto"/>
                        <w:bottom w:val="none" w:sz="0" w:space="0" w:color="auto"/>
                        <w:right w:val="none" w:sz="0" w:space="0" w:color="auto"/>
                      </w:divBdr>
                    </w:div>
                  </w:divsChild>
                </w:div>
                <w:div w:id="1605458916">
                  <w:marLeft w:val="0"/>
                  <w:marRight w:val="0"/>
                  <w:marTop w:val="0"/>
                  <w:marBottom w:val="0"/>
                  <w:divBdr>
                    <w:top w:val="none" w:sz="0" w:space="0" w:color="auto"/>
                    <w:left w:val="none" w:sz="0" w:space="0" w:color="auto"/>
                    <w:bottom w:val="none" w:sz="0" w:space="0" w:color="auto"/>
                    <w:right w:val="none" w:sz="0" w:space="0" w:color="auto"/>
                  </w:divBdr>
                  <w:divsChild>
                    <w:div w:id="1634284126">
                      <w:marLeft w:val="0"/>
                      <w:marRight w:val="0"/>
                      <w:marTop w:val="0"/>
                      <w:marBottom w:val="0"/>
                      <w:divBdr>
                        <w:top w:val="none" w:sz="0" w:space="0" w:color="auto"/>
                        <w:left w:val="none" w:sz="0" w:space="0" w:color="auto"/>
                        <w:bottom w:val="none" w:sz="0" w:space="0" w:color="auto"/>
                        <w:right w:val="none" w:sz="0" w:space="0" w:color="auto"/>
                      </w:divBdr>
                    </w:div>
                  </w:divsChild>
                </w:div>
                <w:div w:id="1823541378">
                  <w:marLeft w:val="0"/>
                  <w:marRight w:val="0"/>
                  <w:marTop w:val="0"/>
                  <w:marBottom w:val="0"/>
                  <w:divBdr>
                    <w:top w:val="none" w:sz="0" w:space="0" w:color="auto"/>
                    <w:left w:val="none" w:sz="0" w:space="0" w:color="auto"/>
                    <w:bottom w:val="none" w:sz="0" w:space="0" w:color="auto"/>
                    <w:right w:val="none" w:sz="0" w:space="0" w:color="auto"/>
                  </w:divBdr>
                  <w:divsChild>
                    <w:div w:id="1911574883">
                      <w:marLeft w:val="0"/>
                      <w:marRight w:val="0"/>
                      <w:marTop w:val="0"/>
                      <w:marBottom w:val="0"/>
                      <w:divBdr>
                        <w:top w:val="none" w:sz="0" w:space="0" w:color="auto"/>
                        <w:left w:val="none" w:sz="0" w:space="0" w:color="auto"/>
                        <w:bottom w:val="none" w:sz="0" w:space="0" w:color="auto"/>
                        <w:right w:val="none" w:sz="0" w:space="0" w:color="auto"/>
                      </w:divBdr>
                    </w:div>
                  </w:divsChild>
                </w:div>
                <w:div w:id="1974828290">
                  <w:marLeft w:val="0"/>
                  <w:marRight w:val="0"/>
                  <w:marTop w:val="0"/>
                  <w:marBottom w:val="0"/>
                  <w:divBdr>
                    <w:top w:val="none" w:sz="0" w:space="0" w:color="auto"/>
                    <w:left w:val="none" w:sz="0" w:space="0" w:color="auto"/>
                    <w:bottom w:val="none" w:sz="0" w:space="0" w:color="auto"/>
                    <w:right w:val="none" w:sz="0" w:space="0" w:color="auto"/>
                  </w:divBdr>
                  <w:divsChild>
                    <w:div w:id="29314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566495">
              <w:marLeft w:val="0"/>
              <w:marRight w:val="0"/>
              <w:marTop w:val="0"/>
              <w:marBottom w:val="0"/>
              <w:divBdr>
                <w:top w:val="none" w:sz="0" w:space="0" w:color="auto"/>
                <w:left w:val="none" w:sz="0" w:space="0" w:color="auto"/>
                <w:bottom w:val="none" w:sz="0" w:space="0" w:color="auto"/>
                <w:right w:val="none" w:sz="0" w:space="0" w:color="auto"/>
              </w:divBdr>
              <w:divsChild>
                <w:div w:id="570846809">
                  <w:marLeft w:val="0"/>
                  <w:marRight w:val="0"/>
                  <w:marTop w:val="0"/>
                  <w:marBottom w:val="0"/>
                  <w:divBdr>
                    <w:top w:val="none" w:sz="0" w:space="0" w:color="auto"/>
                    <w:left w:val="none" w:sz="0" w:space="0" w:color="auto"/>
                    <w:bottom w:val="none" w:sz="0" w:space="0" w:color="auto"/>
                    <w:right w:val="none" w:sz="0" w:space="0" w:color="auto"/>
                  </w:divBdr>
                  <w:divsChild>
                    <w:div w:id="208602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851792">
          <w:marLeft w:val="0"/>
          <w:marRight w:val="0"/>
          <w:marTop w:val="0"/>
          <w:marBottom w:val="0"/>
          <w:divBdr>
            <w:top w:val="none" w:sz="0" w:space="0" w:color="auto"/>
            <w:left w:val="none" w:sz="0" w:space="0" w:color="auto"/>
            <w:bottom w:val="none" w:sz="0" w:space="0" w:color="auto"/>
            <w:right w:val="none" w:sz="0" w:space="0" w:color="auto"/>
          </w:divBdr>
          <w:divsChild>
            <w:div w:id="46148479">
              <w:marLeft w:val="0"/>
              <w:marRight w:val="0"/>
              <w:marTop w:val="0"/>
              <w:marBottom w:val="0"/>
              <w:divBdr>
                <w:top w:val="none" w:sz="0" w:space="0" w:color="auto"/>
                <w:left w:val="none" w:sz="0" w:space="0" w:color="auto"/>
                <w:bottom w:val="none" w:sz="0" w:space="0" w:color="auto"/>
                <w:right w:val="none" w:sz="0" w:space="0" w:color="auto"/>
              </w:divBdr>
              <w:divsChild>
                <w:div w:id="1200053384">
                  <w:marLeft w:val="0"/>
                  <w:marRight w:val="0"/>
                  <w:marTop w:val="0"/>
                  <w:marBottom w:val="0"/>
                  <w:divBdr>
                    <w:top w:val="none" w:sz="0" w:space="0" w:color="auto"/>
                    <w:left w:val="none" w:sz="0" w:space="0" w:color="auto"/>
                    <w:bottom w:val="none" w:sz="0" w:space="0" w:color="auto"/>
                    <w:right w:val="none" w:sz="0" w:space="0" w:color="auto"/>
                  </w:divBdr>
                  <w:divsChild>
                    <w:div w:id="16259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5793">
              <w:marLeft w:val="0"/>
              <w:marRight w:val="0"/>
              <w:marTop w:val="0"/>
              <w:marBottom w:val="0"/>
              <w:divBdr>
                <w:top w:val="none" w:sz="0" w:space="0" w:color="auto"/>
                <w:left w:val="none" w:sz="0" w:space="0" w:color="auto"/>
                <w:bottom w:val="none" w:sz="0" w:space="0" w:color="auto"/>
                <w:right w:val="none" w:sz="0" w:space="0" w:color="auto"/>
              </w:divBdr>
              <w:divsChild>
                <w:div w:id="556891789">
                  <w:marLeft w:val="0"/>
                  <w:marRight w:val="0"/>
                  <w:marTop w:val="0"/>
                  <w:marBottom w:val="0"/>
                  <w:divBdr>
                    <w:top w:val="none" w:sz="0" w:space="0" w:color="auto"/>
                    <w:left w:val="none" w:sz="0" w:space="0" w:color="auto"/>
                    <w:bottom w:val="none" w:sz="0" w:space="0" w:color="auto"/>
                    <w:right w:val="none" w:sz="0" w:space="0" w:color="auto"/>
                  </w:divBdr>
                  <w:divsChild>
                    <w:div w:id="15584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3324">
              <w:marLeft w:val="0"/>
              <w:marRight w:val="0"/>
              <w:marTop w:val="0"/>
              <w:marBottom w:val="0"/>
              <w:divBdr>
                <w:top w:val="none" w:sz="0" w:space="0" w:color="auto"/>
                <w:left w:val="none" w:sz="0" w:space="0" w:color="auto"/>
                <w:bottom w:val="none" w:sz="0" w:space="0" w:color="auto"/>
                <w:right w:val="none" w:sz="0" w:space="0" w:color="auto"/>
              </w:divBdr>
              <w:divsChild>
                <w:div w:id="626275745">
                  <w:marLeft w:val="0"/>
                  <w:marRight w:val="0"/>
                  <w:marTop w:val="0"/>
                  <w:marBottom w:val="0"/>
                  <w:divBdr>
                    <w:top w:val="none" w:sz="0" w:space="0" w:color="auto"/>
                    <w:left w:val="none" w:sz="0" w:space="0" w:color="auto"/>
                    <w:bottom w:val="none" w:sz="0" w:space="0" w:color="auto"/>
                    <w:right w:val="none" w:sz="0" w:space="0" w:color="auto"/>
                  </w:divBdr>
                  <w:divsChild>
                    <w:div w:id="37358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0437">
              <w:marLeft w:val="0"/>
              <w:marRight w:val="0"/>
              <w:marTop w:val="0"/>
              <w:marBottom w:val="0"/>
              <w:divBdr>
                <w:top w:val="none" w:sz="0" w:space="0" w:color="auto"/>
                <w:left w:val="none" w:sz="0" w:space="0" w:color="auto"/>
                <w:bottom w:val="none" w:sz="0" w:space="0" w:color="auto"/>
                <w:right w:val="none" w:sz="0" w:space="0" w:color="auto"/>
              </w:divBdr>
              <w:divsChild>
                <w:div w:id="10841418">
                  <w:marLeft w:val="0"/>
                  <w:marRight w:val="0"/>
                  <w:marTop w:val="0"/>
                  <w:marBottom w:val="0"/>
                  <w:divBdr>
                    <w:top w:val="none" w:sz="0" w:space="0" w:color="auto"/>
                    <w:left w:val="none" w:sz="0" w:space="0" w:color="auto"/>
                    <w:bottom w:val="none" w:sz="0" w:space="0" w:color="auto"/>
                    <w:right w:val="none" w:sz="0" w:space="0" w:color="auto"/>
                  </w:divBdr>
                  <w:divsChild>
                    <w:div w:id="189883315">
                      <w:marLeft w:val="0"/>
                      <w:marRight w:val="0"/>
                      <w:marTop w:val="0"/>
                      <w:marBottom w:val="0"/>
                      <w:divBdr>
                        <w:top w:val="none" w:sz="0" w:space="0" w:color="auto"/>
                        <w:left w:val="none" w:sz="0" w:space="0" w:color="auto"/>
                        <w:bottom w:val="none" w:sz="0" w:space="0" w:color="auto"/>
                        <w:right w:val="none" w:sz="0" w:space="0" w:color="auto"/>
                      </w:divBdr>
                    </w:div>
                  </w:divsChild>
                </w:div>
                <w:div w:id="466123753">
                  <w:marLeft w:val="0"/>
                  <w:marRight w:val="0"/>
                  <w:marTop w:val="0"/>
                  <w:marBottom w:val="0"/>
                  <w:divBdr>
                    <w:top w:val="none" w:sz="0" w:space="0" w:color="auto"/>
                    <w:left w:val="none" w:sz="0" w:space="0" w:color="auto"/>
                    <w:bottom w:val="none" w:sz="0" w:space="0" w:color="auto"/>
                    <w:right w:val="none" w:sz="0" w:space="0" w:color="auto"/>
                  </w:divBdr>
                  <w:divsChild>
                    <w:div w:id="278268506">
                      <w:marLeft w:val="0"/>
                      <w:marRight w:val="0"/>
                      <w:marTop w:val="0"/>
                      <w:marBottom w:val="0"/>
                      <w:divBdr>
                        <w:top w:val="none" w:sz="0" w:space="0" w:color="auto"/>
                        <w:left w:val="none" w:sz="0" w:space="0" w:color="auto"/>
                        <w:bottom w:val="none" w:sz="0" w:space="0" w:color="auto"/>
                        <w:right w:val="none" w:sz="0" w:space="0" w:color="auto"/>
                      </w:divBdr>
                    </w:div>
                  </w:divsChild>
                </w:div>
                <w:div w:id="669722013">
                  <w:marLeft w:val="0"/>
                  <w:marRight w:val="0"/>
                  <w:marTop w:val="0"/>
                  <w:marBottom w:val="0"/>
                  <w:divBdr>
                    <w:top w:val="none" w:sz="0" w:space="0" w:color="auto"/>
                    <w:left w:val="none" w:sz="0" w:space="0" w:color="auto"/>
                    <w:bottom w:val="none" w:sz="0" w:space="0" w:color="auto"/>
                    <w:right w:val="none" w:sz="0" w:space="0" w:color="auto"/>
                  </w:divBdr>
                  <w:divsChild>
                    <w:div w:id="1527907756">
                      <w:marLeft w:val="0"/>
                      <w:marRight w:val="0"/>
                      <w:marTop w:val="0"/>
                      <w:marBottom w:val="0"/>
                      <w:divBdr>
                        <w:top w:val="none" w:sz="0" w:space="0" w:color="auto"/>
                        <w:left w:val="none" w:sz="0" w:space="0" w:color="auto"/>
                        <w:bottom w:val="none" w:sz="0" w:space="0" w:color="auto"/>
                        <w:right w:val="none" w:sz="0" w:space="0" w:color="auto"/>
                      </w:divBdr>
                    </w:div>
                  </w:divsChild>
                </w:div>
                <w:div w:id="760954054">
                  <w:marLeft w:val="0"/>
                  <w:marRight w:val="0"/>
                  <w:marTop w:val="0"/>
                  <w:marBottom w:val="0"/>
                  <w:divBdr>
                    <w:top w:val="none" w:sz="0" w:space="0" w:color="auto"/>
                    <w:left w:val="none" w:sz="0" w:space="0" w:color="auto"/>
                    <w:bottom w:val="none" w:sz="0" w:space="0" w:color="auto"/>
                    <w:right w:val="none" w:sz="0" w:space="0" w:color="auto"/>
                  </w:divBdr>
                  <w:divsChild>
                    <w:div w:id="1504396057">
                      <w:marLeft w:val="0"/>
                      <w:marRight w:val="0"/>
                      <w:marTop w:val="0"/>
                      <w:marBottom w:val="0"/>
                      <w:divBdr>
                        <w:top w:val="none" w:sz="0" w:space="0" w:color="auto"/>
                        <w:left w:val="none" w:sz="0" w:space="0" w:color="auto"/>
                        <w:bottom w:val="none" w:sz="0" w:space="0" w:color="auto"/>
                        <w:right w:val="none" w:sz="0" w:space="0" w:color="auto"/>
                      </w:divBdr>
                    </w:div>
                  </w:divsChild>
                </w:div>
                <w:div w:id="842282098">
                  <w:marLeft w:val="0"/>
                  <w:marRight w:val="0"/>
                  <w:marTop w:val="0"/>
                  <w:marBottom w:val="0"/>
                  <w:divBdr>
                    <w:top w:val="none" w:sz="0" w:space="0" w:color="auto"/>
                    <w:left w:val="none" w:sz="0" w:space="0" w:color="auto"/>
                    <w:bottom w:val="none" w:sz="0" w:space="0" w:color="auto"/>
                    <w:right w:val="none" w:sz="0" w:space="0" w:color="auto"/>
                  </w:divBdr>
                  <w:divsChild>
                    <w:div w:id="4872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83749">
              <w:marLeft w:val="0"/>
              <w:marRight w:val="0"/>
              <w:marTop w:val="0"/>
              <w:marBottom w:val="0"/>
              <w:divBdr>
                <w:top w:val="none" w:sz="0" w:space="0" w:color="auto"/>
                <w:left w:val="none" w:sz="0" w:space="0" w:color="auto"/>
                <w:bottom w:val="none" w:sz="0" w:space="0" w:color="auto"/>
                <w:right w:val="none" w:sz="0" w:space="0" w:color="auto"/>
              </w:divBdr>
              <w:divsChild>
                <w:div w:id="1640770810">
                  <w:marLeft w:val="0"/>
                  <w:marRight w:val="0"/>
                  <w:marTop w:val="0"/>
                  <w:marBottom w:val="0"/>
                  <w:divBdr>
                    <w:top w:val="none" w:sz="0" w:space="0" w:color="auto"/>
                    <w:left w:val="none" w:sz="0" w:space="0" w:color="auto"/>
                    <w:bottom w:val="none" w:sz="0" w:space="0" w:color="auto"/>
                    <w:right w:val="none" w:sz="0" w:space="0" w:color="auto"/>
                  </w:divBdr>
                  <w:divsChild>
                    <w:div w:id="17737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6546">
              <w:marLeft w:val="0"/>
              <w:marRight w:val="0"/>
              <w:marTop w:val="0"/>
              <w:marBottom w:val="0"/>
              <w:divBdr>
                <w:top w:val="none" w:sz="0" w:space="0" w:color="auto"/>
                <w:left w:val="none" w:sz="0" w:space="0" w:color="auto"/>
                <w:bottom w:val="none" w:sz="0" w:space="0" w:color="auto"/>
                <w:right w:val="none" w:sz="0" w:space="0" w:color="auto"/>
              </w:divBdr>
              <w:divsChild>
                <w:div w:id="1449860215">
                  <w:marLeft w:val="0"/>
                  <w:marRight w:val="0"/>
                  <w:marTop w:val="0"/>
                  <w:marBottom w:val="0"/>
                  <w:divBdr>
                    <w:top w:val="none" w:sz="0" w:space="0" w:color="auto"/>
                    <w:left w:val="none" w:sz="0" w:space="0" w:color="auto"/>
                    <w:bottom w:val="none" w:sz="0" w:space="0" w:color="auto"/>
                    <w:right w:val="none" w:sz="0" w:space="0" w:color="auto"/>
                  </w:divBdr>
                  <w:divsChild>
                    <w:div w:id="204336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6852">
              <w:marLeft w:val="0"/>
              <w:marRight w:val="0"/>
              <w:marTop w:val="0"/>
              <w:marBottom w:val="0"/>
              <w:divBdr>
                <w:top w:val="none" w:sz="0" w:space="0" w:color="auto"/>
                <w:left w:val="none" w:sz="0" w:space="0" w:color="auto"/>
                <w:bottom w:val="none" w:sz="0" w:space="0" w:color="auto"/>
                <w:right w:val="none" w:sz="0" w:space="0" w:color="auto"/>
              </w:divBdr>
              <w:divsChild>
                <w:div w:id="479078790">
                  <w:marLeft w:val="0"/>
                  <w:marRight w:val="0"/>
                  <w:marTop w:val="0"/>
                  <w:marBottom w:val="0"/>
                  <w:divBdr>
                    <w:top w:val="none" w:sz="0" w:space="0" w:color="auto"/>
                    <w:left w:val="none" w:sz="0" w:space="0" w:color="auto"/>
                    <w:bottom w:val="none" w:sz="0" w:space="0" w:color="auto"/>
                    <w:right w:val="none" w:sz="0" w:space="0" w:color="auto"/>
                  </w:divBdr>
                  <w:divsChild>
                    <w:div w:id="151672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02707">
              <w:marLeft w:val="0"/>
              <w:marRight w:val="0"/>
              <w:marTop w:val="0"/>
              <w:marBottom w:val="0"/>
              <w:divBdr>
                <w:top w:val="none" w:sz="0" w:space="0" w:color="auto"/>
                <w:left w:val="none" w:sz="0" w:space="0" w:color="auto"/>
                <w:bottom w:val="none" w:sz="0" w:space="0" w:color="auto"/>
                <w:right w:val="none" w:sz="0" w:space="0" w:color="auto"/>
              </w:divBdr>
              <w:divsChild>
                <w:div w:id="522941819">
                  <w:marLeft w:val="0"/>
                  <w:marRight w:val="0"/>
                  <w:marTop w:val="0"/>
                  <w:marBottom w:val="0"/>
                  <w:divBdr>
                    <w:top w:val="none" w:sz="0" w:space="0" w:color="auto"/>
                    <w:left w:val="none" w:sz="0" w:space="0" w:color="auto"/>
                    <w:bottom w:val="none" w:sz="0" w:space="0" w:color="auto"/>
                    <w:right w:val="none" w:sz="0" w:space="0" w:color="auto"/>
                  </w:divBdr>
                  <w:divsChild>
                    <w:div w:id="2847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76594">
              <w:marLeft w:val="0"/>
              <w:marRight w:val="0"/>
              <w:marTop w:val="0"/>
              <w:marBottom w:val="0"/>
              <w:divBdr>
                <w:top w:val="none" w:sz="0" w:space="0" w:color="auto"/>
                <w:left w:val="none" w:sz="0" w:space="0" w:color="auto"/>
                <w:bottom w:val="none" w:sz="0" w:space="0" w:color="auto"/>
                <w:right w:val="none" w:sz="0" w:space="0" w:color="auto"/>
              </w:divBdr>
              <w:divsChild>
                <w:div w:id="91052301">
                  <w:marLeft w:val="0"/>
                  <w:marRight w:val="0"/>
                  <w:marTop w:val="0"/>
                  <w:marBottom w:val="0"/>
                  <w:divBdr>
                    <w:top w:val="none" w:sz="0" w:space="0" w:color="auto"/>
                    <w:left w:val="none" w:sz="0" w:space="0" w:color="auto"/>
                    <w:bottom w:val="none" w:sz="0" w:space="0" w:color="auto"/>
                    <w:right w:val="none" w:sz="0" w:space="0" w:color="auto"/>
                  </w:divBdr>
                  <w:divsChild>
                    <w:div w:id="1271161546">
                      <w:marLeft w:val="0"/>
                      <w:marRight w:val="0"/>
                      <w:marTop w:val="0"/>
                      <w:marBottom w:val="0"/>
                      <w:divBdr>
                        <w:top w:val="none" w:sz="0" w:space="0" w:color="auto"/>
                        <w:left w:val="none" w:sz="0" w:space="0" w:color="auto"/>
                        <w:bottom w:val="none" w:sz="0" w:space="0" w:color="auto"/>
                        <w:right w:val="none" w:sz="0" w:space="0" w:color="auto"/>
                      </w:divBdr>
                    </w:div>
                  </w:divsChild>
                </w:div>
                <w:div w:id="124737631">
                  <w:marLeft w:val="0"/>
                  <w:marRight w:val="0"/>
                  <w:marTop w:val="0"/>
                  <w:marBottom w:val="0"/>
                  <w:divBdr>
                    <w:top w:val="none" w:sz="0" w:space="0" w:color="auto"/>
                    <w:left w:val="none" w:sz="0" w:space="0" w:color="auto"/>
                    <w:bottom w:val="none" w:sz="0" w:space="0" w:color="auto"/>
                    <w:right w:val="none" w:sz="0" w:space="0" w:color="auto"/>
                  </w:divBdr>
                  <w:divsChild>
                    <w:div w:id="45682689">
                      <w:marLeft w:val="0"/>
                      <w:marRight w:val="0"/>
                      <w:marTop w:val="0"/>
                      <w:marBottom w:val="0"/>
                      <w:divBdr>
                        <w:top w:val="none" w:sz="0" w:space="0" w:color="auto"/>
                        <w:left w:val="none" w:sz="0" w:space="0" w:color="auto"/>
                        <w:bottom w:val="none" w:sz="0" w:space="0" w:color="auto"/>
                        <w:right w:val="none" w:sz="0" w:space="0" w:color="auto"/>
                      </w:divBdr>
                    </w:div>
                  </w:divsChild>
                </w:div>
                <w:div w:id="523713333">
                  <w:marLeft w:val="0"/>
                  <w:marRight w:val="0"/>
                  <w:marTop w:val="0"/>
                  <w:marBottom w:val="0"/>
                  <w:divBdr>
                    <w:top w:val="none" w:sz="0" w:space="0" w:color="auto"/>
                    <w:left w:val="none" w:sz="0" w:space="0" w:color="auto"/>
                    <w:bottom w:val="none" w:sz="0" w:space="0" w:color="auto"/>
                    <w:right w:val="none" w:sz="0" w:space="0" w:color="auto"/>
                  </w:divBdr>
                  <w:divsChild>
                    <w:div w:id="549922119">
                      <w:marLeft w:val="0"/>
                      <w:marRight w:val="0"/>
                      <w:marTop w:val="0"/>
                      <w:marBottom w:val="0"/>
                      <w:divBdr>
                        <w:top w:val="none" w:sz="0" w:space="0" w:color="auto"/>
                        <w:left w:val="none" w:sz="0" w:space="0" w:color="auto"/>
                        <w:bottom w:val="none" w:sz="0" w:space="0" w:color="auto"/>
                        <w:right w:val="none" w:sz="0" w:space="0" w:color="auto"/>
                      </w:divBdr>
                    </w:div>
                  </w:divsChild>
                </w:div>
                <w:div w:id="969361686">
                  <w:marLeft w:val="0"/>
                  <w:marRight w:val="0"/>
                  <w:marTop w:val="0"/>
                  <w:marBottom w:val="0"/>
                  <w:divBdr>
                    <w:top w:val="none" w:sz="0" w:space="0" w:color="auto"/>
                    <w:left w:val="none" w:sz="0" w:space="0" w:color="auto"/>
                    <w:bottom w:val="none" w:sz="0" w:space="0" w:color="auto"/>
                    <w:right w:val="none" w:sz="0" w:space="0" w:color="auto"/>
                  </w:divBdr>
                  <w:divsChild>
                    <w:div w:id="1899170474">
                      <w:marLeft w:val="0"/>
                      <w:marRight w:val="0"/>
                      <w:marTop w:val="0"/>
                      <w:marBottom w:val="0"/>
                      <w:divBdr>
                        <w:top w:val="none" w:sz="0" w:space="0" w:color="auto"/>
                        <w:left w:val="none" w:sz="0" w:space="0" w:color="auto"/>
                        <w:bottom w:val="none" w:sz="0" w:space="0" w:color="auto"/>
                        <w:right w:val="none" w:sz="0" w:space="0" w:color="auto"/>
                      </w:divBdr>
                    </w:div>
                  </w:divsChild>
                </w:div>
                <w:div w:id="1066102346">
                  <w:marLeft w:val="0"/>
                  <w:marRight w:val="0"/>
                  <w:marTop w:val="0"/>
                  <w:marBottom w:val="0"/>
                  <w:divBdr>
                    <w:top w:val="none" w:sz="0" w:space="0" w:color="auto"/>
                    <w:left w:val="none" w:sz="0" w:space="0" w:color="auto"/>
                    <w:bottom w:val="none" w:sz="0" w:space="0" w:color="auto"/>
                    <w:right w:val="none" w:sz="0" w:space="0" w:color="auto"/>
                  </w:divBdr>
                  <w:divsChild>
                    <w:div w:id="1739546912">
                      <w:marLeft w:val="0"/>
                      <w:marRight w:val="0"/>
                      <w:marTop w:val="0"/>
                      <w:marBottom w:val="0"/>
                      <w:divBdr>
                        <w:top w:val="none" w:sz="0" w:space="0" w:color="auto"/>
                        <w:left w:val="none" w:sz="0" w:space="0" w:color="auto"/>
                        <w:bottom w:val="none" w:sz="0" w:space="0" w:color="auto"/>
                        <w:right w:val="none" w:sz="0" w:space="0" w:color="auto"/>
                      </w:divBdr>
                    </w:div>
                  </w:divsChild>
                </w:div>
                <w:div w:id="1234243031">
                  <w:marLeft w:val="0"/>
                  <w:marRight w:val="0"/>
                  <w:marTop w:val="0"/>
                  <w:marBottom w:val="0"/>
                  <w:divBdr>
                    <w:top w:val="none" w:sz="0" w:space="0" w:color="auto"/>
                    <w:left w:val="none" w:sz="0" w:space="0" w:color="auto"/>
                    <w:bottom w:val="none" w:sz="0" w:space="0" w:color="auto"/>
                    <w:right w:val="none" w:sz="0" w:space="0" w:color="auto"/>
                  </w:divBdr>
                  <w:divsChild>
                    <w:div w:id="1761220845">
                      <w:marLeft w:val="0"/>
                      <w:marRight w:val="0"/>
                      <w:marTop w:val="0"/>
                      <w:marBottom w:val="0"/>
                      <w:divBdr>
                        <w:top w:val="none" w:sz="0" w:space="0" w:color="auto"/>
                        <w:left w:val="none" w:sz="0" w:space="0" w:color="auto"/>
                        <w:bottom w:val="none" w:sz="0" w:space="0" w:color="auto"/>
                        <w:right w:val="none" w:sz="0" w:space="0" w:color="auto"/>
                      </w:divBdr>
                    </w:div>
                  </w:divsChild>
                </w:div>
                <w:div w:id="1329869818">
                  <w:marLeft w:val="0"/>
                  <w:marRight w:val="0"/>
                  <w:marTop w:val="0"/>
                  <w:marBottom w:val="0"/>
                  <w:divBdr>
                    <w:top w:val="none" w:sz="0" w:space="0" w:color="auto"/>
                    <w:left w:val="none" w:sz="0" w:space="0" w:color="auto"/>
                    <w:bottom w:val="none" w:sz="0" w:space="0" w:color="auto"/>
                    <w:right w:val="none" w:sz="0" w:space="0" w:color="auto"/>
                  </w:divBdr>
                  <w:divsChild>
                    <w:div w:id="823854186">
                      <w:marLeft w:val="0"/>
                      <w:marRight w:val="0"/>
                      <w:marTop w:val="0"/>
                      <w:marBottom w:val="0"/>
                      <w:divBdr>
                        <w:top w:val="none" w:sz="0" w:space="0" w:color="auto"/>
                        <w:left w:val="none" w:sz="0" w:space="0" w:color="auto"/>
                        <w:bottom w:val="none" w:sz="0" w:space="0" w:color="auto"/>
                        <w:right w:val="none" w:sz="0" w:space="0" w:color="auto"/>
                      </w:divBdr>
                    </w:div>
                  </w:divsChild>
                </w:div>
                <w:div w:id="1500123117">
                  <w:marLeft w:val="0"/>
                  <w:marRight w:val="0"/>
                  <w:marTop w:val="0"/>
                  <w:marBottom w:val="0"/>
                  <w:divBdr>
                    <w:top w:val="none" w:sz="0" w:space="0" w:color="auto"/>
                    <w:left w:val="none" w:sz="0" w:space="0" w:color="auto"/>
                    <w:bottom w:val="none" w:sz="0" w:space="0" w:color="auto"/>
                    <w:right w:val="none" w:sz="0" w:space="0" w:color="auto"/>
                  </w:divBdr>
                  <w:divsChild>
                    <w:div w:id="1885560624">
                      <w:marLeft w:val="0"/>
                      <w:marRight w:val="0"/>
                      <w:marTop w:val="0"/>
                      <w:marBottom w:val="0"/>
                      <w:divBdr>
                        <w:top w:val="none" w:sz="0" w:space="0" w:color="auto"/>
                        <w:left w:val="none" w:sz="0" w:space="0" w:color="auto"/>
                        <w:bottom w:val="none" w:sz="0" w:space="0" w:color="auto"/>
                        <w:right w:val="none" w:sz="0" w:space="0" w:color="auto"/>
                      </w:divBdr>
                    </w:div>
                  </w:divsChild>
                </w:div>
                <w:div w:id="1683125857">
                  <w:marLeft w:val="0"/>
                  <w:marRight w:val="0"/>
                  <w:marTop w:val="0"/>
                  <w:marBottom w:val="0"/>
                  <w:divBdr>
                    <w:top w:val="none" w:sz="0" w:space="0" w:color="auto"/>
                    <w:left w:val="none" w:sz="0" w:space="0" w:color="auto"/>
                    <w:bottom w:val="none" w:sz="0" w:space="0" w:color="auto"/>
                    <w:right w:val="none" w:sz="0" w:space="0" w:color="auto"/>
                  </w:divBdr>
                  <w:divsChild>
                    <w:div w:id="106773674">
                      <w:marLeft w:val="0"/>
                      <w:marRight w:val="0"/>
                      <w:marTop w:val="0"/>
                      <w:marBottom w:val="0"/>
                      <w:divBdr>
                        <w:top w:val="none" w:sz="0" w:space="0" w:color="auto"/>
                        <w:left w:val="none" w:sz="0" w:space="0" w:color="auto"/>
                        <w:bottom w:val="none" w:sz="0" w:space="0" w:color="auto"/>
                        <w:right w:val="none" w:sz="0" w:space="0" w:color="auto"/>
                      </w:divBdr>
                    </w:div>
                  </w:divsChild>
                </w:div>
                <w:div w:id="1694917912">
                  <w:marLeft w:val="0"/>
                  <w:marRight w:val="0"/>
                  <w:marTop w:val="0"/>
                  <w:marBottom w:val="0"/>
                  <w:divBdr>
                    <w:top w:val="none" w:sz="0" w:space="0" w:color="auto"/>
                    <w:left w:val="none" w:sz="0" w:space="0" w:color="auto"/>
                    <w:bottom w:val="none" w:sz="0" w:space="0" w:color="auto"/>
                    <w:right w:val="none" w:sz="0" w:space="0" w:color="auto"/>
                  </w:divBdr>
                  <w:divsChild>
                    <w:div w:id="633220565">
                      <w:marLeft w:val="0"/>
                      <w:marRight w:val="0"/>
                      <w:marTop w:val="0"/>
                      <w:marBottom w:val="0"/>
                      <w:divBdr>
                        <w:top w:val="none" w:sz="0" w:space="0" w:color="auto"/>
                        <w:left w:val="none" w:sz="0" w:space="0" w:color="auto"/>
                        <w:bottom w:val="none" w:sz="0" w:space="0" w:color="auto"/>
                        <w:right w:val="none" w:sz="0" w:space="0" w:color="auto"/>
                      </w:divBdr>
                    </w:div>
                  </w:divsChild>
                </w:div>
                <w:div w:id="1765295450">
                  <w:marLeft w:val="0"/>
                  <w:marRight w:val="0"/>
                  <w:marTop w:val="0"/>
                  <w:marBottom w:val="0"/>
                  <w:divBdr>
                    <w:top w:val="none" w:sz="0" w:space="0" w:color="auto"/>
                    <w:left w:val="none" w:sz="0" w:space="0" w:color="auto"/>
                    <w:bottom w:val="none" w:sz="0" w:space="0" w:color="auto"/>
                    <w:right w:val="none" w:sz="0" w:space="0" w:color="auto"/>
                  </w:divBdr>
                  <w:divsChild>
                    <w:div w:id="821116561">
                      <w:marLeft w:val="0"/>
                      <w:marRight w:val="0"/>
                      <w:marTop w:val="0"/>
                      <w:marBottom w:val="0"/>
                      <w:divBdr>
                        <w:top w:val="none" w:sz="0" w:space="0" w:color="auto"/>
                        <w:left w:val="none" w:sz="0" w:space="0" w:color="auto"/>
                        <w:bottom w:val="none" w:sz="0" w:space="0" w:color="auto"/>
                        <w:right w:val="none" w:sz="0" w:space="0" w:color="auto"/>
                      </w:divBdr>
                    </w:div>
                  </w:divsChild>
                </w:div>
                <w:div w:id="2038001534">
                  <w:marLeft w:val="0"/>
                  <w:marRight w:val="0"/>
                  <w:marTop w:val="0"/>
                  <w:marBottom w:val="0"/>
                  <w:divBdr>
                    <w:top w:val="none" w:sz="0" w:space="0" w:color="auto"/>
                    <w:left w:val="none" w:sz="0" w:space="0" w:color="auto"/>
                    <w:bottom w:val="none" w:sz="0" w:space="0" w:color="auto"/>
                    <w:right w:val="none" w:sz="0" w:space="0" w:color="auto"/>
                  </w:divBdr>
                  <w:divsChild>
                    <w:div w:id="180777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67511">
              <w:marLeft w:val="0"/>
              <w:marRight w:val="0"/>
              <w:marTop w:val="0"/>
              <w:marBottom w:val="0"/>
              <w:divBdr>
                <w:top w:val="none" w:sz="0" w:space="0" w:color="auto"/>
                <w:left w:val="none" w:sz="0" w:space="0" w:color="auto"/>
                <w:bottom w:val="none" w:sz="0" w:space="0" w:color="auto"/>
                <w:right w:val="none" w:sz="0" w:space="0" w:color="auto"/>
              </w:divBdr>
              <w:divsChild>
                <w:div w:id="988096993">
                  <w:marLeft w:val="0"/>
                  <w:marRight w:val="0"/>
                  <w:marTop w:val="0"/>
                  <w:marBottom w:val="0"/>
                  <w:divBdr>
                    <w:top w:val="none" w:sz="0" w:space="0" w:color="auto"/>
                    <w:left w:val="none" w:sz="0" w:space="0" w:color="auto"/>
                    <w:bottom w:val="none" w:sz="0" w:space="0" w:color="auto"/>
                    <w:right w:val="none" w:sz="0" w:space="0" w:color="auto"/>
                  </w:divBdr>
                  <w:divsChild>
                    <w:div w:id="183903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11362">
              <w:marLeft w:val="0"/>
              <w:marRight w:val="0"/>
              <w:marTop w:val="0"/>
              <w:marBottom w:val="0"/>
              <w:divBdr>
                <w:top w:val="none" w:sz="0" w:space="0" w:color="auto"/>
                <w:left w:val="none" w:sz="0" w:space="0" w:color="auto"/>
                <w:bottom w:val="none" w:sz="0" w:space="0" w:color="auto"/>
                <w:right w:val="none" w:sz="0" w:space="0" w:color="auto"/>
              </w:divBdr>
              <w:divsChild>
                <w:div w:id="142696825">
                  <w:marLeft w:val="0"/>
                  <w:marRight w:val="0"/>
                  <w:marTop w:val="0"/>
                  <w:marBottom w:val="0"/>
                  <w:divBdr>
                    <w:top w:val="none" w:sz="0" w:space="0" w:color="auto"/>
                    <w:left w:val="none" w:sz="0" w:space="0" w:color="auto"/>
                    <w:bottom w:val="none" w:sz="0" w:space="0" w:color="auto"/>
                    <w:right w:val="none" w:sz="0" w:space="0" w:color="auto"/>
                  </w:divBdr>
                  <w:divsChild>
                    <w:div w:id="1743865447">
                      <w:marLeft w:val="0"/>
                      <w:marRight w:val="0"/>
                      <w:marTop w:val="0"/>
                      <w:marBottom w:val="0"/>
                      <w:divBdr>
                        <w:top w:val="none" w:sz="0" w:space="0" w:color="auto"/>
                        <w:left w:val="none" w:sz="0" w:space="0" w:color="auto"/>
                        <w:bottom w:val="none" w:sz="0" w:space="0" w:color="auto"/>
                        <w:right w:val="none" w:sz="0" w:space="0" w:color="auto"/>
                      </w:divBdr>
                    </w:div>
                  </w:divsChild>
                </w:div>
                <w:div w:id="450904557">
                  <w:marLeft w:val="0"/>
                  <w:marRight w:val="0"/>
                  <w:marTop w:val="0"/>
                  <w:marBottom w:val="0"/>
                  <w:divBdr>
                    <w:top w:val="none" w:sz="0" w:space="0" w:color="auto"/>
                    <w:left w:val="none" w:sz="0" w:space="0" w:color="auto"/>
                    <w:bottom w:val="none" w:sz="0" w:space="0" w:color="auto"/>
                    <w:right w:val="none" w:sz="0" w:space="0" w:color="auto"/>
                  </w:divBdr>
                  <w:divsChild>
                    <w:div w:id="1166554270">
                      <w:marLeft w:val="0"/>
                      <w:marRight w:val="0"/>
                      <w:marTop w:val="0"/>
                      <w:marBottom w:val="0"/>
                      <w:divBdr>
                        <w:top w:val="none" w:sz="0" w:space="0" w:color="auto"/>
                        <w:left w:val="none" w:sz="0" w:space="0" w:color="auto"/>
                        <w:bottom w:val="none" w:sz="0" w:space="0" w:color="auto"/>
                        <w:right w:val="none" w:sz="0" w:space="0" w:color="auto"/>
                      </w:divBdr>
                    </w:div>
                  </w:divsChild>
                </w:div>
                <w:div w:id="490483743">
                  <w:marLeft w:val="0"/>
                  <w:marRight w:val="0"/>
                  <w:marTop w:val="0"/>
                  <w:marBottom w:val="0"/>
                  <w:divBdr>
                    <w:top w:val="none" w:sz="0" w:space="0" w:color="auto"/>
                    <w:left w:val="none" w:sz="0" w:space="0" w:color="auto"/>
                    <w:bottom w:val="none" w:sz="0" w:space="0" w:color="auto"/>
                    <w:right w:val="none" w:sz="0" w:space="0" w:color="auto"/>
                  </w:divBdr>
                  <w:divsChild>
                    <w:div w:id="1021053329">
                      <w:marLeft w:val="0"/>
                      <w:marRight w:val="0"/>
                      <w:marTop w:val="0"/>
                      <w:marBottom w:val="0"/>
                      <w:divBdr>
                        <w:top w:val="none" w:sz="0" w:space="0" w:color="auto"/>
                        <w:left w:val="none" w:sz="0" w:space="0" w:color="auto"/>
                        <w:bottom w:val="none" w:sz="0" w:space="0" w:color="auto"/>
                        <w:right w:val="none" w:sz="0" w:space="0" w:color="auto"/>
                      </w:divBdr>
                    </w:div>
                  </w:divsChild>
                </w:div>
                <w:div w:id="733238486">
                  <w:marLeft w:val="0"/>
                  <w:marRight w:val="0"/>
                  <w:marTop w:val="0"/>
                  <w:marBottom w:val="0"/>
                  <w:divBdr>
                    <w:top w:val="none" w:sz="0" w:space="0" w:color="auto"/>
                    <w:left w:val="none" w:sz="0" w:space="0" w:color="auto"/>
                    <w:bottom w:val="none" w:sz="0" w:space="0" w:color="auto"/>
                    <w:right w:val="none" w:sz="0" w:space="0" w:color="auto"/>
                  </w:divBdr>
                  <w:divsChild>
                    <w:div w:id="194846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203091">
              <w:marLeft w:val="0"/>
              <w:marRight w:val="0"/>
              <w:marTop w:val="0"/>
              <w:marBottom w:val="0"/>
              <w:divBdr>
                <w:top w:val="none" w:sz="0" w:space="0" w:color="auto"/>
                <w:left w:val="none" w:sz="0" w:space="0" w:color="auto"/>
                <w:bottom w:val="none" w:sz="0" w:space="0" w:color="auto"/>
                <w:right w:val="none" w:sz="0" w:space="0" w:color="auto"/>
              </w:divBdr>
              <w:divsChild>
                <w:div w:id="460226282">
                  <w:marLeft w:val="0"/>
                  <w:marRight w:val="0"/>
                  <w:marTop w:val="0"/>
                  <w:marBottom w:val="0"/>
                  <w:divBdr>
                    <w:top w:val="none" w:sz="0" w:space="0" w:color="auto"/>
                    <w:left w:val="none" w:sz="0" w:space="0" w:color="auto"/>
                    <w:bottom w:val="none" w:sz="0" w:space="0" w:color="auto"/>
                    <w:right w:val="none" w:sz="0" w:space="0" w:color="auto"/>
                  </w:divBdr>
                  <w:divsChild>
                    <w:div w:id="1117525157">
                      <w:marLeft w:val="0"/>
                      <w:marRight w:val="0"/>
                      <w:marTop w:val="0"/>
                      <w:marBottom w:val="0"/>
                      <w:divBdr>
                        <w:top w:val="none" w:sz="0" w:space="0" w:color="auto"/>
                        <w:left w:val="none" w:sz="0" w:space="0" w:color="auto"/>
                        <w:bottom w:val="none" w:sz="0" w:space="0" w:color="auto"/>
                        <w:right w:val="none" w:sz="0" w:space="0" w:color="auto"/>
                      </w:divBdr>
                    </w:div>
                  </w:divsChild>
                </w:div>
                <w:div w:id="546258551">
                  <w:marLeft w:val="0"/>
                  <w:marRight w:val="0"/>
                  <w:marTop w:val="0"/>
                  <w:marBottom w:val="0"/>
                  <w:divBdr>
                    <w:top w:val="none" w:sz="0" w:space="0" w:color="auto"/>
                    <w:left w:val="none" w:sz="0" w:space="0" w:color="auto"/>
                    <w:bottom w:val="none" w:sz="0" w:space="0" w:color="auto"/>
                    <w:right w:val="none" w:sz="0" w:space="0" w:color="auto"/>
                  </w:divBdr>
                  <w:divsChild>
                    <w:div w:id="854687730">
                      <w:marLeft w:val="0"/>
                      <w:marRight w:val="0"/>
                      <w:marTop w:val="0"/>
                      <w:marBottom w:val="0"/>
                      <w:divBdr>
                        <w:top w:val="none" w:sz="0" w:space="0" w:color="auto"/>
                        <w:left w:val="none" w:sz="0" w:space="0" w:color="auto"/>
                        <w:bottom w:val="none" w:sz="0" w:space="0" w:color="auto"/>
                        <w:right w:val="none" w:sz="0" w:space="0" w:color="auto"/>
                      </w:divBdr>
                    </w:div>
                  </w:divsChild>
                </w:div>
                <w:div w:id="914513928">
                  <w:marLeft w:val="0"/>
                  <w:marRight w:val="0"/>
                  <w:marTop w:val="0"/>
                  <w:marBottom w:val="0"/>
                  <w:divBdr>
                    <w:top w:val="none" w:sz="0" w:space="0" w:color="auto"/>
                    <w:left w:val="none" w:sz="0" w:space="0" w:color="auto"/>
                    <w:bottom w:val="none" w:sz="0" w:space="0" w:color="auto"/>
                    <w:right w:val="none" w:sz="0" w:space="0" w:color="auto"/>
                  </w:divBdr>
                  <w:divsChild>
                    <w:div w:id="230316763">
                      <w:marLeft w:val="0"/>
                      <w:marRight w:val="0"/>
                      <w:marTop w:val="0"/>
                      <w:marBottom w:val="0"/>
                      <w:divBdr>
                        <w:top w:val="none" w:sz="0" w:space="0" w:color="auto"/>
                        <w:left w:val="none" w:sz="0" w:space="0" w:color="auto"/>
                        <w:bottom w:val="none" w:sz="0" w:space="0" w:color="auto"/>
                        <w:right w:val="none" w:sz="0" w:space="0" w:color="auto"/>
                      </w:divBdr>
                    </w:div>
                  </w:divsChild>
                </w:div>
                <w:div w:id="1021275605">
                  <w:marLeft w:val="0"/>
                  <w:marRight w:val="0"/>
                  <w:marTop w:val="0"/>
                  <w:marBottom w:val="0"/>
                  <w:divBdr>
                    <w:top w:val="none" w:sz="0" w:space="0" w:color="auto"/>
                    <w:left w:val="none" w:sz="0" w:space="0" w:color="auto"/>
                    <w:bottom w:val="none" w:sz="0" w:space="0" w:color="auto"/>
                    <w:right w:val="none" w:sz="0" w:space="0" w:color="auto"/>
                  </w:divBdr>
                  <w:divsChild>
                    <w:div w:id="79832995">
                      <w:marLeft w:val="0"/>
                      <w:marRight w:val="0"/>
                      <w:marTop w:val="0"/>
                      <w:marBottom w:val="0"/>
                      <w:divBdr>
                        <w:top w:val="none" w:sz="0" w:space="0" w:color="auto"/>
                        <w:left w:val="none" w:sz="0" w:space="0" w:color="auto"/>
                        <w:bottom w:val="none" w:sz="0" w:space="0" w:color="auto"/>
                        <w:right w:val="none" w:sz="0" w:space="0" w:color="auto"/>
                      </w:divBdr>
                    </w:div>
                  </w:divsChild>
                </w:div>
                <w:div w:id="1561473813">
                  <w:marLeft w:val="0"/>
                  <w:marRight w:val="0"/>
                  <w:marTop w:val="0"/>
                  <w:marBottom w:val="0"/>
                  <w:divBdr>
                    <w:top w:val="none" w:sz="0" w:space="0" w:color="auto"/>
                    <w:left w:val="none" w:sz="0" w:space="0" w:color="auto"/>
                    <w:bottom w:val="none" w:sz="0" w:space="0" w:color="auto"/>
                    <w:right w:val="none" w:sz="0" w:space="0" w:color="auto"/>
                  </w:divBdr>
                  <w:divsChild>
                    <w:div w:id="1171721126">
                      <w:marLeft w:val="0"/>
                      <w:marRight w:val="0"/>
                      <w:marTop w:val="0"/>
                      <w:marBottom w:val="0"/>
                      <w:divBdr>
                        <w:top w:val="none" w:sz="0" w:space="0" w:color="auto"/>
                        <w:left w:val="none" w:sz="0" w:space="0" w:color="auto"/>
                        <w:bottom w:val="none" w:sz="0" w:space="0" w:color="auto"/>
                        <w:right w:val="none" w:sz="0" w:space="0" w:color="auto"/>
                      </w:divBdr>
                    </w:div>
                  </w:divsChild>
                </w:div>
                <w:div w:id="1744720812">
                  <w:marLeft w:val="0"/>
                  <w:marRight w:val="0"/>
                  <w:marTop w:val="0"/>
                  <w:marBottom w:val="0"/>
                  <w:divBdr>
                    <w:top w:val="none" w:sz="0" w:space="0" w:color="auto"/>
                    <w:left w:val="none" w:sz="0" w:space="0" w:color="auto"/>
                    <w:bottom w:val="none" w:sz="0" w:space="0" w:color="auto"/>
                    <w:right w:val="none" w:sz="0" w:space="0" w:color="auto"/>
                  </w:divBdr>
                  <w:divsChild>
                    <w:div w:id="1546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407">
              <w:marLeft w:val="0"/>
              <w:marRight w:val="0"/>
              <w:marTop w:val="0"/>
              <w:marBottom w:val="0"/>
              <w:divBdr>
                <w:top w:val="none" w:sz="0" w:space="0" w:color="auto"/>
                <w:left w:val="none" w:sz="0" w:space="0" w:color="auto"/>
                <w:bottom w:val="none" w:sz="0" w:space="0" w:color="auto"/>
                <w:right w:val="none" w:sz="0" w:space="0" w:color="auto"/>
              </w:divBdr>
              <w:divsChild>
                <w:div w:id="1681196941">
                  <w:marLeft w:val="0"/>
                  <w:marRight w:val="0"/>
                  <w:marTop w:val="0"/>
                  <w:marBottom w:val="0"/>
                  <w:divBdr>
                    <w:top w:val="none" w:sz="0" w:space="0" w:color="auto"/>
                    <w:left w:val="none" w:sz="0" w:space="0" w:color="auto"/>
                    <w:bottom w:val="none" w:sz="0" w:space="0" w:color="auto"/>
                    <w:right w:val="none" w:sz="0" w:space="0" w:color="auto"/>
                  </w:divBdr>
                  <w:divsChild>
                    <w:div w:id="98574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77586">
              <w:marLeft w:val="0"/>
              <w:marRight w:val="0"/>
              <w:marTop w:val="0"/>
              <w:marBottom w:val="0"/>
              <w:divBdr>
                <w:top w:val="none" w:sz="0" w:space="0" w:color="auto"/>
                <w:left w:val="none" w:sz="0" w:space="0" w:color="auto"/>
                <w:bottom w:val="none" w:sz="0" w:space="0" w:color="auto"/>
                <w:right w:val="none" w:sz="0" w:space="0" w:color="auto"/>
              </w:divBdr>
              <w:divsChild>
                <w:div w:id="1064448813">
                  <w:marLeft w:val="0"/>
                  <w:marRight w:val="0"/>
                  <w:marTop w:val="0"/>
                  <w:marBottom w:val="0"/>
                  <w:divBdr>
                    <w:top w:val="none" w:sz="0" w:space="0" w:color="auto"/>
                    <w:left w:val="none" w:sz="0" w:space="0" w:color="auto"/>
                    <w:bottom w:val="none" w:sz="0" w:space="0" w:color="auto"/>
                    <w:right w:val="none" w:sz="0" w:space="0" w:color="auto"/>
                  </w:divBdr>
                  <w:divsChild>
                    <w:div w:id="62265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240897">
              <w:marLeft w:val="0"/>
              <w:marRight w:val="0"/>
              <w:marTop w:val="0"/>
              <w:marBottom w:val="0"/>
              <w:divBdr>
                <w:top w:val="none" w:sz="0" w:space="0" w:color="auto"/>
                <w:left w:val="none" w:sz="0" w:space="0" w:color="auto"/>
                <w:bottom w:val="none" w:sz="0" w:space="0" w:color="auto"/>
                <w:right w:val="none" w:sz="0" w:space="0" w:color="auto"/>
              </w:divBdr>
              <w:divsChild>
                <w:div w:id="334037707">
                  <w:marLeft w:val="0"/>
                  <w:marRight w:val="0"/>
                  <w:marTop w:val="0"/>
                  <w:marBottom w:val="0"/>
                  <w:divBdr>
                    <w:top w:val="none" w:sz="0" w:space="0" w:color="auto"/>
                    <w:left w:val="none" w:sz="0" w:space="0" w:color="auto"/>
                    <w:bottom w:val="none" w:sz="0" w:space="0" w:color="auto"/>
                    <w:right w:val="none" w:sz="0" w:space="0" w:color="auto"/>
                  </w:divBdr>
                  <w:divsChild>
                    <w:div w:id="1725592711">
                      <w:marLeft w:val="0"/>
                      <w:marRight w:val="0"/>
                      <w:marTop w:val="0"/>
                      <w:marBottom w:val="0"/>
                      <w:divBdr>
                        <w:top w:val="none" w:sz="0" w:space="0" w:color="auto"/>
                        <w:left w:val="none" w:sz="0" w:space="0" w:color="auto"/>
                        <w:bottom w:val="none" w:sz="0" w:space="0" w:color="auto"/>
                        <w:right w:val="none" w:sz="0" w:space="0" w:color="auto"/>
                      </w:divBdr>
                    </w:div>
                  </w:divsChild>
                </w:div>
                <w:div w:id="392896612">
                  <w:marLeft w:val="0"/>
                  <w:marRight w:val="0"/>
                  <w:marTop w:val="0"/>
                  <w:marBottom w:val="0"/>
                  <w:divBdr>
                    <w:top w:val="none" w:sz="0" w:space="0" w:color="auto"/>
                    <w:left w:val="none" w:sz="0" w:space="0" w:color="auto"/>
                    <w:bottom w:val="none" w:sz="0" w:space="0" w:color="auto"/>
                    <w:right w:val="none" w:sz="0" w:space="0" w:color="auto"/>
                  </w:divBdr>
                  <w:divsChild>
                    <w:div w:id="1565332275">
                      <w:marLeft w:val="0"/>
                      <w:marRight w:val="0"/>
                      <w:marTop w:val="0"/>
                      <w:marBottom w:val="0"/>
                      <w:divBdr>
                        <w:top w:val="none" w:sz="0" w:space="0" w:color="auto"/>
                        <w:left w:val="none" w:sz="0" w:space="0" w:color="auto"/>
                        <w:bottom w:val="none" w:sz="0" w:space="0" w:color="auto"/>
                        <w:right w:val="none" w:sz="0" w:space="0" w:color="auto"/>
                      </w:divBdr>
                    </w:div>
                  </w:divsChild>
                </w:div>
                <w:div w:id="502279038">
                  <w:marLeft w:val="0"/>
                  <w:marRight w:val="0"/>
                  <w:marTop w:val="0"/>
                  <w:marBottom w:val="0"/>
                  <w:divBdr>
                    <w:top w:val="none" w:sz="0" w:space="0" w:color="auto"/>
                    <w:left w:val="none" w:sz="0" w:space="0" w:color="auto"/>
                    <w:bottom w:val="none" w:sz="0" w:space="0" w:color="auto"/>
                    <w:right w:val="none" w:sz="0" w:space="0" w:color="auto"/>
                  </w:divBdr>
                  <w:divsChild>
                    <w:div w:id="2104102230">
                      <w:marLeft w:val="0"/>
                      <w:marRight w:val="0"/>
                      <w:marTop w:val="0"/>
                      <w:marBottom w:val="0"/>
                      <w:divBdr>
                        <w:top w:val="none" w:sz="0" w:space="0" w:color="auto"/>
                        <w:left w:val="none" w:sz="0" w:space="0" w:color="auto"/>
                        <w:bottom w:val="none" w:sz="0" w:space="0" w:color="auto"/>
                        <w:right w:val="none" w:sz="0" w:space="0" w:color="auto"/>
                      </w:divBdr>
                    </w:div>
                  </w:divsChild>
                </w:div>
                <w:div w:id="893810739">
                  <w:marLeft w:val="0"/>
                  <w:marRight w:val="0"/>
                  <w:marTop w:val="0"/>
                  <w:marBottom w:val="0"/>
                  <w:divBdr>
                    <w:top w:val="none" w:sz="0" w:space="0" w:color="auto"/>
                    <w:left w:val="none" w:sz="0" w:space="0" w:color="auto"/>
                    <w:bottom w:val="none" w:sz="0" w:space="0" w:color="auto"/>
                    <w:right w:val="none" w:sz="0" w:space="0" w:color="auto"/>
                  </w:divBdr>
                  <w:divsChild>
                    <w:div w:id="349180360">
                      <w:marLeft w:val="0"/>
                      <w:marRight w:val="0"/>
                      <w:marTop w:val="0"/>
                      <w:marBottom w:val="0"/>
                      <w:divBdr>
                        <w:top w:val="none" w:sz="0" w:space="0" w:color="auto"/>
                        <w:left w:val="none" w:sz="0" w:space="0" w:color="auto"/>
                        <w:bottom w:val="none" w:sz="0" w:space="0" w:color="auto"/>
                        <w:right w:val="none" w:sz="0" w:space="0" w:color="auto"/>
                      </w:divBdr>
                    </w:div>
                  </w:divsChild>
                </w:div>
                <w:div w:id="908030678">
                  <w:marLeft w:val="0"/>
                  <w:marRight w:val="0"/>
                  <w:marTop w:val="0"/>
                  <w:marBottom w:val="0"/>
                  <w:divBdr>
                    <w:top w:val="none" w:sz="0" w:space="0" w:color="auto"/>
                    <w:left w:val="none" w:sz="0" w:space="0" w:color="auto"/>
                    <w:bottom w:val="none" w:sz="0" w:space="0" w:color="auto"/>
                    <w:right w:val="none" w:sz="0" w:space="0" w:color="auto"/>
                  </w:divBdr>
                  <w:divsChild>
                    <w:div w:id="182519086">
                      <w:marLeft w:val="0"/>
                      <w:marRight w:val="0"/>
                      <w:marTop w:val="0"/>
                      <w:marBottom w:val="0"/>
                      <w:divBdr>
                        <w:top w:val="none" w:sz="0" w:space="0" w:color="auto"/>
                        <w:left w:val="none" w:sz="0" w:space="0" w:color="auto"/>
                        <w:bottom w:val="none" w:sz="0" w:space="0" w:color="auto"/>
                        <w:right w:val="none" w:sz="0" w:space="0" w:color="auto"/>
                      </w:divBdr>
                    </w:div>
                  </w:divsChild>
                </w:div>
                <w:div w:id="908804023">
                  <w:marLeft w:val="0"/>
                  <w:marRight w:val="0"/>
                  <w:marTop w:val="0"/>
                  <w:marBottom w:val="0"/>
                  <w:divBdr>
                    <w:top w:val="none" w:sz="0" w:space="0" w:color="auto"/>
                    <w:left w:val="none" w:sz="0" w:space="0" w:color="auto"/>
                    <w:bottom w:val="none" w:sz="0" w:space="0" w:color="auto"/>
                    <w:right w:val="none" w:sz="0" w:space="0" w:color="auto"/>
                  </w:divBdr>
                  <w:divsChild>
                    <w:div w:id="1027634032">
                      <w:marLeft w:val="0"/>
                      <w:marRight w:val="0"/>
                      <w:marTop w:val="0"/>
                      <w:marBottom w:val="0"/>
                      <w:divBdr>
                        <w:top w:val="none" w:sz="0" w:space="0" w:color="auto"/>
                        <w:left w:val="none" w:sz="0" w:space="0" w:color="auto"/>
                        <w:bottom w:val="none" w:sz="0" w:space="0" w:color="auto"/>
                        <w:right w:val="none" w:sz="0" w:space="0" w:color="auto"/>
                      </w:divBdr>
                    </w:div>
                  </w:divsChild>
                </w:div>
                <w:div w:id="954598520">
                  <w:marLeft w:val="0"/>
                  <w:marRight w:val="0"/>
                  <w:marTop w:val="0"/>
                  <w:marBottom w:val="0"/>
                  <w:divBdr>
                    <w:top w:val="none" w:sz="0" w:space="0" w:color="auto"/>
                    <w:left w:val="none" w:sz="0" w:space="0" w:color="auto"/>
                    <w:bottom w:val="none" w:sz="0" w:space="0" w:color="auto"/>
                    <w:right w:val="none" w:sz="0" w:space="0" w:color="auto"/>
                  </w:divBdr>
                  <w:divsChild>
                    <w:div w:id="770127403">
                      <w:marLeft w:val="0"/>
                      <w:marRight w:val="0"/>
                      <w:marTop w:val="0"/>
                      <w:marBottom w:val="0"/>
                      <w:divBdr>
                        <w:top w:val="none" w:sz="0" w:space="0" w:color="auto"/>
                        <w:left w:val="none" w:sz="0" w:space="0" w:color="auto"/>
                        <w:bottom w:val="none" w:sz="0" w:space="0" w:color="auto"/>
                        <w:right w:val="none" w:sz="0" w:space="0" w:color="auto"/>
                      </w:divBdr>
                    </w:div>
                  </w:divsChild>
                </w:div>
                <w:div w:id="1143428205">
                  <w:marLeft w:val="0"/>
                  <w:marRight w:val="0"/>
                  <w:marTop w:val="0"/>
                  <w:marBottom w:val="0"/>
                  <w:divBdr>
                    <w:top w:val="none" w:sz="0" w:space="0" w:color="auto"/>
                    <w:left w:val="none" w:sz="0" w:space="0" w:color="auto"/>
                    <w:bottom w:val="none" w:sz="0" w:space="0" w:color="auto"/>
                    <w:right w:val="none" w:sz="0" w:space="0" w:color="auto"/>
                  </w:divBdr>
                  <w:divsChild>
                    <w:div w:id="732772261">
                      <w:marLeft w:val="0"/>
                      <w:marRight w:val="0"/>
                      <w:marTop w:val="0"/>
                      <w:marBottom w:val="0"/>
                      <w:divBdr>
                        <w:top w:val="none" w:sz="0" w:space="0" w:color="auto"/>
                        <w:left w:val="none" w:sz="0" w:space="0" w:color="auto"/>
                        <w:bottom w:val="none" w:sz="0" w:space="0" w:color="auto"/>
                        <w:right w:val="none" w:sz="0" w:space="0" w:color="auto"/>
                      </w:divBdr>
                    </w:div>
                  </w:divsChild>
                </w:div>
                <w:div w:id="1144733917">
                  <w:marLeft w:val="0"/>
                  <w:marRight w:val="0"/>
                  <w:marTop w:val="0"/>
                  <w:marBottom w:val="0"/>
                  <w:divBdr>
                    <w:top w:val="none" w:sz="0" w:space="0" w:color="auto"/>
                    <w:left w:val="none" w:sz="0" w:space="0" w:color="auto"/>
                    <w:bottom w:val="none" w:sz="0" w:space="0" w:color="auto"/>
                    <w:right w:val="none" w:sz="0" w:space="0" w:color="auto"/>
                  </w:divBdr>
                  <w:divsChild>
                    <w:div w:id="430205851">
                      <w:marLeft w:val="0"/>
                      <w:marRight w:val="0"/>
                      <w:marTop w:val="0"/>
                      <w:marBottom w:val="0"/>
                      <w:divBdr>
                        <w:top w:val="none" w:sz="0" w:space="0" w:color="auto"/>
                        <w:left w:val="none" w:sz="0" w:space="0" w:color="auto"/>
                        <w:bottom w:val="none" w:sz="0" w:space="0" w:color="auto"/>
                        <w:right w:val="none" w:sz="0" w:space="0" w:color="auto"/>
                      </w:divBdr>
                    </w:div>
                  </w:divsChild>
                </w:div>
                <w:div w:id="1196575888">
                  <w:marLeft w:val="0"/>
                  <w:marRight w:val="0"/>
                  <w:marTop w:val="0"/>
                  <w:marBottom w:val="0"/>
                  <w:divBdr>
                    <w:top w:val="none" w:sz="0" w:space="0" w:color="auto"/>
                    <w:left w:val="none" w:sz="0" w:space="0" w:color="auto"/>
                    <w:bottom w:val="none" w:sz="0" w:space="0" w:color="auto"/>
                    <w:right w:val="none" w:sz="0" w:space="0" w:color="auto"/>
                  </w:divBdr>
                  <w:divsChild>
                    <w:div w:id="176818745">
                      <w:marLeft w:val="0"/>
                      <w:marRight w:val="0"/>
                      <w:marTop w:val="0"/>
                      <w:marBottom w:val="0"/>
                      <w:divBdr>
                        <w:top w:val="none" w:sz="0" w:space="0" w:color="auto"/>
                        <w:left w:val="none" w:sz="0" w:space="0" w:color="auto"/>
                        <w:bottom w:val="none" w:sz="0" w:space="0" w:color="auto"/>
                        <w:right w:val="none" w:sz="0" w:space="0" w:color="auto"/>
                      </w:divBdr>
                    </w:div>
                  </w:divsChild>
                </w:div>
                <w:div w:id="1663850835">
                  <w:marLeft w:val="0"/>
                  <w:marRight w:val="0"/>
                  <w:marTop w:val="0"/>
                  <w:marBottom w:val="0"/>
                  <w:divBdr>
                    <w:top w:val="none" w:sz="0" w:space="0" w:color="auto"/>
                    <w:left w:val="none" w:sz="0" w:space="0" w:color="auto"/>
                    <w:bottom w:val="none" w:sz="0" w:space="0" w:color="auto"/>
                    <w:right w:val="none" w:sz="0" w:space="0" w:color="auto"/>
                  </w:divBdr>
                  <w:divsChild>
                    <w:div w:id="2003780025">
                      <w:marLeft w:val="0"/>
                      <w:marRight w:val="0"/>
                      <w:marTop w:val="0"/>
                      <w:marBottom w:val="0"/>
                      <w:divBdr>
                        <w:top w:val="none" w:sz="0" w:space="0" w:color="auto"/>
                        <w:left w:val="none" w:sz="0" w:space="0" w:color="auto"/>
                        <w:bottom w:val="none" w:sz="0" w:space="0" w:color="auto"/>
                        <w:right w:val="none" w:sz="0" w:space="0" w:color="auto"/>
                      </w:divBdr>
                    </w:div>
                  </w:divsChild>
                </w:div>
                <w:div w:id="1917471610">
                  <w:marLeft w:val="0"/>
                  <w:marRight w:val="0"/>
                  <w:marTop w:val="0"/>
                  <w:marBottom w:val="0"/>
                  <w:divBdr>
                    <w:top w:val="none" w:sz="0" w:space="0" w:color="auto"/>
                    <w:left w:val="none" w:sz="0" w:space="0" w:color="auto"/>
                    <w:bottom w:val="none" w:sz="0" w:space="0" w:color="auto"/>
                    <w:right w:val="none" w:sz="0" w:space="0" w:color="auto"/>
                  </w:divBdr>
                  <w:divsChild>
                    <w:div w:id="1897550383">
                      <w:marLeft w:val="0"/>
                      <w:marRight w:val="0"/>
                      <w:marTop w:val="0"/>
                      <w:marBottom w:val="0"/>
                      <w:divBdr>
                        <w:top w:val="none" w:sz="0" w:space="0" w:color="auto"/>
                        <w:left w:val="none" w:sz="0" w:space="0" w:color="auto"/>
                        <w:bottom w:val="none" w:sz="0" w:space="0" w:color="auto"/>
                        <w:right w:val="none" w:sz="0" w:space="0" w:color="auto"/>
                      </w:divBdr>
                    </w:div>
                  </w:divsChild>
                </w:div>
                <w:div w:id="2065060099">
                  <w:marLeft w:val="0"/>
                  <w:marRight w:val="0"/>
                  <w:marTop w:val="0"/>
                  <w:marBottom w:val="0"/>
                  <w:divBdr>
                    <w:top w:val="none" w:sz="0" w:space="0" w:color="auto"/>
                    <w:left w:val="none" w:sz="0" w:space="0" w:color="auto"/>
                    <w:bottom w:val="none" w:sz="0" w:space="0" w:color="auto"/>
                    <w:right w:val="none" w:sz="0" w:space="0" w:color="auto"/>
                  </w:divBdr>
                  <w:divsChild>
                    <w:div w:id="101666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2840">
              <w:marLeft w:val="0"/>
              <w:marRight w:val="0"/>
              <w:marTop w:val="0"/>
              <w:marBottom w:val="0"/>
              <w:divBdr>
                <w:top w:val="none" w:sz="0" w:space="0" w:color="auto"/>
                <w:left w:val="none" w:sz="0" w:space="0" w:color="auto"/>
                <w:bottom w:val="none" w:sz="0" w:space="0" w:color="auto"/>
                <w:right w:val="none" w:sz="0" w:space="0" w:color="auto"/>
              </w:divBdr>
              <w:divsChild>
                <w:div w:id="1655598135">
                  <w:marLeft w:val="0"/>
                  <w:marRight w:val="0"/>
                  <w:marTop w:val="0"/>
                  <w:marBottom w:val="0"/>
                  <w:divBdr>
                    <w:top w:val="none" w:sz="0" w:space="0" w:color="auto"/>
                    <w:left w:val="none" w:sz="0" w:space="0" w:color="auto"/>
                    <w:bottom w:val="none" w:sz="0" w:space="0" w:color="auto"/>
                    <w:right w:val="none" w:sz="0" w:space="0" w:color="auto"/>
                  </w:divBdr>
                  <w:divsChild>
                    <w:div w:id="828714940">
                      <w:marLeft w:val="0"/>
                      <w:marRight w:val="0"/>
                      <w:marTop w:val="0"/>
                      <w:marBottom w:val="0"/>
                      <w:divBdr>
                        <w:top w:val="none" w:sz="0" w:space="0" w:color="auto"/>
                        <w:left w:val="none" w:sz="0" w:space="0" w:color="auto"/>
                        <w:bottom w:val="none" w:sz="0" w:space="0" w:color="auto"/>
                        <w:right w:val="none" w:sz="0" w:space="0" w:color="auto"/>
                      </w:divBdr>
                    </w:div>
                  </w:divsChild>
                </w:div>
                <w:div w:id="1831098906">
                  <w:marLeft w:val="0"/>
                  <w:marRight w:val="0"/>
                  <w:marTop w:val="0"/>
                  <w:marBottom w:val="0"/>
                  <w:divBdr>
                    <w:top w:val="none" w:sz="0" w:space="0" w:color="auto"/>
                    <w:left w:val="none" w:sz="0" w:space="0" w:color="auto"/>
                    <w:bottom w:val="none" w:sz="0" w:space="0" w:color="auto"/>
                    <w:right w:val="none" w:sz="0" w:space="0" w:color="auto"/>
                  </w:divBdr>
                  <w:divsChild>
                    <w:div w:id="640690695">
                      <w:marLeft w:val="0"/>
                      <w:marRight w:val="0"/>
                      <w:marTop w:val="0"/>
                      <w:marBottom w:val="0"/>
                      <w:divBdr>
                        <w:top w:val="none" w:sz="0" w:space="0" w:color="auto"/>
                        <w:left w:val="none" w:sz="0" w:space="0" w:color="auto"/>
                        <w:bottom w:val="none" w:sz="0" w:space="0" w:color="auto"/>
                        <w:right w:val="none" w:sz="0" w:space="0" w:color="auto"/>
                      </w:divBdr>
                    </w:div>
                  </w:divsChild>
                </w:div>
                <w:div w:id="1875993953">
                  <w:marLeft w:val="0"/>
                  <w:marRight w:val="0"/>
                  <w:marTop w:val="0"/>
                  <w:marBottom w:val="0"/>
                  <w:divBdr>
                    <w:top w:val="none" w:sz="0" w:space="0" w:color="auto"/>
                    <w:left w:val="none" w:sz="0" w:space="0" w:color="auto"/>
                    <w:bottom w:val="none" w:sz="0" w:space="0" w:color="auto"/>
                    <w:right w:val="none" w:sz="0" w:space="0" w:color="auto"/>
                  </w:divBdr>
                  <w:divsChild>
                    <w:div w:id="107947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29684">
              <w:marLeft w:val="0"/>
              <w:marRight w:val="0"/>
              <w:marTop w:val="0"/>
              <w:marBottom w:val="0"/>
              <w:divBdr>
                <w:top w:val="none" w:sz="0" w:space="0" w:color="auto"/>
                <w:left w:val="none" w:sz="0" w:space="0" w:color="auto"/>
                <w:bottom w:val="none" w:sz="0" w:space="0" w:color="auto"/>
                <w:right w:val="none" w:sz="0" w:space="0" w:color="auto"/>
              </w:divBdr>
              <w:divsChild>
                <w:div w:id="1051535529">
                  <w:marLeft w:val="0"/>
                  <w:marRight w:val="0"/>
                  <w:marTop w:val="0"/>
                  <w:marBottom w:val="0"/>
                  <w:divBdr>
                    <w:top w:val="none" w:sz="0" w:space="0" w:color="auto"/>
                    <w:left w:val="none" w:sz="0" w:space="0" w:color="auto"/>
                    <w:bottom w:val="none" w:sz="0" w:space="0" w:color="auto"/>
                    <w:right w:val="none" w:sz="0" w:space="0" w:color="auto"/>
                  </w:divBdr>
                  <w:divsChild>
                    <w:div w:id="192094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05980">
              <w:marLeft w:val="0"/>
              <w:marRight w:val="0"/>
              <w:marTop w:val="0"/>
              <w:marBottom w:val="0"/>
              <w:divBdr>
                <w:top w:val="none" w:sz="0" w:space="0" w:color="auto"/>
                <w:left w:val="none" w:sz="0" w:space="0" w:color="auto"/>
                <w:bottom w:val="none" w:sz="0" w:space="0" w:color="auto"/>
                <w:right w:val="none" w:sz="0" w:space="0" w:color="auto"/>
              </w:divBdr>
              <w:divsChild>
                <w:div w:id="370423781">
                  <w:marLeft w:val="0"/>
                  <w:marRight w:val="0"/>
                  <w:marTop w:val="0"/>
                  <w:marBottom w:val="0"/>
                  <w:divBdr>
                    <w:top w:val="none" w:sz="0" w:space="0" w:color="auto"/>
                    <w:left w:val="none" w:sz="0" w:space="0" w:color="auto"/>
                    <w:bottom w:val="none" w:sz="0" w:space="0" w:color="auto"/>
                    <w:right w:val="none" w:sz="0" w:space="0" w:color="auto"/>
                  </w:divBdr>
                  <w:divsChild>
                    <w:div w:id="1754819398">
                      <w:marLeft w:val="0"/>
                      <w:marRight w:val="0"/>
                      <w:marTop w:val="0"/>
                      <w:marBottom w:val="0"/>
                      <w:divBdr>
                        <w:top w:val="none" w:sz="0" w:space="0" w:color="auto"/>
                        <w:left w:val="none" w:sz="0" w:space="0" w:color="auto"/>
                        <w:bottom w:val="none" w:sz="0" w:space="0" w:color="auto"/>
                        <w:right w:val="none" w:sz="0" w:space="0" w:color="auto"/>
                      </w:divBdr>
                    </w:div>
                  </w:divsChild>
                </w:div>
                <w:div w:id="468013810">
                  <w:marLeft w:val="0"/>
                  <w:marRight w:val="0"/>
                  <w:marTop w:val="0"/>
                  <w:marBottom w:val="0"/>
                  <w:divBdr>
                    <w:top w:val="none" w:sz="0" w:space="0" w:color="auto"/>
                    <w:left w:val="none" w:sz="0" w:space="0" w:color="auto"/>
                    <w:bottom w:val="none" w:sz="0" w:space="0" w:color="auto"/>
                    <w:right w:val="none" w:sz="0" w:space="0" w:color="auto"/>
                  </w:divBdr>
                  <w:divsChild>
                    <w:div w:id="24329061">
                      <w:marLeft w:val="0"/>
                      <w:marRight w:val="0"/>
                      <w:marTop w:val="0"/>
                      <w:marBottom w:val="0"/>
                      <w:divBdr>
                        <w:top w:val="none" w:sz="0" w:space="0" w:color="auto"/>
                        <w:left w:val="none" w:sz="0" w:space="0" w:color="auto"/>
                        <w:bottom w:val="none" w:sz="0" w:space="0" w:color="auto"/>
                        <w:right w:val="none" w:sz="0" w:space="0" w:color="auto"/>
                      </w:divBdr>
                    </w:div>
                  </w:divsChild>
                </w:div>
                <w:div w:id="770397300">
                  <w:marLeft w:val="0"/>
                  <w:marRight w:val="0"/>
                  <w:marTop w:val="0"/>
                  <w:marBottom w:val="0"/>
                  <w:divBdr>
                    <w:top w:val="none" w:sz="0" w:space="0" w:color="auto"/>
                    <w:left w:val="none" w:sz="0" w:space="0" w:color="auto"/>
                    <w:bottom w:val="none" w:sz="0" w:space="0" w:color="auto"/>
                    <w:right w:val="none" w:sz="0" w:space="0" w:color="auto"/>
                  </w:divBdr>
                  <w:divsChild>
                    <w:div w:id="2053377953">
                      <w:marLeft w:val="0"/>
                      <w:marRight w:val="0"/>
                      <w:marTop w:val="0"/>
                      <w:marBottom w:val="0"/>
                      <w:divBdr>
                        <w:top w:val="none" w:sz="0" w:space="0" w:color="auto"/>
                        <w:left w:val="none" w:sz="0" w:space="0" w:color="auto"/>
                        <w:bottom w:val="none" w:sz="0" w:space="0" w:color="auto"/>
                        <w:right w:val="none" w:sz="0" w:space="0" w:color="auto"/>
                      </w:divBdr>
                    </w:div>
                  </w:divsChild>
                </w:div>
                <w:div w:id="773938913">
                  <w:marLeft w:val="0"/>
                  <w:marRight w:val="0"/>
                  <w:marTop w:val="0"/>
                  <w:marBottom w:val="0"/>
                  <w:divBdr>
                    <w:top w:val="none" w:sz="0" w:space="0" w:color="auto"/>
                    <w:left w:val="none" w:sz="0" w:space="0" w:color="auto"/>
                    <w:bottom w:val="none" w:sz="0" w:space="0" w:color="auto"/>
                    <w:right w:val="none" w:sz="0" w:space="0" w:color="auto"/>
                  </w:divBdr>
                  <w:divsChild>
                    <w:div w:id="644816646">
                      <w:marLeft w:val="0"/>
                      <w:marRight w:val="0"/>
                      <w:marTop w:val="0"/>
                      <w:marBottom w:val="0"/>
                      <w:divBdr>
                        <w:top w:val="none" w:sz="0" w:space="0" w:color="auto"/>
                        <w:left w:val="none" w:sz="0" w:space="0" w:color="auto"/>
                        <w:bottom w:val="none" w:sz="0" w:space="0" w:color="auto"/>
                        <w:right w:val="none" w:sz="0" w:space="0" w:color="auto"/>
                      </w:divBdr>
                    </w:div>
                  </w:divsChild>
                </w:div>
                <w:div w:id="935750837">
                  <w:marLeft w:val="0"/>
                  <w:marRight w:val="0"/>
                  <w:marTop w:val="0"/>
                  <w:marBottom w:val="0"/>
                  <w:divBdr>
                    <w:top w:val="none" w:sz="0" w:space="0" w:color="auto"/>
                    <w:left w:val="none" w:sz="0" w:space="0" w:color="auto"/>
                    <w:bottom w:val="none" w:sz="0" w:space="0" w:color="auto"/>
                    <w:right w:val="none" w:sz="0" w:space="0" w:color="auto"/>
                  </w:divBdr>
                  <w:divsChild>
                    <w:div w:id="139173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759143">
          <w:marLeft w:val="0"/>
          <w:marRight w:val="0"/>
          <w:marTop w:val="0"/>
          <w:marBottom w:val="0"/>
          <w:divBdr>
            <w:top w:val="none" w:sz="0" w:space="0" w:color="auto"/>
            <w:left w:val="none" w:sz="0" w:space="0" w:color="auto"/>
            <w:bottom w:val="none" w:sz="0" w:space="0" w:color="auto"/>
            <w:right w:val="none" w:sz="0" w:space="0" w:color="auto"/>
          </w:divBdr>
          <w:divsChild>
            <w:div w:id="389035800">
              <w:marLeft w:val="0"/>
              <w:marRight w:val="0"/>
              <w:marTop w:val="0"/>
              <w:marBottom w:val="0"/>
              <w:divBdr>
                <w:top w:val="none" w:sz="0" w:space="0" w:color="auto"/>
                <w:left w:val="none" w:sz="0" w:space="0" w:color="auto"/>
                <w:bottom w:val="none" w:sz="0" w:space="0" w:color="auto"/>
                <w:right w:val="none" w:sz="0" w:space="0" w:color="auto"/>
              </w:divBdr>
              <w:divsChild>
                <w:div w:id="927929773">
                  <w:marLeft w:val="0"/>
                  <w:marRight w:val="0"/>
                  <w:marTop w:val="0"/>
                  <w:marBottom w:val="0"/>
                  <w:divBdr>
                    <w:top w:val="none" w:sz="0" w:space="0" w:color="auto"/>
                    <w:left w:val="none" w:sz="0" w:space="0" w:color="auto"/>
                    <w:bottom w:val="none" w:sz="0" w:space="0" w:color="auto"/>
                    <w:right w:val="none" w:sz="0" w:space="0" w:color="auto"/>
                  </w:divBdr>
                  <w:divsChild>
                    <w:div w:id="17546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54108">
              <w:marLeft w:val="0"/>
              <w:marRight w:val="0"/>
              <w:marTop w:val="0"/>
              <w:marBottom w:val="0"/>
              <w:divBdr>
                <w:top w:val="none" w:sz="0" w:space="0" w:color="auto"/>
                <w:left w:val="none" w:sz="0" w:space="0" w:color="auto"/>
                <w:bottom w:val="none" w:sz="0" w:space="0" w:color="auto"/>
                <w:right w:val="none" w:sz="0" w:space="0" w:color="auto"/>
              </w:divBdr>
              <w:divsChild>
                <w:div w:id="129788203">
                  <w:marLeft w:val="0"/>
                  <w:marRight w:val="0"/>
                  <w:marTop w:val="0"/>
                  <w:marBottom w:val="0"/>
                  <w:divBdr>
                    <w:top w:val="none" w:sz="0" w:space="0" w:color="auto"/>
                    <w:left w:val="none" w:sz="0" w:space="0" w:color="auto"/>
                    <w:bottom w:val="none" w:sz="0" w:space="0" w:color="auto"/>
                    <w:right w:val="none" w:sz="0" w:space="0" w:color="auto"/>
                  </w:divBdr>
                  <w:divsChild>
                    <w:div w:id="1318342031">
                      <w:marLeft w:val="0"/>
                      <w:marRight w:val="0"/>
                      <w:marTop w:val="0"/>
                      <w:marBottom w:val="0"/>
                      <w:divBdr>
                        <w:top w:val="none" w:sz="0" w:space="0" w:color="auto"/>
                        <w:left w:val="none" w:sz="0" w:space="0" w:color="auto"/>
                        <w:bottom w:val="none" w:sz="0" w:space="0" w:color="auto"/>
                        <w:right w:val="none" w:sz="0" w:space="0" w:color="auto"/>
                      </w:divBdr>
                    </w:div>
                  </w:divsChild>
                </w:div>
                <w:div w:id="142048300">
                  <w:marLeft w:val="0"/>
                  <w:marRight w:val="0"/>
                  <w:marTop w:val="0"/>
                  <w:marBottom w:val="0"/>
                  <w:divBdr>
                    <w:top w:val="none" w:sz="0" w:space="0" w:color="auto"/>
                    <w:left w:val="none" w:sz="0" w:space="0" w:color="auto"/>
                    <w:bottom w:val="none" w:sz="0" w:space="0" w:color="auto"/>
                    <w:right w:val="none" w:sz="0" w:space="0" w:color="auto"/>
                  </w:divBdr>
                  <w:divsChild>
                    <w:div w:id="1064066969">
                      <w:marLeft w:val="0"/>
                      <w:marRight w:val="0"/>
                      <w:marTop w:val="0"/>
                      <w:marBottom w:val="0"/>
                      <w:divBdr>
                        <w:top w:val="none" w:sz="0" w:space="0" w:color="auto"/>
                        <w:left w:val="none" w:sz="0" w:space="0" w:color="auto"/>
                        <w:bottom w:val="none" w:sz="0" w:space="0" w:color="auto"/>
                        <w:right w:val="none" w:sz="0" w:space="0" w:color="auto"/>
                      </w:divBdr>
                    </w:div>
                  </w:divsChild>
                </w:div>
                <w:div w:id="229271206">
                  <w:marLeft w:val="0"/>
                  <w:marRight w:val="0"/>
                  <w:marTop w:val="0"/>
                  <w:marBottom w:val="0"/>
                  <w:divBdr>
                    <w:top w:val="none" w:sz="0" w:space="0" w:color="auto"/>
                    <w:left w:val="none" w:sz="0" w:space="0" w:color="auto"/>
                    <w:bottom w:val="none" w:sz="0" w:space="0" w:color="auto"/>
                    <w:right w:val="none" w:sz="0" w:space="0" w:color="auto"/>
                  </w:divBdr>
                  <w:divsChild>
                    <w:div w:id="538856353">
                      <w:marLeft w:val="0"/>
                      <w:marRight w:val="0"/>
                      <w:marTop w:val="0"/>
                      <w:marBottom w:val="0"/>
                      <w:divBdr>
                        <w:top w:val="none" w:sz="0" w:space="0" w:color="auto"/>
                        <w:left w:val="none" w:sz="0" w:space="0" w:color="auto"/>
                        <w:bottom w:val="none" w:sz="0" w:space="0" w:color="auto"/>
                        <w:right w:val="none" w:sz="0" w:space="0" w:color="auto"/>
                      </w:divBdr>
                    </w:div>
                  </w:divsChild>
                </w:div>
                <w:div w:id="296493313">
                  <w:marLeft w:val="0"/>
                  <w:marRight w:val="0"/>
                  <w:marTop w:val="0"/>
                  <w:marBottom w:val="0"/>
                  <w:divBdr>
                    <w:top w:val="none" w:sz="0" w:space="0" w:color="auto"/>
                    <w:left w:val="none" w:sz="0" w:space="0" w:color="auto"/>
                    <w:bottom w:val="none" w:sz="0" w:space="0" w:color="auto"/>
                    <w:right w:val="none" w:sz="0" w:space="0" w:color="auto"/>
                  </w:divBdr>
                  <w:divsChild>
                    <w:div w:id="1063602402">
                      <w:marLeft w:val="0"/>
                      <w:marRight w:val="0"/>
                      <w:marTop w:val="0"/>
                      <w:marBottom w:val="0"/>
                      <w:divBdr>
                        <w:top w:val="none" w:sz="0" w:space="0" w:color="auto"/>
                        <w:left w:val="none" w:sz="0" w:space="0" w:color="auto"/>
                        <w:bottom w:val="none" w:sz="0" w:space="0" w:color="auto"/>
                        <w:right w:val="none" w:sz="0" w:space="0" w:color="auto"/>
                      </w:divBdr>
                    </w:div>
                  </w:divsChild>
                </w:div>
                <w:div w:id="498470063">
                  <w:marLeft w:val="0"/>
                  <w:marRight w:val="0"/>
                  <w:marTop w:val="0"/>
                  <w:marBottom w:val="0"/>
                  <w:divBdr>
                    <w:top w:val="none" w:sz="0" w:space="0" w:color="auto"/>
                    <w:left w:val="none" w:sz="0" w:space="0" w:color="auto"/>
                    <w:bottom w:val="none" w:sz="0" w:space="0" w:color="auto"/>
                    <w:right w:val="none" w:sz="0" w:space="0" w:color="auto"/>
                  </w:divBdr>
                  <w:divsChild>
                    <w:div w:id="929656323">
                      <w:marLeft w:val="0"/>
                      <w:marRight w:val="0"/>
                      <w:marTop w:val="0"/>
                      <w:marBottom w:val="0"/>
                      <w:divBdr>
                        <w:top w:val="none" w:sz="0" w:space="0" w:color="auto"/>
                        <w:left w:val="none" w:sz="0" w:space="0" w:color="auto"/>
                        <w:bottom w:val="none" w:sz="0" w:space="0" w:color="auto"/>
                        <w:right w:val="none" w:sz="0" w:space="0" w:color="auto"/>
                      </w:divBdr>
                    </w:div>
                  </w:divsChild>
                </w:div>
                <w:div w:id="628631802">
                  <w:marLeft w:val="0"/>
                  <w:marRight w:val="0"/>
                  <w:marTop w:val="0"/>
                  <w:marBottom w:val="0"/>
                  <w:divBdr>
                    <w:top w:val="none" w:sz="0" w:space="0" w:color="auto"/>
                    <w:left w:val="none" w:sz="0" w:space="0" w:color="auto"/>
                    <w:bottom w:val="none" w:sz="0" w:space="0" w:color="auto"/>
                    <w:right w:val="none" w:sz="0" w:space="0" w:color="auto"/>
                  </w:divBdr>
                  <w:divsChild>
                    <w:div w:id="801191020">
                      <w:marLeft w:val="0"/>
                      <w:marRight w:val="0"/>
                      <w:marTop w:val="0"/>
                      <w:marBottom w:val="0"/>
                      <w:divBdr>
                        <w:top w:val="none" w:sz="0" w:space="0" w:color="auto"/>
                        <w:left w:val="none" w:sz="0" w:space="0" w:color="auto"/>
                        <w:bottom w:val="none" w:sz="0" w:space="0" w:color="auto"/>
                        <w:right w:val="none" w:sz="0" w:space="0" w:color="auto"/>
                      </w:divBdr>
                    </w:div>
                  </w:divsChild>
                </w:div>
                <w:div w:id="656540809">
                  <w:marLeft w:val="0"/>
                  <w:marRight w:val="0"/>
                  <w:marTop w:val="0"/>
                  <w:marBottom w:val="0"/>
                  <w:divBdr>
                    <w:top w:val="none" w:sz="0" w:space="0" w:color="auto"/>
                    <w:left w:val="none" w:sz="0" w:space="0" w:color="auto"/>
                    <w:bottom w:val="none" w:sz="0" w:space="0" w:color="auto"/>
                    <w:right w:val="none" w:sz="0" w:space="0" w:color="auto"/>
                  </w:divBdr>
                  <w:divsChild>
                    <w:div w:id="554241700">
                      <w:marLeft w:val="0"/>
                      <w:marRight w:val="0"/>
                      <w:marTop w:val="0"/>
                      <w:marBottom w:val="0"/>
                      <w:divBdr>
                        <w:top w:val="none" w:sz="0" w:space="0" w:color="auto"/>
                        <w:left w:val="none" w:sz="0" w:space="0" w:color="auto"/>
                        <w:bottom w:val="none" w:sz="0" w:space="0" w:color="auto"/>
                        <w:right w:val="none" w:sz="0" w:space="0" w:color="auto"/>
                      </w:divBdr>
                    </w:div>
                  </w:divsChild>
                </w:div>
                <w:div w:id="861433338">
                  <w:marLeft w:val="0"/>
                  <w:marRight w:val="0"/>
                  <w:marTop w:val="0"/>
                  <w:marBottom w:val="0"/>
                  <w:divBdr>
                    <w:top w:val="none" w:sz="0" w:space="0" w:color="auto"/>
                    <w:left w:val="none" w:sz="0" w:space="0" w:color="auto"/>
                    <w:bottom w:val="none" w:sz="0" w:space="0" w:color="auto"/>
                    <w:right w:val="none" w:sz="0" w:space="0" w:color="auto"/>
                  </w:divBdr>
                  <w:divsChild>
                    <w:div w:id="2136367038">
                      <w:marLeft w:val="0"/>
                      <w:marRight w:val="0"/>
                      <w:marTop w:val="0"/>
                      <w:marBottom w:val="0"/>
                      <w:divBdr>
                        <w:top w:val="none" w:sz="0" w:space="0" w:color="auto"/>
                        <w:left w:val="none" w:sz="0" w:space="0" w:color="auto"/>
                        <w:bottom w:val="none" w:sz="0" w:space="0" w:color="auto"/>
                        <w:right w:val="none" w:sz="0" w:space="0" w:color="auto"/>
                      </w:divBdr>
                    </w:div>
                  </w:divsChild>
                </w:div>
                <w:div w:id="963540501">
                  <w:marLeft w:val="0"/>
                  <w:marRight w:val="0"/>
                  <w:marTop w:val="0"/>
                  <w:marBottom w:val="0"/>
                  <w:divBdr>
                    <w:top w:val="none" w:sz="0" w:space="0" w:color="auto"/>
                    <w:left w:val="none" w:sz="0" w:space="0" w:color="auto"/>
                    <w:bottom w:val="none" w:sz="0" w:space="0" w:color="auto"/>
                    <w:right w:val="none" w:sz="0" w:space="0" w:color="auto"/>
                  </w:divBdr>
                  <w:divsChild>
                    <w:div w:id="1687905245">
                      <w:marLeft w:val="0"/>
                      <w:marRight w:val="0"/>
                      <w:marTop w:val="0"/>
                      <w:marBottom w:val="0"/>
                      <w:divBdr>
                        <w:top w:val="none" w:sz="0" w:space="0" w:color="auto"/>
                        <w:left w:val="none" w:sz="0" w:space="0" w:color="auto"/>
                        <w:bottom w:val="none" w:sz="0" w:space="0" w:color="auto"/>
                        <w:right w:val="none" w:sz="0" w:space="0" w:color="auto"/>
                      </w:divBdr>
                    </w:div>
                  </w:divsChild>
                </w:div>
                <w:div w:id="1840387780">
                  <w:marLeft w:val="0"/>
                  <w:marRight w:val="0"/>
                  <w:marTop w:val="0"/>
                  <w:marBottom w:val="0"/>
                  <w:divBdr>
                    <w:top w:val="none" w:sz="0" w:space="0" w:color="auto"/>
                    <w:left w:val="none" w:sz="0" w:space="0" w:color="auto"/>
                    <w:bottom w:val="none" w:sz="0" w:space="0" w:color="auto"/>
                    <w:right w:val="none" w:sz="0" w:space="0" w:color="auto"/>
                  </w:divBdr>
                  <w:divsChild>
                    <w:div w:id="1975138771">
                      <w:marLeft w:val="0"/>
                      <w:marRight w:val="0"/>
                      <w:marTop w:val="0"/>
                      <w:marBottom w:val="0"/>
                      <w:divBdr>
                        <w:top w:val="none" w:sz="0" w:space="0" w:color="auto"/>
                        <w:left w:val="none" w:sz="0" w:space="0" w:color="auto"/>
                        <w:bottom w:val="none" w:sz="0" w:space="0" w:color="auto"/>
                        <w:right w:val="none" w:sz="0" w:space="0" w:color="auto"/>
                      </w:divBdr>
                    </w:div>
                  </w:divsChild>
                </w:div>
                <w:div w:id="1876039876">
                  <w:marLeft w:val="0"/>
                  <w:marRight w:val="0"/>
                  <w:marTop w:val="0"/>
                  <w:marBottom w:val="0"/>
                  <w:divBdr>
                    <w:top w:val="none" w:sz="0" w:space="0" w:color="auto"/>
                    <w:left w:val="none" w:sz="0" w:space="0" w:color="auto"/>
                    <w:bottom w:val="none" w:sz="0" w:space="0" w:color="auto"/>
                    <w:right w:val="none" w:sz="0" w:space="0" w:color="auto"/>
                  </w:divBdr>
                  <w:divsChild>
                    <w:div w:id="63329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08350">
              <w:marLeft w:val="0"/>
              <w:marRight w:val="0"/>
              <w:marTop w:val="0"/>
              <w:marBottom w:val="0"/>
              <w:divBdr>
                <w:top w:val="none" w:sz="0" w:space="0" w:color="auto"/>
                <w:left w:val="none" w:sz="0" w:space="0" w:color="auto"/>
                <w:bottom w:val="none" w:sz="0" w:space="0" w:color="auto"/>
                <w:right w:val="none" w:sz="0" w:space="0" w:color="auto"/>
              </w:divBdr>
              <w:divsChild>
                <w:div w:id="107315002">
                  <w:marLeft w:val="0"/>
                  <w:marRight w:val="0"/>
                  <w:marTop w:val="0"/>
                  <w:marBottom w:val="0"/>
                  <w:divBdr>
                    <w:top w:val="none" w:sz="0" w:space="0" w:color="auto"/>
                    <w:left w:val="none" w:sz="0" w:space="0" w:color="auto"/>
                    <w:bottom w:val="none" w:sz="0" w:space="0" w:color="auto"/>
                    <w:right w:val="none" w:sz="0" w:space="0" w:color="auto"/>
                  </w:divBdr>
                  <w:divsChild>
                    <w:div w:id="753357930">
                      <w:marLeft w:val="0"/>
                      <w:marRight w:val="0"/>
                      <w:marTop w:val="0"/>
                      <w:marBottom w:val="0"/>
                      <w:divBdr>
                        <w:top w:val="none" w:sz="0" w:space="0" w:color="auto"/>
                        <w:left w:val="none" w:sz="0" w:space="0" w:color="auto"/>
                        <w:bottom w:val="none" w:sz="0" w:space="0" w:color="auto"/>
                        <w:right w:val="none" w:sz="0" w:space="0" w:color="auto"/>
                      </w:divBdr>
                    </w:div>
                  </w:divsChild>
                </w:div>
                <w:div w:id="470905972">
                  <w:marLeft w:val="0"/>
                  <w:marRight w:val="0"/>
                  <w:marTop w:val="0"/>
                  <w:marBottom w:val="0"/>
                  <w:divBdr>
                    <w:top w:val="none" w:sz="0" w:space="0" w:color="auto"/>
                    <w:left w:val="none" w:sz="0" w:space="0" w:color="auto"/>
                    <w:bottom w:val="none" w:sz="0" w:space="0" w:color="auto"/>
                    <w:right w:val="none" w:sz="0" w:space="0" w:color="auto"/>
                  </w:divBdr>
                  <w:divsChild>
                    <w:div w:id="146485576">
                      <w:marLeft w:val="0"/>
                      <w:marRight w:val="0"/>
                      <w:marTop w:val="0"/>
                      <w:marBottom w:val="0"/>
                      <w:divBdr>
                        <w:top w:val="none" w:sz="0" w:space="0" w:color="auto"/>
                        <w:left w:val="none" w:sz="0" w:space="0" w:color="auto"/>
                        <w:bottom w:val="none" w:sz="0" w:space="0" w:color="auto"/>
                        <w:right w:val="none" w:sz="0" w:space="0" w:color="auto"/>
                      </w:divBdr>
                    </w:div>
                  </w:divsChild>
                </w:div>
                <w:div w:id="1063217123">
                  <w:marLeft w:val="0"/>
                  <w:marRight w:val="0"/>
                  <w:marTop w:val="0"/>
                  <w:marBottom w:val="0"/>
                  <w:divBdr>
                    <w:top w:val="none" w:sz="0" w:space="0" w:color="auto"/>
                    <w:left w:val="none" w:sz="0" w:space="0" w:color="auto"/>
                    <w:bottom w:val="none" w:sz="0" w:space="0" w:color="auto"/>
                    <w:right w:val="none" w:sz="0" w:space="0" w:color="auto"/>
                  </w:divBdr>
                  <w:divsChild>
                    <w:div w:id="969434034">
                      <w:marLeft w:val="0"/>
                      <w:marRight w:val="0"/>
                      <w:marTop w:val="0"/>
                      <w:marBottom w:val="0"/>
                      <w:divBdr>
                        <w:top w:val="none" w:sz="0" w:space="0" w:color="auto"/>
                        <w:left w:val="none" w:sz="0" w:space="0" w:color="auto"/>
                        <w:bottom w:val="none" w:sz="0" w:space="0" w:color="auto"/>
                        <w:right w:val="none" w:sz="0" w:space="0" w:color="auto"/>
                      </w:divBdr>
                    </w:div>
                  </w:divsChild>
                </w:div>
                <w:div w:id="1082944538">
                  <w:marLeft w:val="0"/>
                  <w:marRight w:val="0"/>
                  <w:marTop w:val="0"/>
                  <w:marBottom w:val="0"/>
                  <w:divBdr>
                    <w:top w:val="none" w:sz="0" w:space="0" w:color="auto"/>
                    <w:left w:val="none" w:sz="0" w:space="0" w:color="auto"/>
                    <w:bottom w:val="none" w:sz="0" w:space="0" w:color="auto"/>
                    <w:right w:val="none" w:sz="0" w:space="0" w:color="auto"/>
                  </w:divBdr>
                  <w:divsChild>
                    <w:div w:id="1393120100">
                      <w:marLeft w:val="0"/>
                      <w:marRight w:val="0"/>
                      <w:marTop w:val="0"/>
                      <w:marBottom w:val="0"/>
                      <w:divBdr>
                        <w:top w:val="none" w:sz="0" w:space="0" w:color="auto"/>
                        <w:left w:val="none" w:sz="0" w:space="0" w:color="auto"/>
                        <w:bottom w:val="none" w:sz="0" w:space="0" w:color="auto"/>
                        <w:right w:val="none" w:sz="0" w:space="0" w:color="auto"/>
                      </w:divBdr>
                    </w:div>
                  </w:divsChild>
                </w:div>
                <w:div w:id="1483812192">
                  <w:marLeft w:val="0"/>
                  <w:marRight w:val="0"/>
                  <w:marTop w:val="0"/>
                  <w:marBottom w:val="0"/>
                  <w:divBdr>
                    <w:top w:val="none" w:sz="0" w:space="0" w:color="auto"/>
                    <w:left w:val="none" w:sz="0" w:space="0" w:color="auto"/>
                    <w:bottom w:val="none" w:sz="0" w:space="0" w:color="auto"/>
                    <w:right w:val="none" w:sz="0" w:space="0" w:color="auto"/>
                  </w:divBdr>
                  <w:divsChild>
                    <w:div w:id="434715858">
                      <w:marLeft w:val="0"/>
                      <w:marRight w:val="0"/>
                      <w:marTop w:val="0"/>
                      <w:marBottom w:val="0"/>
                      <w:divBdr>
                        <w:top w:val="none" w:sz="0" w:space="0" w:color="auto"/>
                        <w:left w:val="none" w:sz="0" w:space="0" w:color="auto"/>
                        <w:bottom w:val="none" w:sz="0" w:space="0" w:color="auto"/>
                        <w:right w:val="none" w:sz="0" w:space="0" w:color="auto"/>
                      </w:divBdr>
                    </w:div>
                  </w:divsChild>
                </w:div>
                <w:div w:id="1553230596">
                  <w:marLeft w:val="0"/>
                  <w:marRight w:val="0"/>
                  <w:marTop w:val="0"/>
                  <w:marBottom w:val="0"/>
                  <w:divBdr>
                    <w:top w:val="none" w:sz="0" w:space="0" w:color="auto"/>
                    <w:left w:val="none" w:sz="0" w:space="0" w:color="auto"/>
                    <w:bottom w:val="none" w:sz="0" w:space="0" w:color="auto"/>
                    <w:right w:val="none" w:sz="0" w:space="0" w:color="auto"/>
                  </w:divBdr>
                  <w:divsChild>
                    <w:div w:id="1077676482">
                      <w:marLeft w:val="0"/>
                      <w:marRight w:val="0"/>
                      <w:marTop w:val="0"/>
                      <w:marBottom w:val="0"/>
                      <w:divBdr>
                        <w:top w:val="none" w:sz="0" w:space="0" w:color="auto"/>
                        <w:left w:val="none" w:sz="0" w:space="0" w:color="auto"/>
                        <w:bottom w:val="none" w:sz="0" w:space="0" w:color="auto"/>
                        <w:right w:val="none" w:sz="0" w:space="0" w:color="auto"/>
                      </w:divBdr>
                    </w:div>
                  </w:divsChild>
                </w:div>
                <w:div w:id="1753351283">
                  <w:marLeft w:val="0"/>
                  <w:marRight w:val="0"/>
                  <w:marTop w:val="0"/>
                  <w:marBottom w:val="0"/>
                  <w:divBdr>
                    <w:top w:val="none" w:sz="0" w:space="0" w:color="auto"/>
                    <w:left w:val="none" w:sz="0" w:space="0" w:color="auto"/>
                    <w:bottom w:val="none" w:sz="0" w:space="0" w:color="auto"/>
                    <w:right w:val="none" w:sz="0" w:space="0" w:color="auto"/>
                  </w:divBdr>
                  <w:divsChild>
                    <w:div w:id="345912293">
                      <w:marLeft w:val="0"/>
                      <w:marRight w:val="0"/>
                      <w:marTop w:val="0"/>
                      <w:marBottom w:val="0"/>
                      <w:divBdr>
                        <w:top w:val="none" w:sz="0" w:space="0" w:color="auto"/>
                        <w:left w:val="none" w:sz="0" w:space="0" w:color="auto"/>
                        <w:bottom w:val="none" w:sz="0" w:space="0" w:color="auto"/>
                        <w:right w:val="none" w:sz="0" w:space="0" w:color="auto"/>
                      </w:divBdr>
                    </w:div>
                  </w:divsChild>
                </w:div>
                <w:div w:id="1861695076">
                  <w:marLeft w:val="0"/>
                  <w:marRight w:val="0"/>
                  <w:marTop w:val="0"/>
                  <w:marBottom w:val="0"/>
                  <w:divBdr>
                    <w:top w:val="none" w:sz="0" w:space="0" w:color="auto"/>
                    <w:left w:val="none" w:sz="0" w:space="0" w:color="auto"/>
                    <w:bottom w:val="none" w:sz="0" w:space="0" w:color="auto"/>
                    <w:right w:val="none" w:sz="0" w:space="0" w:color="auto"/>
                  </w:divBdr>
                  <w:divsChild>
                    <w:div w:id="8994119">
                      <w:marLeft w:val="0"/>
                      <w:marRight w:val="0"/>
                      <w:marTop w:val="0"/>
                      <w:marBottom w:val="0"/>
                      <w:divBdr>
                        <w:top w:val="none" w:sz="0" w:space="0" w:color="auto"/>
                        <w:left w:val="none" w:sz="0" w:space="0" w:color="auto"/>
                        <w:bottom w:val="none" w:sz="0" w:space="0" w:color="auto"/>
                        <w:right w:val="none" w:sz="0" w:space="0" w:color="auto"/>
                      </w:divBdr>
                    </w:div>
                  </w:divsChild>
                </w:div>
                <w:div w:id="1944989547">
                  <w:marLeft w:val="0"/>
                  <w:marRight w:val="0"/>
                  <w:marTop w:val="0"/>
                  <w:marBottom w:val="0"/>
                  <w:divBdr>
                    <w:top w:val="none" w:sz="0" w:space="0" w:color="auto"/>
                    <w:left w:val="none" w:sz="0" w:space="0" w:color="auto"/>
                    <w:bottom w:val="none" w:sz="0" w:space="0" w:color="auto"/>
                    <w:right w:val="none" w:sz="0" w:space="0" w:color="auto"/>
                  </w:divBdr>
                  <w:divsChild>
                    <w:div w:id="1215703386">
                      <w:marLeft w:val="0"/>
                      <w:marRight w:val="0"/>
                      <w:marTop w:val="0"/>
                      <w:marBottom w:val="0"/>
                      <w:divBdr>
                        <w:top w:val="none" w:sz="0" w:space="0" w:color="auto"/>
                        <w:left w:val="none" w:sz="0" w:space="0" w:color="auto"/>
                        <w:bottom w:val="none" w:sz="0" w:space="0" w:color="auto"/>
                        <w:right w:val="none" w:sz="0" w:space="0" w:color="auto"/>
                      </w:divBdr>
                    </w:div>
                  </w:divsChild>
                </w:div>
                <w:div w:id="2000227396">
                  <w:marLeft w:val="0"/>
                  <w:marRight w:val="0"/>
                  <w:marTop w:val="0"/>
                  <w:marBottom w:val="0"/>
                  <w:divBdr>
                    <w:top w:val="none" w:sz="0" w:space="0" w:color="auto"/>
                    <w:left w:val="none" w:sz="0" w:space="0" w:color="auto"/>
                    <w:bottom w:val="none" w:sz="0" w:space="0" w:color="auto"/>
                    <w:right w:val="none" w:sz="0" w:space="0" w:color="auto"/>
                  </w:divBdr>
                  <w:divsChild>
                    <w:div w:id="915549220">
                      <w:marLeft w:val="0"/>
                      <w:marRight w:val="0"/>
                      <w:marTop w:val="0"/>
                      <w:marBottom w:val="0"/>
                      <w:divBdr>
                        <w:top w:val="none" w:sz="0" w:space="0" w:color="auto"/>
                        <w:left w:val="none" w:sz="0" w:space="0" w:color="auto"/>
                        <w:bottom w:val="none" w:sz="0" w:space="0" w:color="auto"/>
                        <w:right w:val="none" w:sz="0" w:space="0" w:color="auto"/>
                      </w:divBdr>
                    </w:div>
                  </w:divsChild>
                </w:div>
                <w:div w:id="2067337324">
                  <w:marLeft w:val="0"/>
                  <w:marRight w:val="0"/>
                  <w:marTop w:val="0"/>
                  <w:marBottom w:val="0"/>
                  <w:divBdr>
                    <w:top w:val="none" w:sz="0" w:space="0" w:color="auto"/>
                    <w:left w:val="none" w:sz="0" w:space="0" w:color="auto"/>
                    <w:bottom w:val="none" w:sz="0" w:space="0" w:color="auto"/>
                    <w:right w:val="none" w:sz="0" w:space="0" w:color="auto"/>
                  </w:divBdr>
                  <w:divsChild>
                    <w:div w:id="64713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360512">
              <w:marLeft w:val="0"/>
              <w:marRight w:val="0"/>
              <w:marTop w:val="0"/>
              <w:marBottom w:val="0"/>
              <w:divBdr>
                <w:top w:val="none" w:sz="0" w:space="0" w:color="auto"/>
                <w:left w:val="none" w:sz="0" w:space="0" w:color="auto"/>
                <w:bottom w:val="none" w:sz="0" w:space="0" w:color="auto"/>
                <w:right w:val="none" w:sz="0" w:space="0" w:color="auto"/>
              </w:divBdr>
              <w:divsChild>
                <w:div w:id="393892672">
                  <w:marLeft w:val="0"/>
                  <w:marRight w:val="0"/>
                  <w:marTop w:val="0"/>
                  <w:marBottom w:val="0"/>
                  <w:divBdr>
                    <w:top w:val="none" w:sz="0" w:space="0" w:color="auto"/>
                    <w:left w:val="none" w:sz="0" w:space="0" w:color="auto"/>
                    <w:bottom w:val="none" w:sz="0" w:space="0" w:color="auto"/>
                    <w:right w:val="none" w:sz="0" w:space="0" w:color="auto"/>
                  </w:divBdr>
                  <w:divsChild>
                    <w:div w:id="1031879114">
                      <w:marLeft w:val="0"/>
                      <w:marRight w:val="0"/>
                      <w:marTop w:val="0"/>
                      <w:marBottom w:val="0"/>
                      <w:divBdr>
                        <w:top w:val="none" w:sz="0" w:space="0" w:color="auto"/>
                        <w:left w:val="none" w:sz="0" w:space="0" w:color="auto"/>
                        <w:bottom w:val="none" w:sz="0" w:space="0" w:color="auto"/>
                        <w:right w:val="none" w:sz="0" w:space="0" w:color="auto"/>
                      </w:divBdr>
                    </w:div>
                  </w:divsChild>
                </w:div>
                <w:div w:id="419528020">
                  <w:marLeft w:val="0"/>
                  <w:marRight w:val="0"/>
                  <w:marTop w:val="0"/>
                  <w:marBottom w:val="0"/>
                  <w:divBdr>
                    <w:top w:val="none" w:sz="0" w:space="0" w:color="auto"/>
                    <w:left w:val="none" w:sz="0" w:space="0" w:color="auto"/>
                    <w:bottom w:val="none" w:sz="0" w:space="0" w:color="auto"/>
                    <w:right w:val="none" w:sz="0" w:space="0" w:color="auto"/>
                  </w:divBdr>
                  <w:divsChild>
                    <w:div w:id="452291435">
                      <w:marLeft w:val="0"/>
                      <w:marRight w:val="0"/>
                      <w:marTop w:val="0"/>
                      <w:marBottom w:val="0"/>
                      <w:divBdr>
                        <w:top w:val="none" w:sz="0" w:space="0" w:color="auto"/>
                        <w:left w:val="none" w:sz="0" w:space="0" w:color="auto"/>
                        <w:bottom w:val="none" w:sz="0" w:space="0" w:color="auto"/>
                        <w:right w:val="none" w:sz="0" w:space="0" w:color="auto"/>
                      </w:divBdr>
                    </w:div>
                  </w:divsChild>
                </w:div>
                <w:div w:id="1239903062">
                  <w:marLeft w:val="0"/>
                  <w:marRight w:val="0"/>
                  <w:marTop w:val="0"/>
                  <w:marBottom w:val="0"/>
                  <w:divBdr>
                    <w:top w:val="none" w:sz="0" w:space="0" w:color="auto"/>
                    <w:left w:val="none" w:sz="0" w:space="0" w:color="auto"/>
                    <w:bottom w:val="none" w:sz="0" w:space="0" w:color="auto"/>
                    <w:right w:val="none" w:sz="0" w:space="0" w:color="auto"/>
                  </w:divBdr>
                  <w:divsChild>
                    <w:div w:id="2080589847">
                      <w:marLeft w:val="0"/>
                      <w:marRight w:val="0"/>
                      <w:marTop w:val="0"/>
                      <w:marBottom w:val="0"/>
                      <w:divBdr>
                        <w:top w:val="none" w:sz="0" w:space="0" w:color="auto"/>
                        <w:left w:val="none" w:sz="0" w:space="0" w:color="auto"/>
                        <w:bottom w:val="none" w:sz="0" w:space="0" w:color="auto"/>
                        <w:right w:val="none" w:sz="0" w:space="0" w:color="auto"/>
                      </w:divBdr>
                    </w:div>
                  </w:divsChild>
                </w:div>
                <w:div w:id="1322739149">
                  <w:marLeft w:val="0"/>
                  <w:marRight w:val="0"/>
                  <w:marTop w:val="0"/>
                  <w:marBottom w:val="0"/>
                  <w:divBdr>
                    <w:top w:val="none" w:sz="0" w:space="0" w:color="auto"/>
                    <w:left w:val="none" w:sz="0" w:space="0" w:color="auto"/>
                    <w:bottom w:val="none" w:sz="0" w:space="0" w:color="auto"/>
                    <w:right w:val="none" w:sz="0" w:space="0" w:color="auto"/>
                  </w:divBdr>
                  <w:divsChild>
                    <w:div w:id="2137943026">
                      <w:marLeft w:val="0"/>
                      <w:marRight w:val="0"/>
                      <w:marTop w:val="0"/>
                      <w:marBottom w:val="0"/>
                      <w:divBdr>
                        <w:top w:val="none" w:sz="0" w:space="0" w:color="auto"/>
                        <w:left w:val="none" w:sz="0" w:space="0" w:color="auto"/>
                        <w:bottom w:val="none" w:sz="0" w:space="0" w:color="auto"/>
                        <w:right w:val="none" w:sz="0" w:space="0" w:color="auto"/>
                      </w:divBdr>
                    </w:div>
                  </w:divsChild>
                </w:div>
                <w:div w:id="1489246655">
                  <w:marLeft w:val="0"/>
                  <w:marRight w:val="0"/>
                  <w:marTop w:val="0"/>
                  <w:marBottom w:val="0"/>
                  <w:divBdr>
                    <w:top w:val="none" w:sz="0" w:space="0" w:color="auto"/>
                    <w:left w:val="none" w:sz="0" w:space="0" w:color="auto"/>
                    <w:bottom w:val="none" w:sz="0" w:space="0" w:color="auto"/>
                    <w:right w:val="none" w:sz="0" w:space="0" w:color="auto"/>
                  </w:divBdr>
                  <w:divsChild>
                    <w:div w:id="886841295">
                      <w:marLeft w:val="0"/>
                      <w:marRight w:val="0"/>
                      <w:marTop w:val="0"/>
                      <w:marBottom w:val="0"/>
                      <w:divBdr>
                        <w:top w:val="none" w:sz="0" w:space="0" w:color="auto"/>
                        <w:left w:val="none" w:sz="0" w:space="0" w:color="auto"/>
                        <w:bottom w:val="none" w:sz="0" w:space="0" w:color="auto"/>
                        <w:right w:val="none" w:sz="0" w:space="0" w:color="auto"/>
                      </w:divBdr>
                    </w:div>
                  </w:divsChild>
                </w:div>
                <w:div w:id="1538197367">
                  <w:marLeft w:val="0"/>
                  <w:marRight w:val="0"/>
                  <w:marTop w:val="0"/>
                  <w:marBottom w:val="0"/>
                  <w:divBdr>
                    <w:top w:val="none" w:sz="0" w:space="0" w:color="auto"/>
                    <w:left w:val="none" w:sz="0" w:space="0" w:color="auto"/>
                    <w:bottom w:val="none" w:sz="0" w:space="0" w:color="auto"/>
                    <w:right w:val="none" w:sz="0" w:space="0" w:color="auto"/>
                  </w:divBdr>
                  <w:divsChild>
                    <w:div w:id="1886143055">
                      <w:marLeft w:val="0"/>
                      <w:marRight w:val="0"/>
                      <w:marTop w:val="0"/>
                      <w:marBottom w:val="0"/>
                      <w:divBdr>
                        <w:top w:val="none" w:sz="0" w:space="0" w:color="auto"/>
                        <w:left w:val="none" w:sz="0" w:space="0" w:color="auto"/>
                        <w:bottom w:val="none" w:sz="0" w:space="0" w:color="auto"/>
                        <w:right w:val="none" w:sz="0" w:space="0" w:color="auto"/>
                      </w:divBdr>
                    </w:div>
                  </w:divsChild>
                </w:div>
                <w:div w:id="1581022521">
                  <w:marLeft w:val="0"/>
                  <w:marRight w:val="0"/>
                  <w:marTop w:val="0"/>
                  <w:marBottom w:val="0"/>
                  <w:divBdr>
                    <w:top w:val="none" w:sz="0" w:space="0" w:color="auto"/>
                    <w:left w:val="none" w:sz="0" w:space="0" w:color="auto"/>
                    <w:bottom w:val="none" w:sz="0" w:space="0" w:color="auto"/>
                    <w:right w:val="none" w:sz="0" w:space="0" w:color="auto"/>
                  </w:divBdr>
                  <w:divsChild>
                    <w:div w:id="2063407071">
                      <w:marLeft w:val="0"/>
                      <w:marRight w:val="0"/>
                      <w:marTop w:val="0"/>
                      <w:marBottom w:val="0"/>
                      <w:divBdr>
                        <w:top w:val="none" w:sz="0" w:space="0" w:color="auto"/>
                        <w:left w:val="none" w:sz="0" w:space="0" w:color="auto"/>
                        <w:bottom w:val="none" w:sz="0" w:space="0" w:color="auto"/>
                        <w:right w:val="none" w:sz="0" w:space="0" w:color="auto"/>
                      </w:divBdr>
                    </w:div>
                  </w:divsChild>
                </w:div>
                <w:div w:id="2009480857">
                  <w:marLeft w:val="0"/>
                  <w:marRight w:val="0"/>
                  <w:marTop w:val="0"/>
                  <w:marBottom w:val="0"/>
                  <w:divBdr>
                    <w:top w:val="none" w:sz="0" w:space="0" w:color="auto"/>
                    <w:left w:val="none" w:sz="0" w:space="0" w:color="auto"/>
                    <w:bottom w:val="none" w:sz="0" w:space="0" w:color="auto"/>
                    <w:right w:val="none" w:sz="0" w:space="0" w:color="auto"/>
                  </w:divBdr>
                  <w:divsChild>
                    <w:div w:id="65125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14102">
              <w:marLeft w:val="0"/>
              <w:marRight w:val="0"/>
              <w:marTop w:val="0"/>
              <w:marBottom w:val="0"/>
              <w:divBdr>
                <w:top w:val="none" w:sz="0" w:space="0" w:color="auto"/>
                <w:left w:val="none" w:sz="0" w:space="0" w:color="auto"/>
                <w:bottom w:val="none" w:sz="0" w:space="0" w:color="auto"/>
                <w:right w:val="none" w:sz="0" w:space="0" w:color="auto"/>
              </w:divBdr>
              <w:divsChild>
                <w:div w:id="1536313280">
                  <w:marLeft w:val="0"/>
                  <w:marRight w:val="0"/>
                  <w:marTop w:val="0"/>
                  <w:marBottom w:val="0"/>
                  <w:divBdr>
                    <w:top w:val="none" w:sz="0" w:space="0" w:color="auto"/>
                    <w:left w:val="none" w:sz="0" w:space="0" w:color="auto"/>
                    <w:bottom w:val="none" w:sz="0" w:space="0" w:color="auto"/>
                    <w:right w:val="none" w:sz="0" w:space="0" w:color="auto"/>
                  </w:divBdr>
                  <w:divsChild>
                    <w:div w:id="137096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429311">
              <w:marLeft w:val="0"/>
              <w:marRight w:val="0"/>
              <w:marTop w:val="0"/>
              <w:marBottom w:val="0"/>
              <w:divBdr>
                <w:top w:val="none" w:sz="0" w:space="0" w:color="auto"/>
                <w:left w:val="none" w:sz="0" w:space="0" w:color="auto"/>
                <w:bottom w:val="none" w:sz="0" w:space="0" w:color="auto"/>
                <w:right w:val="none" w:sz="0" w:space="0" w:color="auto"/>
              </w:divBdr>
              <w:divsChild>
                <w:div w:id="126163250">
                  <w:marLeft w:val="0"/>
                  <w:marRight w:val="0"/>
                  <w:marTop w:val="0"/>
                  <w:marBottom w:val="0"/>
                  <w:divBdr>
                    <w:top w:val="none" w:sz="0" w:space="0" w:color="auto"/>
                    <w:left w:val="none" w:sz="0" w:space="0" w:color="auto"/>
                    <w:bottom w:val="none" w:sz="0" w:space="0" w:color="auto"/>
                    <w:right w:val="none" w:sz="0" w:space="0" w:color="auto"/>
                  </w:divBdr>
                  <w:divsChild>
                    <w:div w:id="636112425">
                      <w:marLeft w:val="0"/>
                      <w:marRight w:val="0"/>
                      <w:marTop w:val="0"/>
                      <w:marBottom w:val="0"/>
                      <w:divBdr>
                        <w:top w:val="none" w:sz="0" w:space="0" w:color="auto"/>
                        <w:left w:val="none" w:sz="0" w:space="0" w:color="auto"/>
                        <w:bottom w:val="none" w:sz="0" w:space="0" w:color="auto"/>
                        <w:right w:val="none" w:sz="0" w:space="0" w:color="auto"/>
                      </w:divBdr>
                    </w:div>
                  </w:divsChild>
                </w:div>
                <w:div w:id="148252527">
                  <w:marLeft w:val="0"/>
                  <w:marRight w:val="0"/>
                  <w:marTop w:val="0"/>
                  <w:marBottom w:val="0"/>
                  <w:divBdr>
                    <w:top w:val="none" w:sz="0" w:space="0" w:color="auto"/>
                    <w:left w:val="none" w:sz="0" w:space="0" w:color="auto"/>
                    <w:bottom w:val="none" w:sz="0" w:space="0" w:color="auto"/>
                    <w:right w:val="none" w:sz="0" w:space="0" w:color="auto"/>
                  </w:divBdr>
                  <w:divsChild>
                    <w:div w:id="1606115258">
                      <w:marLeft w:val="0"/>
                      <w:marRight w:val="0"/>
                      <w:marTop w:val="0"/>
                      <w:marBottom w:val="0"/>
                      <w:divBdr>
                        <w:top w:val="none" w:sz="0" w:space="0" w:color="auto"/>
                        <w:left w:val="none" w:sz="0" w:space="0" w:color="auto"/>
                        <w:bottom w:val="none" w:sz="0" w:space="0" w:color="auto"/>
                        <w:right w:val="none" w:sz="0" w:space="0" w:color="auto"/>
                      </w:divBdr>
                    </w:div>
                  </w:divsChild>
                </w:div>
                <w:div w:id="683288952">
                  <w:marLeft w:val="0"/>
                  <w:marRight w:val="0"/>
                  <w:marTop w:val="0"/>
                  <w:marBottom w:val="0"/>
                  <w:divBdr>
                    <w:top w:val="none" w:sz="0" w:space="0" w:color="auto"/>
                    <w:left w:val="none" w:sz="0" w:space="0" w:color="auto"/>
                    <w:bottom w:val="none" w:sz="0" w:space="0" w:color="auto"/>
                    <w:right w:val="none" w:sz="0" w:space="0" w:color="auto"/>
                  </w:divBdr>
                  <w:divsChild>
                    <w:div w:id="1191185720">
                      <w:marLeft w:val="0"/>
                      <w:marRight w:val="0"/>
                      <w:marTop w:val="0"/>
                      <w:marBottom w:val="0"/>
                      <w:divBdr>
                        <w:top w:val="none" w:sz="0" w:space="0" w:color="auto"/>
                        <w:left w:val="none" w:sz="0" w:space="0" w:color="auto"/>
                        <w:bottom w:val="none" w:sz="0" w:space="0" w:color="auto"/>
                        <w:right w:val="none" w:sz="0" w:space="0" w:color="auto"/>
                      </w:divBdr>
                    </w:div>
                  </w:divsChild>
                </w:div>
                <w:div w:id="836502841">
                  <w:marLeft w:val="0"/>
                  <w:marRight w:val="0"/>
                  <w:marTop w:val="0"/>
                  <w:marBottom w:val="0"/>
                  <w:divBdr>
                    <w:top w:val="none" w:sz="0" w:space="0" w:color="auto"/>
                    <w:left w:val="none" w:sz="0" w:space="0" w:color="auto"/>
                    <w:bottom w:val="none" w:sz="0" w:space="0" w:color="auto"/>
                    <w:right w:val="none" w:sz="0" w:space="0" w:color="auto"/>
                  </w:divBdr>
                  <w:divsChild>
                    <w:div w:id="834564188">
                      <w:marLeft w:val="0"/>
                      <w:marRight w:val="0"/>
                      <w:marTop w:val="0"/>
                      <w:marBottom w:val="0"/>
                      <w:divBdr>
                        <w:top w:val="none" w:sz="0" w:space="0" w:color="auto"/>
                        <w:left w:val="none" w:sz="0" w:space="0" w:color="auto"/>
                        <w:bottom w:val="none" w:sz="0" w:space="0" w:color="auto"/>
                        <w:right w:val="none" w:sz="0" w:space="0" w:color="auto"/>
                      </w:divBdr>
                    </w:div>
                  </w:divsChild>
                </w:div>
                <w:div w:id="878400609">
                  <w:marLeft w:val="0"/>
                  <w:marRight w:val="0"/>
                  <w:marTop w:val="0"/>
                  <w:marBottom w:val="0"/>
                  <w:divBdr>
                    <w:top w:val="none" w:sz="0" w:space="0" w:color="auto"/>
                    <w:left w:val="none" w:sz="0" w:space="0" w:color="auto"/>
                    <w:bottom w:val="none" w:sz="0" w:space="0" w:color="auto"/>
                    <w:right w:val="none" w:sz="0" w:space="0" w:color="auto"/>
                  </w:divBdr>
                  <w:divsChild>
                    <w:div w:id="791243238">
                      <w:marLeft w:val="0"/>
                      <w:marRight w:val="0"/>
                      <w:marTop w:val="0"/>
                      <w:marBottom w:val="0"/>
                      <w:divBdr>
                        <w:top w:val="none" w:sz="0" w:space="0" w:color="auto"/>
                        <w:left w:val="none" w:sz="0" w:space="0" w:color="auto"/>
                        <w:bottom w:val="none" w:sz="0" w:space="0" w:color="auto"/>
                        <w:right w:val="none" w:sz="0" w:space="0" w:color="auto"/>
                      </w:divBdr>
                    </w:div>
                  </w:divsChild>
                </w:div>
                <w:div w:id="964848250">
                  <w:marLeft w:val="0"/>
                  <w:marRight w:val="0"/>
                  <w:marTop w:val="0"/>
                  <w:marBottom w:val="0"/>
                  <w:divBdr>
                    <w:top w:val="none" w:sz="0" w:space="0" w:color="auto"/>
                    <w:left w:val="none" w:sz="0" w:space="0" w:color="auto"/>
                    <w:bottom w:val="none" w:sz="0" w:space="0" w:color="auto"/>
                    <w:right w:val="none" w:sz="0" w:space="0" w:color="auto"/>
                  </w:divBdr>
                  <w:divsChild>
                    <w:div w:id="1633093437">
                      <w:marLeft w:val="0"/>
                      <w:marRight w:val="0"/>
                      <w:marTop w:val="0"/>
                      <w:marBottom w:val="0"/>
                      <w:divBdr>
                        <w:top w:val="none" w:sz="0" w:space="0" w:color="auto"/>
                        <w:left w:val="none" w:sz="0" w:space="0" w:color="auto"/>
                        <w:bottom w:val="none" w:sz="0" w:space="0" w:color="auto"/>
                        <w:right w:val="none" w:sz="0" w:space="0" w:color="auto"/>
                      </w:divBdr>
                    </w:div>
                  </w:divsChild>
                </w:div>
                <w:div w:id="1150947318">
                  <w:marLeft w:val="0"/>
                  <w:marRight w:val="0"/>
                  <w:marTop w:val="0"/>
                  <w:marBottom w:val="0"/>
                  <w:divBdr>
                    <w:top w:val="none" w:sz="0" w:space="0" w:color="auto"/>
                    <w:left w:val="none" w:sz="0" w:space="0" w:color="auto"/>
                    <w:bottom w:val="none" w:sz="0" w:space="0" w:color="auto"/>
                    <w:right w:val="none" w:sz="0" w:space="0" w:color="auto"/>
                  </w:divBdr>
                  <w:divsChild>
                    <w:div w:id="290331942">
                      <w:marLeft w:val="0"/>
                      <w:marRight w:val="0"/>
                      <w:marTop w:val="0"/>
                      <w:marBottom w:val="0"/>
                      <w:divBdr>
                        <w:top w:val="none" w:sz="0" w:space="0" w:color="auto"/>
                        <w:left w:val="none" w:sz="0" w:space="0" w:color="auto"/>
                        <w:bottom w:val="none" w:sz="0" w:space="0" w:color="auto"/>
                        <w:right w:val="none" w:sz="0" w:space="0" w:color="auto"/>
                      </w:divBdr>
                    </w:div>
                  </w:divsChild>
                </w:div>
                <w:div w:id="1197229982">
                  <w:marLeft w:val="0"/>
                  <w:marRight w:val="0"/>
                  <w:marTop w:val="0"/>
                  <w:marBottom w:val="0"/>
                  <w:divBdr>
                    <w:top w:val="none" w:sz="0" w:space="0" w:color="auto"/>
                    <w:left w:val="none" w:sz="0" w:space="0" w:color="auto"/>
                    <w:bottom w:val="none" w:sz="0" w:space="0" w:color="auto"/>
                    <w:right w:val="none" w:sz="0" w:space="0" w:color="auto"/>
                  </w:divBdr>
                  <w:divsChild>
                    <w:div w:id="1886017420">
                      <w:marLeft w:val="0"/>
                      <w:marRight w:val="0"/>
                      <w:marTop w:val="0"/>
                      <w:marBottom w:val="0"/>
                      <w:divBdr>
                        <w:top w:val="none" w:sz="0" w:space="0" w:color="auto"/>
                        <w:left w:val="none" w:sz="0" w:space="0" w:color="auto"/>
                        <w:bottom w:val="none" w:sz="0" w:space="0" w:color="auto"/>
                        <w:right w:val="none" w:sz="0" w:space="0" w:color="auto"/>
                      </w:divBdr>
                    </w:div>
                  </w:divsChild>
                </w:div>
                <w:div w:id="1317226362">
                  <w:marLeft w:val="0"/>
                  <w:marRight w:val="0"/>
                  <w:marTop w:val="0"/>
                  <w:marBottom w:val="0"/>
                  <w:divBdr>
                    <w:top w:val="none" w:sz="0" w:space="0" w:color="auto"/>
                    <w:left w:val="none" w:sz="0" w:space="0" w:color="auto"/>
                    <w:bottom w:val="none" w:sz="0" w:space="0" w:color="auto"/>
                    <w:right w:val="none" w:sz="0" w:space="0" w:color="auto"/>
                  </w:divBdr>
                  <w:divsChild>
                    <w:div w:id="1574925842">
                      <w:marLeft w:val="0"/>
                      <w:marRight w:val="0"/>
                      <w:marTop w:val="0"/>
                      <w:marBottom w:val="0"/>
                      <w:divBdr>
                        <w:top w:val="none" w:sz="0" w:space="0" w:color="auto"/>
                        <w:left w:val="none" w:sz="0" w:space="0" w:color="auto"/>
                        <w:bottom w:val="none" w:sz="0" w:space="0" w:color="auto"/>
                        <w:right w:val="none" w:sz="0" w:space="0" w:color="auto"/>
                      </w:divBdr>
                    </w:div>
                  </w:divsChild>
                </w:div>
                <w:div w:id="1818062036">
                  <w:marLeft w:val="0"/>
                  <w:marRight w:val="0"/>
                  <w:marTop w:val="0"/>
                  <w:marBottom w:val="0"/>
                  <w:divBdr>
                    <w:top w:val="none" w:sz="0" w:space="0" w:color="auto"/>
                    <w:left w:val="none" w:sz="0" w:space="0" w:color="auto"/>
                    <w:bottom w:val="none" w:sz="0" w:space="0" w:color="auto"/>
                    <w:right w:val="none" w:sz="0" w:space="0" w:color="auto"/>
                  </w:divBdr>
                  <w:divsChild>
                    <w:div w:id="1983923014">
                      <w:marLeft w:val="0"/>
                      <w:marRight w:val="0"/>
                      <w:marTop w:val="0"/>
                      <w:marBottom w:val="0"/>
                      <w:divBdr>
                        <w:top w:val="none" w:sz="0" w:space="0" w:color="auto"/>
                        <w:left w:val="none" w:sz="0" w:space="0" w:color="auto"/>
                        <w:bottom w:val="none" w:sz="0" w:space="0" w:color="auto"/>
                        <w:right w:val="none" w:sz="0" w:space="0" w:color="auto"/>
                      </w:divBdr>
                    </w:div>
                  </w:divsChild>
                </w:div>
                <w:div w:id="1914126032">
                  <w:marLeft w:val="0"/>
                  <w:marRight w:val="0"/>
                  <w:marTop w:val="0"/>
                  <w:marBottom w:val="0"/>
                  <w:divBdr>
                    <w:top w:val="none" w:sz="0" w:space="0" w:color="auto"/>
                    <w:left w:val="none" w:sz="0" w:space="0" w:color="auto"/>
                    <w:bottom w:val="none" w:sz="0" w:space="0" w:color="auto"/>
                    <w:right w:val="none" w:sz="0" w:space="0" w:color="auto"/>
                  </w:divBdr>
                  <w:divsChild>
                    <w:div w:id="151973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431080">
              <w:marLeft w:val="0"/>
              <w:marRight w:val="0"/>
              <w:marTop w:val="0"/>
              <w:marBottom w:val="0"/>
              <w:divBdr>
                <w:top w:val="none" w:sz="0" w:space="0" w:color="auto"/>
                <w:left w:val="none" w:sz="0" w:space="0" w:color="auto"/>
                <w:bottom w:val="none" w:sz="0" w:space="0" w:color="auto"/>
                <w:right w:val="none" w:sz="0" w:space="0" w:color="auto"/>
              </w:divBdr>
              <w:divsChild>
                <w:div w:id="590050344">
                  <w:marLeft w:val="0"/>
                  <w:marRight w:val="0"/>
                  <w:marTop w:val="0"/>
                  <w:marBottom w:val="0"/>
                  <w:divBdr>
                    <w:top w:val="none" w:sz="0" w:space="0" w:color="auto"/>
                    <w:left w:val="none" w:sz="0" w:space="0" w:color="auto"/>
                    <w:bottom w:val="none" w:sz="0" w:space="0" w:color="auto"/>
                    <w:right w:val="none" w:sz="0" w:space="0" w:color="auto"/>
                  </w:divBdr>
                  <w:divsChild>
                    <w:div w:id="1619528479">
                      <w:marLeft w:val="0"/>
                      <w:marRight w:val="0"/>
                      <w:marTop w:val="0"/>
                      <w:marBottom w:val="0"/>
                      <w:divBdr>
                        <w:top w:val="none" w:sz="0" w:space="0" w:color="auto"/>
                        <w:left w:val="none" w:sz="0" w:space="0" w:color="auto"/>
                        <w:bottom w:val="none" w:sz="0" w:space="0" w:color="auto"/>
                        <w:right w:val="none" w:sz="0" w:space="0" w:color="auto"/>
                      </w:divBdr>
                    </w:div>
                  </w:divsChild>
                </w:div>
                <w:div w:id="1327783917">
                  <w:marLeft w:val="0"/>
                  <w:marRight w:val="0"/>
                  <w:marTop w:val="0"/>
                  <w:marBottom w:val="0"/>
                  <w:divBdr>
                    <w:top w:val="none" w:sz="0" w:space="0" w:color="auto"/>
                    <w:left w:val="none" w:sz="0" w:space="0" w:color="auto"/>
                    <w:bottom w:val="none" w:sz="0" w:space="0" w:color="auto"/>
                    <w:right w:val="none" w:sz="0" w:space="0" w:color="auto"/>
                  </w:divBdr>
                  <w:divsChild>
                    <w:div w:id="317810087">
                      <w:marLeft w:val="0"/>
                      <w:marRight w:val="0"/>
                      <w:marTop w:val="0"/>
                      <w:marBottom w:val="0"/>
                      <w:divBdr>
                        <w:top w:val="none" w:sz="0" w:space="0" w:color="auto"/>
                        <w:left w:val="none" w:sz="0" w:space="0" w:color="auto"/>
                        <w:bottom w:val="none" w:sz="0" w:space="0" w:color="auto"/>
                        <w:right w:val="none" w:sz="0" w:space="0" w:color="auto"/>
                      </w:divBdr>
                    </w:div>
                  </w:divsChild>
                </w:div>
                <w:div w:id="1767460334">
                  <w:marLeft w:val="0"/>
                  <w:marRight w:val="0"/>
                  <w:marTop w:val="0"/>
                  <w:marBottom w:val="0"/>
                  <w:divBdr>
                    <w:top w:val="none" w:sz="0" w:space="0" w:color="auto"/>
                    <w:left w:val="none" w:sz="0" w:space="0" w:color="auto"/>
                    <w:bottom w:val="none" w:sz="0" w:space="0" w:color="auto"/>
                    <w:right w:val="none" w:sz="0" w:space="0" w:color="auto"/>
                  </w:divBdr>
                  <w:divsChild>
                    <w:div w:id="1340549559">
                      <w:marLeft w:val="0"/>
                      <w:marRight w:val="0"/>
                      <w:marTop w:val="0"/>
                      <w:marBottom w:val="0"/>
                      <w:divBdr>
                        <w:top w:val="none" w:sz="0" w:space="0" w:color="auto"/>
                        <w:left w:val="none" w:sz="0" w:space="0" w:color="auto"/>
                        <w:bottom w:val="none" w:sz="0" w:space="0" w:color="auto"/>
                        <w:right w:val="none" w:sz="0" w:space="0" w:color="auto"/>
                      </w:divBdr>
                    </w:div>
                  </w:divsChild>
                </w:div>
                <w:div w:id="2006935141">
                  <w:marLeft w:val="0"/>
                  <w:marRight w:val="0"/>
                  <w:marTop w:val="0"/>
                  <w:marBottom w:val="0"/>
                  <w:divBdr>
                    <w:top w:val="none" w:sz="0" w:space="0" w:color="auto"/>
                    <w:left w:val="none" w:sz="0" w:space="0" w:color="auto"/>
                    <w:bottom w:val="none" w:sz="0" w:space="0" w:color="auto"/>
                    <w:right w:val="none" w:sz="0" w:space="0" w:color="auto"/>
                  </w:divBdr>
                  <w:divsChild>
                    <w:div w:id="56271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2084">
              <w:marLeft w:val="0"/>
              <w:marRight w:val="0"/>
              <w:marTop w:val="0"/>
              <w:marBottom w:val="0"/>
              <w:divBdr>
                <w:top w:val="none" w:sz="0" w:space="0" w:color="auto"/>
                <w:left w:val="none" w:sz="0" w:space="0" w:color="auto"/>
                <w:bottom w:val="none" w:sz="0" w:space="0" w:color="auto"/>
                <w:right w:val="none" w:sz="0" w:space="0" w:color="auto"/>
              </w:divBdr>
              <w:divsChild>
                <w:div w:id="318115676">
                  <w:marLeft w:val="0"/>
                  <w:marRight w:val="0"/>
                  <w:marTop w:val="0"/>
                  <w:marBottom w:val="0"/>
                  <w:divBdr>
                    <w:top w:val="none" w:sz="0" w:space="0" w:color="auto"/>
                    <w:left w:val="none" w:sz="0" w:space="0" w:color="auto"/>
                    <w:bottom w:val="none" w:sz="0" w:space="0" w:color="auto"/>
                    <w:right w:val="none" w:sz="0" w:space="0" w:color="auto"/>
                  </w:divBdr>
                  <w:divsChild>
                    <w:div w:id="1772623690">
                      <w:marLeft w:val="0"/>
                      <w:marRight w:val="0"/>
                      <w:marTop w:val="0"/>
                      <w:marBottom w:val="0"/>
                      <w:divBdr>
                        <w:top w:val="none" w:sz="0" w:space="0" w:color="auto"/>
                        <w:left w:val="none" w:sz="0" w:space="0" w:color="auto"/>
                        <w:bottom w:val="none" w:sz="0" w:space="0" w:color="auto"/>
                        <w:right w:val="none" w:sz="0" w:space="0" w:color="auto"/>
                      </w:divBdr>
                    </w:div>
                  </w:divsChild>
                </w:div>
                <w:div w:id="334113776">
                  <w:marLeft w:val="0"/>
                  <w:marRight w:val="0"/>
                  <w:marTop w:val="0"/>
                  <w:marBottom w:val="0"/>
                  <w:divBdr>
                    <w:top w:val="none" w:sz="0" w:space="0" w:color="auto"/>
                    <w:left w:val="none" w:sz="0" w:space="0" w:color="auto"/>
                    <w:bottom w:val="none" w:sz="0" w:space="0" w:color="auto"/>
                    <w:right w:val="none" w:sz="0" w:space="0" w:color="auto"/>
                  </w:divBdr>
                  <w:divsChild>
                    <w:div w:id="1029836311">
                      <w:marLeft w:val="0"/>
                      <w:marRight w:val="0"/>
                      <w:marTop w:val="0"/>
                      <w:marBottom w:val="0"/>
                      <w:divBdr>
                        <w:top w:val="none" w:sz="0" w:space="0" w:color="auto"/>
                        <w:left w:val="none" w:sz="0" w:space="0" w:color="auto"/>
                        <w:bottom w:val="none" w:sz="0" w:space="0" w:color="auto"/>
                        <w:right w:val="none" w:sz="0" w:space="0" w:color="auto"/>
                      </w:divBdr>
                    </w:div>
                  </w:divsChild>
                </w:div>
                <w:div w:id="1801026557">
                  <w:marLeft w:val="0"/>
                  <w:marRight w:val="0"/>
                  <w:marTop w:val="0"/>
                  <w:marBottom w:val="0"/>
                  <w:divBdr>
                    <w:top w:val="none" w:sz="0" w:space="0" w:color="auto"/>
                    <w:left w:val="none" w:sz="0" w:space="0" w:color="auto"/>
                    <w:bottom w:val="none" w:sz="0" w:space="0" w:color="auto"/>
                    <w:right w:val="none" w:sz="0" w:space="0" w:color="auto"/>
                  </w:divBdr>
                  <w:divsChild>
                    <w:div w:id="691536018">
                      <w:marLeft w:val="0"/>
                      <w:marRight w:val="0"/>
                      <w:marTop w:val="0"/>
                      <w:marBottom w:val="0"/>
                      <w:divBdr>
                        <w:top w:val="none" w:sz="0" w:space="0" w:color="auto"/>
                        <w:left w:val="none" w:sz="0" w:space="0" w:color="auto"/>
                        <w:bottom w:val="none" w:sz="0" w:space="0" w:color="auto"/>
                        <w:right w:val="none" w:sz="0" w:space="0" w:color="auto"/>
                      </w:divBdr>
                    </w:div>
                  </w:divsChild>
                </w:div>
                <w:div w:id="1859394358">
                  <w:marLeft w:val="0"/>
                  <w:marRight w:val="0"/>
                  <w:marTop w:val="0"/>
                  <w:marBottom w:val="0"/>
                  <w:divBdr>
                    <w:top w:val="none" w:sz="0" w:space="0" w:color="auto"/>
                    <w:left w:val="none" w:sz="0" w:space="0" w:color="auto"/>
                    <w:bottom w:val="none" w:sz="0" w:space="0" w:color="auto"/>
                    <w:right w:val="none" w:sz="0" w:space="0" w:color="auto"/>
                  </w:divBdr>
                  <w:divsChild>
                    <w:div w:id="219440825">
                      <w:marLeft w:val="0"/>
                      <w:marRight w:val="0"/>
                      <w:marTop w:val="0"/>
                      <w:marBottom w:val="0"/>
                      <w:divBdr>
                        <w:top w:val="none" w:sz="0" w:space="0" w:color="auto"/>
                        <w:left w:val="none" w:sz="0" w:space="0" w:color="auto"/>
                        <w:bottom w:val="none" w:sz="0" w:space="0" w:color="auto"/>
                        <w:right w:val="none" w:sz="0" w:space="0" w:color="auto"/>
                      </w:divBdr>
                    </w:div>
                  </w:divsChild>
                </w:div>
                <w:div w:id="1907521308">
                  <w:marLeft w:val="0"/>
                  <w:marRight w:val="0"/>
                  <w:marTop w:val="0"/>
                  <w:marBottom w:val="0"/>
                  <w:divBdr>
                    <w:top w:val="none" w:sz="0" w:space="0" w:color="auto"/>
                    <w:left w:val="none" w:sz="0" w:space="0" w:color="auto"/>
                    <w:bottom w:val="none" w:sz="0" w:space="0" w:color="auto"/>
                    <w:right w:val="none" w:sz="0" w:space="0" w:color="auto"/>
                  </w:divBdr>
                  <w:divsChild>
                    <w:div w:id="42981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576890">
              <w:marLeft w:val="0"/>
              <w:marRight w:val="0"/>
              <w:marTop w:val="0"/>
              <w:marBottom w:val="0"/>
              <w:divBdr>
                <w:top w:val="none" w:sz="0" w:space="0" w:color="auto"/>
                <w:left w:val="none" w:sz="0" w:space="0" w:color="auto"/>
                <w:bottom w:val="none" w:sz="0" w:space="0" w:color="auto"/>
                <w:right w:val="none" w:sz="0" w:space="0" w:color="auto"/>
              </w:divBdr>
              <w:divsChild>
                <w:div w:id="285158122">
                  <w:marLeft w:val="0"/>
                  <w:marRight w:val="0"/>
                  <w:marTop w:val="0"/>
                  <w:marBottom w:val="0"/>
                  <w:divBdr>
                    <w:top w:val="none" w:sz="0" w:space="0" w:color="auto"/>
                    <w:left w:val="none" w:sz="0" w:space="0" w:color="auto"/>
                    <w:bottom w:val="none" w:sz="0" w:space="0" w:color="auto"/>
                    <w:right w:val="none" w:sz="0" w:space="0" w:color="auto"/>
                  </w:divBdr>
                  <w:divsChild>
                    <w:div w:id="1113674825">
                      <w:marLeft w:val="0"/>
                      <w:marRight w:val="0"/>
                      <w:marTop w:val="0"/>
                      <w:marBottom w:val="0"/>
                      <w:divBdr>
                        <w:top w:val="none" w:sz="0" w:space="0" w:color="auto"/>
                        <w:left w:val="none" w:sz="0" w:space="0" w:color="auto"/>
                        <w:bottom w:val="none" w:sz="0" w:space="0" w:color="auto"/>
                        <w:right w:val="none" w:sz="0" w:space="0" w:color="auto"/>
                      </w:divBdr>
                    </w:div>
                  </w:divsChild>
                </w:div>
                <w:div w:id="2114544438">
                  <w:marLeft w:val="0"/>
                  <w:marRight w:val="0"/>
                  <w:marTop w:val="0"/>
                  <w:marBottom w:val="0"/>
                  <w:divBdr>
                    <w:top w:val="none" w:sz="0" w:space="0" w:color="auto"/>
                    <w:left w:val="none" w:sz="0" w:space="0" w:color="auto"/>
                    <w:bottom w:val="none" w:sz="0" w:space="0" w:color="auto"/>
                    <w:right w:val="none" w:sz="0" w:space="0" w:color="auto"/>
                  </w:divBdr>
                  <w:divsChild>
                    <w:div w:id="23686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82236">
              <w:marLeft w:val="0"/>
              <w:marRight w:val="0"/>
              <w:marTop w:val="0"/>
              <w:marBottom w:val="0"/>
              <w:divBdr>
                <w:top w:val="none" w:sz="0" w:space="0" w:color="auto"/>
                <w:left w:val="none" w:sz="0" w:space="0" w:color="auto"/>
                <w:bottom w:val="none" w:sz="0" w:space="0" w:color="auto"/>
                <w:right w:val="none" w:sz="0" w:space="0" w:color="auto"/>
              </w:divBdr>
              <w:divsChild>
                <w:div w:id="823476685">
                  <w:marLeft w:val="0"/>
                  <w:marRight w:val="0"/>
                  <w:marTop w:val="0"/>
                  <w:marBottom w:val="0"/>
                  <w:divBdr>
                    <w:top w:val="none" w:sz="0" w:space="0" w:color="auto"/>
                    <w:left w:val="none" w:sz="0" w:space="0" w:color="auto"/>
                    <w:bottom w:val="none" w:sz="0" w:space="0" w:color="auto"/>
                    <w:right w:val="none" w:sz="0" w:space="0" w:color="auto"/>
                  </w:divBdr>
                  <w:divsChild>
                    <w:div w:id="109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839365">
          <w:marLeft w:val="0"/>
          <w:marRight w:val="0"/>
          <w:marTop w:val="240"/>
          <w:marBottom w:val="0"/>
          <w:divBdr>
            <w:top w:val="none" w:sz="0" w:space="0" w:color="auto"/>
            <w:left w:val="none" w:sz="0" w:space="0" w:color="auto"/>
            <w:bottom w:val="none" w:sz="0" w:space="0" w:color="auto"/>
            <w:right w:val="none" w:sz="0" w:space="0" w:color="auto"/>
          </w:divBdr>
          <w:divsChild>
            <w:div w:id="301422429">
              <w:marLeft w:val="0"/>
              <w:marRight w:val="0"/>
              <w:marTop w:val="0"/>
              <w:marBottom w:val="0"/>
              <w:divBdr>
                <w:top w:val="none" w:sz="0" w:space="0" w:color="auto"/>
                <w:left w:val="none" w:sz="0" w:space="0" w:color="auto"/>
                <w:bottom w:val="none" w:sz="0" w:space="0" w:color="auto"/>
                <w:right w:val="none" w:sz="0" w:space="0" w:color="auto"/>
              </w:divBdr>
              <w:divsChild>
                <w:div w:id="213203195">
                  <w:marLeft w:val="0"/>
                  <w:marRight w:val="0"/>
                  <w:marTop w:val="0"/>
                  <w:marBottom w:val="0"/>
                  <w:divBdr>
                    <w:top w:val="none" w:sz="0" w:space="0" w:color="auto"/>
                    <w:left w:val="none" w:sz="0" w:space="0" w:color="auto"/>
                    <w:bottom w:val="none" w:sz="0" w:space="0" w:color="auto"/>
                    <w:right w:val="none" w:sz="0" w:space="0" w:color="auto"/>
                  </w:divBdr>
                  <w:divsChild>
                    <w:div w:id="137627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94053">
              <w:marLeft w:val="0"/>
              <w:marRight w:val="0"/>
              <w:marTop w:val="0"/>
              <w:marBottom w:val="0"/>
              <w:divBdr>
                <w:top w:val="none" w:sz="0" w:space="0" w:color="auto"/>
                <w:left w:val="none" w:sz="0" w:space="0" w:color="auto"/>
                <w:bottom w:val="none" w:sz="0" w:space="0" w:color="auto"/>
                <w:right w:val="none" w:sz="0" w:space="0" w:color="auto"/>
              </w:divBdr>
              <w:divsChild>
                <w:div w:id="932780370">
                  <w:marLeft w:val="0"/>
                  <w:marRight w:val="0"/>
                  <w:marTop w:val="0"/>
                  <w:marBottom w:val="0"/>
                  <w:divBdr>
                    <w:top w:val="none" w:sz="0" w:space="0" w:color="auto"/>
                    <w:left w:val="none" w:sz="0" w:space="0" w:color="auto"/>
                    <w:bottom w:val="none" w:sz="0" w:space="0" w:color="auto"/>
                    <w:right w:val="none" w:sz="0" w:space="0" w:color="auto"/>
                  </w:divBdr>
                  <w:divsChild>
                    <w:div w:id="102139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040361">
          <w:marLeft w:val="0"/>
          <w:marRight w:val="0"/>
          <w:marTop w:val="0"/>
          <w:marBottom w:val="0"/>
          <w:divBdr>
            <w:top w:val="none" w:sz="0" w:space="0" w:color="auto"/>
            <w:left w:val="none" w:sz="0" w:space="0" w:color="auto"/>
            <w:bottom w:val="none" w:sz="0" w:space="0" w:color="auto"/>
            <w:right w:val="none" w:sz="0" w:space="0" w:color="auto"/>
          </w:divBdr>
          <w:divsChild>
            <w:div w:id="436143804">
              <w:marLeft w:val="0"/>
              <w:marRight w:val="0"/>
              <w:marTop w:val="0"/>
              <w:marBottom w:val="0"/>
              <w:divBdr>
                <w:top w:val="none" w:sz="0" w:space="0" w:color="auto"/>
                <w:left w:val="none" w:sz="0" w:space="0" w:color="auto"/>
                <w:bottom w:val="none" w:sz="0" w:space="0" w:color="auto"/>
                <w:right w:val="none" w:sz="0" w:space="0" w:color="auto"/>
              </w:divBdr>
              <w:divsChild>
                <w:div w:id="13773914">
                  <w:marLeft w:val="0"/>
                  <w:marRight w:val="0"/>
                  <w:marTop w:val="0"/>
                  <w:marBottom w:val="0"/>
                  <w:divBdr>
                    <w:top w:val="none" w:sz="0" w:space="0" w:color="auto"/>
                    <w:left w:val="none" w:sz="0" w:space="0" w:color="auto"/>
                    <w:bottom w:val="none" w:sz="0" w:space="0" w:color="auto"/>
                    <w:right w:val="none" w:sz="0" w:space="0" w:color="auto"/>
                  </w:divBdr>
                  <w:divsChild>
                    <w:div w:id="1137336930">
                      <w:marLeft w:val="0"/>
                      <w:marRight w:val="0"/>
                      <w:marTop w:val="0"/>
                      <w:marBottom w:val="0"/>
                      <w:divBdr>
                        <w:top w:val="none" w:sz="0" w:space="0" w:color="auto"/>
                        <w:left w:val="none" w:sz="0" w:space="0" w:color="auto"/>
                        <w:bottom w:val="none" w:sz="0" w:space="0" w:color="auto"/>
                        <w:right w:val="none" w:sz="0" w:space="0" w:color="auto"/>
                      </w:divBdr>
                    </w:div>
                  </w:divsChild>
                </w:div>
                <w:div w:id="85466289">
                  <w:marLeft w:val="0"/>
                  <w:marRight w:val="0"/>
                  <w:marTop w:val="0"/>
                  <w:marBottom w:val="0"/>
                  <w:divBdr>
                    <w:top w:val="none" w:sz="0" w:space="0" w:color="auto"/>
                    <w:left w:val="none" w:sz="0" w:space="0" w:color="auto"/>
                    <w:bottom w:val="none" w:sz="0" w:space="0" w:color="auto"/>
                    <w:right w:val="none" w:sz="0" w:space="0" w:color="auto"/>
                  </w:divBdr>
                  <w:divsChild>
                    <w:div w:id="1496799051">
                      <w:marLeft w:val="0"/>
                      <w:marRight w:val="0"/>
                      <w:marTop w:val="0"/>
                      <w:marBottom w:val="0"/>
                      <w:divBdr>
                        <w:top w:val="none" w:sz="0" w:space="0" w:color="auto"/>
                        <w:left w:val="none" w:sz="0" w:space="0" w:color="auto"/>
                        <w:bottom w:val="none" w:sz="0" w:space="0" w:color="auto"/>
                        <w:right w:val="none" w:sz="0" w:space="0" w:color="auto"/>
                      </w:divBdr>
                    </w:div>
                  </w:divsChild>
                </w:div>
                <w:div w:id="132138903">
                  <w:marLeft w:val="0"/>
                  <w:marRight w:val="0"/>
                  <w:marTop w:val="0"/>
                  <w:marBottom w:val="0"/>
                  <w:divBdr>
                    <w:top w:val="none" w:sz="0" w:space="0" w:color="auto"/>
                    <w:left w:val="none" w:sz="0" w:space="0" w:color="auto"/>
                    <w:bottom w:val="none" w:sz="0" w:space="0" w:color="auto"/>
                    <w:right w:val="none" w:sz="0" w:space="0" w:color="auto"/>
                  </w:divBdr>
                  <w:divsChild>
                    <w:div w:id="254635129">
                      <w:marLeft w:val="0"/>
                      <w:marRight w:val="0"/>
                      <w:marTop w:val="0"/>
                      <w:marBottom w:val="0"/>
                      <w:divBdr>
                        <w:top w:val="none" w:sz="0" w:space="0" w:color="auto"/>
                        <w:left w:val="none" w:sz="0" w:space="0" w:color="auto"/>
                        <w:bottom w:val="none" w:sz="0" w:space="0" w:color="auto"/>
                        <w:right w:val="none" w:sz="0" w:space="0" w:color="auto"/>
                      </w:divBdr>
                    </w:div>
                  </w:divsChild>
                </w:div>
                <w:div w:id="341321371">
                  <w:marLeft w:val="0"/>
                  <w:marRight w:val="0"/>
                  <w:marTop w:val="0"/>
                  <w:marBottom w:val="0"/>
                  <w:divBdr>
                    <w:top w:val="none" w:sz="0" w:space="0" w:color="auto"/>
                    <w:left w:val="none" w:sz="0" w:space="0" w:color="auto"/>
                    <w:bottom w:val="none" w:sz="0" w:space="0" w:color="auto"/>
                    <w:right w:val="none" w:sz="0" w:space="0" w:color="auto"/>
                  </w:divBdr>
                  <w:divsChild>
                    <w:div w:id="1624727669">
                      <w:marLeft w:val="0"/>
                      <w:marRight w:val="0"/>
                      <w:marTop w:val="0"/>
                      <w:marBottom w:val="0"/>
                      <w:divBdr>
                        <w:top w:val="none" w:sz="0" w:space="0" w:color="auto"/>
                        <w:left w:val="none" w:sz="0" w:space="0" w:color="auto"/>
                        <w:bottom w:val="none" w:sz="0" w:space="0" w:color="auto"/>
                        <w:right w:val="none" w:sz="0" w:space="0" w:color="auto"/>
                      </w:divBdr>
                    </w:div>
                  </w:divsChild>
                </w:div>
                <w:div w:id="427385765">
                  <w:marLeft w:val="0"/>
                  <w:marRight w:val="0"/>
                  <w:marTop w:val="0"/>
                  <w:marBottom w:val="0"/>
                  <w:divBdr>
                    <w:top w:val="none" w:sz="0" w:space="0" w:color="auto"/>
                    <w:left w:val="none" w:sz="0" w:space="0" w:color="auto"/>
                    <w:bottom w:val="none" w:sz="0" w:space="0" w:color="auto"/>
                    <w:right w:val="none" w:sz="0" w:space="0" w:color="auto"/>
                  </w:divBdr>
                  <w:divsChild>
                    <w:div w:id="175115439">
                      <w:marLeft w:val="0"/>
                      <w:marRight w:val="0"/>
                      <w:marTop w:val="0"/>
                      <w:marBottom w:val="0"/>
                      <w:divBdr>
                        <w:top w:val="none" w:sz="0" w:space="0" w:color="auto"/>
                        <w:left w:val="none" w:sz="0" w:space="0" w:color="auto"/>
                        <w:bottom w:val="none" w:sz="0" w:space="0" w:color="auto"/>
                        <w:right w:val="none" w:sz="0" w:space="0" w:color="auto"/>
                      </w:divBdr>
                    </w:div>
                  </w:divsChild>
                </w:div>
                <w:div w:id="478235206">
                  <w:marLeft w:val="0"/>
                  <w:marRight w:val="0"/>
                  <w:marTop w:val="0"/>
                  <w:marBottom w:val="0"/>
                  <w:divBdr>
                    <w:top w:val="none" w:sz="0" w:space="0" w:color="auto"/>
                    <w:left w:val="none" w:sz="0" w:space="0" w:color="auto"/>
                    <w:bottom w:val="none" w:sz="0" w:space="0" w:color="auto"/>
                    <w:right w:val="none" w:sz="0" w:space="0" w:color="auto"/>
                  </w:divBdr>
                  <w:divsChild>
                    <w:div w:id="1315061798">
                      <w:marLeft w:val="0"/>
                      <w:marRight w:val="0"/>
                      <w:marTop w:val="0"/>
                      <w:marBottom w:val="0"/>
                      <w:divBdr>
                        <w:top w:val="none" w:sz="0" w:space="0" w:color="auto"/>
                        <w:left w:val="none" w:sz="0" w:space="0" w:color="auto"/>
                        <w:bottom w:val="none" w:sz="0" w:space="0" w:color="auto"/>
                        <w:right w:val="none" w:sz="0" w:space="0" w:color="auto"/>
                      </w:divBdr>
                    </w:div>
                  </w:divsChild>
                </w:div>
                <w:div w:id="531651246">
                  <w:marLeft w:val="0"/>
                  <w:marRight w:val="0"/>
                  <w:marTop w:val="0"/>
                  <w:marBottom w:val="0"/>
                  <w:divBdr>
                    <w:top w:val="none" w:sz="0" w:space="0" w:color="auto"/>
                    <w:left w:val="none" w:sz="0" w:space="0" w:color="auto"/>
                    <w:bottom w:val="none" w:sz="0" w:space="0" w:color="auto"/>
                    <w:right w:val="none" w:sz="0" w:space="0" w:color="auto"/>
                  </w:divBdr>
                  <w:divsChild>
                    <w:div w:id="1542089910">
                      <w:marLeft w:val="0"/>
                      <w:marRight w:val="0"/>
                      <w:marTop w:val="0"/>
                      <w:marBottom w:val="0"/>
                      <w:divBdr>
                        <w:top w:val="none" w:sz="0" w:space="0" w:color="auto"/>
                        <w:left w:val="none" w:sz="0" w:space="0" w:color="auto"/>
                        <w:bottom w:val="none" w:sz="0" w:space="0" w:color="auto"/>
                        <w:right w:val="none" w:sz="0" w:space="0" w:color="auto"/>
                      </w:divBdr>
                    </w:div>
                  </w:divsChild>
                </w:div>
                <w:div w:id="615329093">
                  <w:marLeft w:val="0"/>
                  <w:marRight w:val="0"/>
                  <w:marTop w:val="0"/>
                  <w:marBottom w:val="0"/>
                  <w:divBdr>
                    <w:top w:val="none" w:sz="0" w:space="0" w:color="auto"/>
                    <w:left w:val="none" w:sz="0" w:space="0" w:color="auto"/>
                    <w:bottom w:val="none" w:sz="0" w:space="0" w:color="auto"/>
                    <w:right w:val="none" w:sz="0" w:space="0" w:color="auto"/>
                  </w:divBdr>
                  <w:divsChild>
                    <w:div w:id="444543884">
                      <w:marLeft w:val="0"/>
                      <w:marRight w:val="0"/>
                      <w:marTop w:val="0"/>
                      <w:marBottom w:val="0"/>
                      <w:divBdr>
                        <w:top w:val="none" w:sz="0" w:space="0" w:color="auto"/>
                        <w:left w:val="none" w:sz="0" w:space="0" w:color="auto"/>
                        <w:bottom w:val="none" w:sz="0" w:space="0" w:color="auto"/>
                        <w:right w:val="none" w:sz="0" w:space="0" w:color="auto"/>
                      </w:divBdr>
                    </w:div>
                  </w:divsChild>
                </w:div>
                <w:div w:id="638537095">
                  <w:marLeft w:val="0"/>
                  <w:marRight w:val="0"/>
                  <w:marTop w:val="0"/>
                  <w:marBottom w:val="0"/>
                  <w:divBdr>
                    <w:top w:val="none" w:sz="0" w:space="0" w:color="auto"/>
                    <w:left w:val="none" w:sz="0" w:space="0" w:color="auto"/>
                    <w:bottom w:val="none" w:sz="0" w:space="0" w:color="auto"/>
                    <w:right w:val="none" w:sz="0" w:space="0" w:color="auto"/>
                  </w:divBdr>
                  <w:divsChild>
                    <w:div w:id="870799490">
                      <w:marLeft w:val="0"/>
                      <w:marRight w:val="0"/>
                      <w:marTop w:val="0"/>
                      <w:marBottom w:val="0"/>
                      <w:divBdr>
                        <w:top w:val="none" w:sz="0" w:space="0" w:color="auto"/>
                        <w:left w:val="none" w:sz="0" w:space="0" w:color="auto"/>
                        <w:bottom w:val="none" w:sz="0" w:space="0" w:color="auto"/>
                        <w:right w:val="none" w:sz="0" w:space="0" w:color="auto"/>
                      </w:divBdr>
                    </w:div>
                  </w:divsChild>
                </w:div>
                <w:div w:id="741215595">
                  <w:marLeft w:val="0"/>
                  <w:marRight w:val="0"/>
                  <w:marTop w:val="0"/>
                  <w:marBottom w:val="0"/>
                  <w:divBdr>
                    <w:top w:val="none" w:sz="0" w:space="0" w:color="auto"/>
                    <w:left w:val="none" w:sz="0" w:space="0" w:color="auto"/>
                    <w:bottom w:val="none" w:sz="0" w:space="0" w:color="auto"/>
                    <w:right w:val="none" w:sz="0" w:space="0" w:color="auto"/>
                  </w:divBdr>
                  <w:divsChild>
                    <w:div w:id="1972320451">
                      <w:marLeft w:val="0"/>
                      <w:marRight w:val="0"/>
                      <w:marTop w:val="0"/>
                      <w:marBottom w:val="0"/>
                      <w:divBdr>
                        <w:top w:val="none" w:sz="0" w:space="0" w:color="auto"/>
                        <w:left w:val="none" w:sz="0" w:space="0" w:color="auto"/>
                        <w:bottom w:val="none" w:sz="0" w:space="0" w:color="auto"/>
                        <w:right w:val="none" w:sz="0" w:space="0" w:color="auto"/>
                      </w:divBdr>
                    </w:div>
                  </w:divsChild>
                </w:div>
                <w:div w:id="884410956">
                  <w:marLeft w:val="0"/>
                  <w:marRight w:val="0"/>
                  <w:marTop w:val="0"/>
                  <w:marBottom w:val="0"/>
                  <w:divBdr>
                    <w:top w:val="none" w:sz="0" w:space="0" w:color="auto"/>
                    <w:left w:val="none" w:sz="0" w:space="0" w:color="auto"/>
                    <w:bottom w:val="none" w:sz="0" w:space="0" w:color="auto"/>
                    <w:right w:val="none" w:sz="0" w:space="0" w:color="auto"/>
                  </w:divBdr>
                  <w:divsChild>
                    <w:div w:id="386220311">
                      <w:marLeft w:val="0"/>
                      <w:marRight w:val="0"/>
                      <w:marTop w:val="0"/>
                      <w:marBottom w:val="0"/>
                      <w:divBdr>
                        <w:top w:val="none" w:sz="0" w:space="0" w:color="auto"/>
                        <w:left w:val="none" w:sz="0" w:space="0" w:color="auto"/>
                        <w:bottom w:val="none" w:sz="0" w:space="0" w:color="auto"/>
                        <w:right w:val="none" w:sz="0" w:space="0" w:color="auto"/>
                      </w:divBdr>
                    </w:div>
                  </w:divsChild>
                </w:div>
                <w:div w:id="889223385">
                  <w:marLeft w:val="0"/>
                  <w:marRight w:val="0"/>
                  <w:marTop w:val="0"/>
                  <w:marBottom w:val="0"/>
                  <w:divBdr>
                    <w:top w:val="none" w:sz="0" w:space="0" w:color="auto"/>
                    <w:left w:val="none" w:sz="0" w:space="0" w:color="auto"/>
                    <w:bottom w:val="none" w:sz="0" w:space="0" w:color="auto"/>
                    <w:right w:val="none" w:sz="0" w:space="0" w:color="auto"/>
                  </w:divBdr>
                  <w:divsChild>
                    <w:div w:id="1227183692">
                      <w:marLeft w:val="0"/>
                      <w:marRight w:val="0"/>
                      <w:marTop w:val="0"/>
                      <w:marBottom w:val="0"/>
                      <w:divBdr>
                        <w:top w:val="none" w:sz="0" w:space="0" w:color="auto"/>
                        <w:left w:val="none" w:sz="0" w:space="0" w:color="auto"/>
                        <w:bottom w:val="none" w:sz="0" w:space="0" w:color="auto"/>
                        <w:right w:val="none" w:sz="0" w:space="0" w:color="auto"/>
                      </w:divBdr>
                    </w:div>
                  </w:divsChild>
                </w:div>
                <w:div w:id="1002196175">
                  <w:marLeft w:val="0"/>
                  <w:marRight w:val="0"/>
                  <w:marTop w:val="0"/>
                  <w:marBottom w:val="0"/>
                  <w:divBdr>
                    <w:top w:val="none" w:sz="0" w:space="0" w:color="auto"/>
                    <w:left w:val="none" w:sz="0" w:space="0" w:color="auto"/>
                    <w:bottom w:val="none" w:sz="0" w:space="0" w:color="auto"/>
                    <w:right w:val="none" w:sz="0" w:space="0" w:color="auto"/>
                  </w:divBdr>
                  <w:divsChild>
                    <w:div w:id="1544097331">
                      <w:marLeft w:val="0"/>
                      <w:marRight w:val="0"/>
                      <w:marTop w:val="0"/>
                      <w:marBottom w:val="0"/>
                      <w:divBdr>
                        <w:top w:val="none" w:sz="0" w:space="0" w:color="auto"/>
                        <w:left w:val="none" w:sz="0" w:space="0" w:color="auto"/>
                        <w:bottom w:val="none" w:sz="0" w:space="0" w:color="auto"/>
                        <w:right w:val="none" w:sz="0" w:space="0" w:color="auto"/>
                      </w:divBdr>
                    </w:div>
                  </w:divsChild>
                </w:div>
                <w:div w:id="1069571067">
                  <w:marLeft w:val="0"/>
                  <w:marRight w:val="0"/>
                  <w:marTop w:val="0"/>
                  <w:marBottom w:val="0"/>
                  <w:divBdr>
                    <w:top w:val="none" w:sz="0" w:space="0" w:color="auto"/>
                    <w:left w:val="none" w:sz="0" w:space="0" w:color="auto"/>
                    <w:bottom w:val="none" w:sz="0" w:space="0" w:color="auto"/>
                    <w:right w:val="none" w:sz="0" w:space="0" w:color="auto"/>
                  </w:divBdr>
                  <w:divsChild>
                    <w:div w:id="316108105">
                      <w:marLeft w:val="0"/>
                      <w:marRight w:val="0"/>
                      <w:marTop w:val="0"/>
                      <w:marBottom w:val="0"/>
                      <w:divBdr>
                        <w:top w:val="none" w:sz="0" w:space="0" w:color="auto"/>
                        <w:left w:val="none" w:sz="0" w:space="0" w:color="auto"/>
                        <w:bottom w:val="none" w:sz="0" w:space="0" w:color="auto"/>
                        <w:right w:val="none" w:sz="0" w:space="0" w:color="auto"/>
                      </w:divBdr>
                    </w:div>
                  </w:divsChild>
                </w:div>
                <w:div w:id="1258097537">
                  <w:marLeft w:val="0"/>
                  <w:marRight w:val="0"/>
                  <w:marTop w:val="0"/>
                  <w:marBottom w:val="0"/>
                  <w:divBdr>
                    <w:top w:val="none" w:sz="0" w:space="0" w:color="auto"/>
                    <w:left w:val="none" w:sz="0" w:space="0" w:color="auto"/>
                    <w:bottom w:val="none" w:sz="0" w:space="0" w:color="auto"/>
                    <w:right w:val="none" w:sz="0" w:space="0" w:color="auto"/>
                  </w:divBdr>
                  <w:divsChild>
                    <w:div w:id="1935671591">
                      <w:marLeft w:val="0"/>
                      <w:marRight w:val="0"/>
                      <w:marTop w:val="0"/>
                      <w:marBottom w:val="0"/>
                      <w:divBdr>
                        <w:top w:val="none" w:sz="0" w:space="0" w:color="auto"/>
                        <w:left w:val="none" w:sz="0" w:space="0" w:color="auto"/>
                        <w:bottom w:val="none" w:sz="0" w:space="0" w:color="auto"/>
                        <w:right w:val="none" w:sz="0" w:space="0" w:color="auto"/>
                      </w:divBdr>
                    </w:div>
                  </w:divsChild>
                </w:div>
                <w:div w:id="1735884683">
                  <w:marLeft w:val="0"/>
                  <w:marRight w:val="0"/>
                  <w:marTop w:val="0"/>
                  <w:marBottom w:val="0"/>
                  <w:divBdr>
                    <w:top w:val="none" w:sz="0" w:space="0" w:color="auto"/>
                    <w:left w:val="none" w:sz="0" w:space="0" w:color="auto"/>
                    <w:bottom w:val="none" w:sz="0" w:space="0" w:color="auto"/>
                    <w:right w:val="none" w:sz="0" w:space="0" w:color="auto"/>
                  </w:divBdr>
                  <w:divsChild>
                    <w:div w:id="1454978882">
                      <w:marLeft w:val="0"/>
                      <w:marRight w:val="0"/>
                      <w:marTop w:val="0"/>
                      <w:marBottom w:val="0"/>
                      <w:divBdr>
                        <w:top w:val="none" w:sz="0" w:space="0" w:color="auto"/>
                        <w:left w:val="none" w:sz="0" w:space="0" w:color="auto"/>
                        <w:bottom w:val="none" w:sz="0" w:space="0" w:color="auto"/>
                        <w:right w:val="none" w:sz="0" w:space="0" w:color="auto"/>
                      </w:divBdr>
                    </w:div>
                  </w:divsChild>
                </w:div>
                <w:div w:id="1744061435">
                  <w:marLeft w:val="0"/>
                  <w:marRight w:val="0"/>
                  <w:marTop w:val="0"/>
                  <w:marBottom w:val="0"/>
                  <w:divBdr>
                    <w:top w:val="none" w:sz="0" w:space="0" w:color="auto"/>
                    <w:left w:val="none" w:sz="0" w:space="0" w:color="auto"/>
                    <w:bottom w:val="none" w:sz="0" w:space="0" w:color="auto"/>
                    <w:right w:val="none" w:sz="0" w:space="0" w:color="auto"/>
                  </w:divBdr>
                  <w:divsChild>
                    <w:div w:id="1356544387">
                      <w:marLeft w:val="0"/>
                      <w:marRight w:val="0"/>
                      <w:marTop w:val="0"/>
                      <w:marBottom w:val="0"/>
                      <w:divBdr>
                        <w:top w:val="none" w:sz="0" w:space="0" w:color="auto"/>
                        <w:left w:val="none" w:sz="0" w:space="0" w:color="auto"/>
                        <w:bottom w:val="none" w:sz="0" w:space="0" w:color="auto"/>
                        <w:right w:val="none" w:sz="0" w:space="0" w:color="auto"/>
                      </w:divBdr>
                    </w:div>
                  </w:divsChild>
                </w:div>
                <w:div w:id="1864634298">
                  <w:marLeft w:val="0"/>
                  <w:marRight w:val="0"/>
                  <w:marTop w:val="0"/>
                  <w:marBottom w:val="0"/>
                  <w:divBdr>
                    <w:top w:val="none" w:sz="0" w:space="0" w:color="auto"/>
                    <w:left w:val="none" w:sz="0" w:space="0" w:color="auto"/>
                    <w:bottom w:val="none" w:sz="0" w:space="0" w:color="auto"/>
                    <w:right w:val="none" w:sz="0" w:space="0" w:color="auto"/>
                  </w:divBdr>
                  <w:divsChild>
                    <w:div w:id="414863649">
                      <w:marLeft w:val="0"/>
                      <w:marRight w:val="0"/>
                      <w:marTop w:val="0"/>
                      <w:marBottom w:val="0"/>
                      <w:divBdr>
                        <w:top w:val="none" w:sz="0" w:space="0" w:color="auto"/>
                        <w:left w:val="none" w:sz="0" w:space="0" w:color="auto"/>
                        <w:bottom w:val="none" w:sz="0" w:space="0" w:color="auto"/>
                        <w:right w:val="none" w:sz="0" w:space="0" w:color="auto"/>
                      </w:divBdr>
                    </w:div>
                  </w:divsChild>
                </w:div>
                <w:div w:id="1994066484">
                  <w:marLeft w:val="0"/>
                  <w:marRight w:val="0"/>
                  <w:marTop w:val="0"/>
                  <w:marBottom w:val="0"/>
                  <w:divBdr>
                    <w:top w:val="none" w:sz="0" w:space="0" w:color="auto"/>
                    <w:left w:val="none" w:sz="0" w:space="0" w:color="auto"/>
                    <w:bottom w:val="none" w:sz="0" w:space="0" w:color="auto"/>
                    <w:right w:val="none" w:sz="0" w:space="0" w:color="auto"/>
                  </w:divBdr>
                  <w:divsChild>
                    <w:div w:id="1037395288">
                      <w:marLeft w:val="0"/>
                      <w:marRight w:val="0"/>
                      <w:marTop w:val="0"/>
                      <w:marBottom w:val="0"/>
                      <w:divBdr>
                        <w:top w:val="none" w:sz="0" w:space="0" w:color="auto"/>
                        <w:left w:val="none" w:sz="0" w:space="0" w:color="auto"/>
                        <w:bottom w:val="none" w:sz="0" w:space="0" w:color="auto"/>
                        <w:right w:val="none" w:sz="0" w:space="0" w:color="auto"/>
                      </w:divBdr>
                    </w:div>
                  </w:divsChild>
                </w:div>
                <w:div w:id="2004813295">
                  <w:marLeft w:val="0"/>
                  <w:marRight w:val="0"/>
                  <w:marTop w:val="0"/>
                  <w:marBottom w:val="0"/>
                  <w:divBdr>
                    <w:top w:val="none" w:sz="0" w:space="0" w:color="auto"/>
                    <w:left w:val="none" w:sz="0" w:space="0" w:color="auto"/>
                    <w:bottom w:val="none" w:sz="0" w:space="0" w:color="auto"/>
                    <w:right w:val="none" w:sz="0" w:space="0" w:color="auto"/>
                  </w:divBdr>
                  <w:divsChild>
                    <w:div w:id="1728844107">
                      <w:marLeft w:val="0"/>
                      <w:marRight w:val="0"/>
                      <w:marTop w:val="0"/>
                      <w:marBottom w:val="0"/>
                      <w:divBdr>
                        <w:top w:val="none" w:sz="0" w:space="0" w:color="auto"/>
                        <w:left w:val="none" w:sz="0" w:space="0" w:color="auto"/>
                        <w:bottom w:val="none" w:sz="0" w:space="0" w:color="auto"/>
                        <w:right w:val="none" w:sz="0" w:space="0" w:color="auto"/>
                      </w:divBdr>
                    </w:div>
                  </w:divsChild>
                </w:div>
                <w:div w:id="2084988628">
                  <w:marLeft w:val="0"/>
                  <w:marRight w:val="0"/>
                  <w:marTop w:val="0"/>
                  <w:marBottom w:val="0"/>
                  <w:divBdr>
                    <w:top w:val="none" w:sz="0" w:space="0" w:color="auto"/>
                    <w:left w:val="none" w:sz="0" w:space="0" w:color="auto"/>
                    <w:bottom w:val="none" w:sz="0" w:space="0" w:color="auto"/>
                    <w:right w:val="none" w:sz="0" w:space="0" w:color="auto"/>
                  </w:divBdr>
                  <w:divsChild>
                    <w:div w:id="19099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0998">
              <w:marLeft w:val="0"/>
              <w:marRight w:val="0"/>
              <w:marTop w:val="0"/>
              <w:marBottom w:val="0"/>
              <w:divBdr>
                <w:top w:val="none" w:sz="0" w:space="0" w:color="auto"/>
                <w:left w:val="none" w:sz="0" w:space="0" w:color="auto"/>
                <w:bottom w:val="none" w:sz="0" w:space="0" w:color="auto"/>
                <w:right w:val="none" w:sz="0" w:space="0" w:color="auto"/>
              </w:divBdr>
              <w:divsChild>
                <w:div w:id="249586017">
                  <w:marLeft w:val="0"/>
                  <w:marRight w:val="0"/>
                  <w:marTop w:val="0"/>
                  <w:marBottom w:val="0"/>
                  <w:divBdr>
                    <w:top w:val="none" w:sz="0" w:space="0" w:color="auto"/>
                    <w:left w:val="none" w:sz="0" w:space="0" w:color="auto"/>
                    <w:bottom w:val="none" w:sz="0" w:space="0" w:color="auto"/>
                    <w:right w:val="none" w:sz="0" w:space="0" w:color="auto"/>
                  </w:divBdr>
                  <w:divsChild>
                    <w:div w:id="1970698559">
                      <w:marLeft w:val="0"/>
                      <w:marRight w:val="0"/>
                      <w:marTop w:val="0"/>
                      <w:marBottom w:val="0"/>
                      <w:divBdr>
                        <w:top w:val="none" w:sz="0" w:space="0" w:color="auto"/>
                        <w:left w:val="none" w:sz="0" w:space="0" w:color="auto"/>
                        <w:bottom w:val="none" w:sz="0" w:space="0" w:color="auto"/>
                        <w:right w:val="none" w:sz="0" w:space="0" w:color="auto"/>
                      </w:divBdr>
                    </w:div>
                  </w:divsChild>
                </w:div>
                <w:div w:id="376052790">
                  <w:marLeft w:val="0"/>
                  <w:marRight w:val="0"/>
                  <w:marTop w:val="0"/>
                  <w:marBottom w:val="0"/>
                  <w:divBdr>
                    <w:top w:val="none" w:sz="0" w:space="0" w:color="auto"/>
                    <w:left w:val="none" w:sz="0" w:space="0" w:color="auto"/>
                    <w:bottom w:val="none" w:sz="0" w:space="0" w:color="auto"/>
                    <w:right w:val="none" w:sz="0" w:space="0" w:color="auto"/>
                  </w:divBdr>
                  <w:divsChild>
                    <w:div w:id="776683532">
                      <w:marLeft w:val="0"/>
                      <w:marRight w:val="0"/>
                      <w:marTop w:val="0"/>
                      <w:marBottom w:val="0"/>
                      <w:divBdr>
                        <w:top w:val="none" w:sz="0" w:space="0" w:color="auto"/>
                        <w:left w:val="none" w:sz="0" w:space="0" w:color="auto"/>
                        <w:bottom w:val="none" w:sz="0" w:space="0" w:color="auto"/>
                        <w:right w:val="none" w:sz="0" w:space="0" w:color="auto"/>
                      </w:divBdr>
                    </w:div>
                  </w:divsChild>
                </w:div>
                <w:div w:id="1111320468">
                  <w:marLeft w:val="0"/>
                  <w:marRight w:val="0"/>
                  <w:marTop w:val="0"/>
                  <w:marBottom w:val="0"/>
                  <w:divBdr>
                    <w:top w:val="none" w:sz="0" w:space="0" w:color="auto"/>
                    <w:left w:val="none" w:sz="0" w:space="0" w:color="auto"/>
                    <w:bottom w:val="none" w:sz="0" w:space="0" w:color="auto"/>
                    <w:right w:val="none" w:sz="0" w:space="0" w:color="auto"/>
                  </w:divBdr>
                  <w:divsChild>
                    <w:div w:id="154803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765468">
              <w:marLeft w:val="0"/>
              <w:marRight w:val="0"/>
              <w:marTop w:val="0"/>
              <w:marBottom w:val="0"/>
              <w:divBdr>
                <w:top w:val="none" w:sz="0" w:space="0" w:color="auto"/>
                <w:left w:val="none" w:sz="0" w:space="0" w:color="auto"/>
                <w:bottom w:val="none" w:sz="0" w:space="0" w:color="auto"/>
                <w:right w:val="none" w:sz="0" w:space="0" w:color="auto"/>
              </w:divBdr>
              <w:divsChild>
                <w:div w:id="263149071">
                  <w:marLeft w:val="0"/>
                  <w:marRight w:val="0"/>
                  <w:marTop w:val="0"/>
                  <w:marBottom w:val="0"/>
                  <w:divBdr>
                    <w:top w:val="none" w:sz="0" w:space="0" w:color="auto"/>
                    <w:left w:val="none" w:sz="0" w:space="0" w:color="auto"/>
                    <w:bottom w:val="none" w:sz="0" w:space="0" w:color="auto"/>
                    <w:right w:val="none" w:sz="0" w:space="0" w:color="auto"/>
                  </w:divBdr>
                  <w:divsChild>
                    <w:div w:id="87897105">
                      <w:marLeft w:val="0"/>
                      <w:marRight w:val="0"/>
                      <w:marTop w:val="0"/>
                      <w:marBottom w:val="0"/>
                      <w:divBdr>
                        <w:top w:val="none" w:sz="0" w:space="0" w:color="auto"/>
                        <w:left w:val="none" w:sz="0" w:space="0" w:color="auto"/>
                        <w:bottom w:val="none" w:sz="0" w:space="0" w:color="auto"/>
                        <w:right w:val="none" w:sz="0" w:space="0" w:color="auto"/>
                      </w:divBdr>
                    </w:div>
                  </w:divsChild>
                </w:div>
                <w:div w:id="269356110">
                  <w:marLeft w:val="0"/>
                  <w:marRight w:val="0"/>
                  <w:marTop w:val="0"/>
                  <w:marBottom w:val="0"/>
                  <w:divBdr>
                    <w:top w:val="none" w:sz="0" w:space="0" w:color="auto"/>
                    <w:left w:val="none" w:sz="0" w:space="0" w:color="auto"/>
                    <w:bottom w:val="none" w:sz="0" w:space="0" w:color="auto"/>
                    <w:right w:val="none" w:sz="0" w:space="0" w:color="auto"/>
                  </w:divBdr>
                  <w:divsChild>
                    <w:div w:id="1857382141">
                      <w:marLeft w:val="0"/>
                      <w:marRight w:val="0"/>
                      <w:marTop w:val="0"/>
                      <w:marBottom w:val="0"/>
                      <w:divBdr>
                        <w:top w:val="none" w:sz="0" w:space="0" w:color="auto"/>
                        <w:left w:val="none" w:sz="0" w:space="0" w:color="auto"/>
                        <w:bottom w:val="none" w:sz="0" w:space="0" w:color="auto"/>
                        <w:right w:val="none" w:sz="0" w:space="0" w:color="auto"/>
                      </w:divBdr>
                    </w:div>
                  </w:divsChild>
                </w:div>
                <w:div w:id="416363527">
                  <w:marLeft w:val="0"/>
                  <w:marRight w:val="0"/>
                  <w:marTop w:val="0"/>
                  <w:marBottom w:val="0"/>
                  <w:divBdr>
                    <w:top w:val="none" w:sz="0" w:space="0" w:color="auto"/>
                    <w:left w:val="none" w:sz="0" w:space="0" w:color="auto"/>
                    <w:bottom w:val="none" w:sz="0" w:space="0" w:color="auto"/>
                    <w:right w:val="none" w:sz="0" w:space="0" w:color="auto"/>
                  </w:divBdr>
                  <w:divsChild>
                    <w:div w:id="446899790">
                      <w:marLeft w:val="0"/>
                      <w:marRight w:val="0"/>
                      <w:marTop w:val="0"/>
                      <w:marBottom w:val="0"/>
                      <w:divBdr>
                        <w:top w:val="none" w:sz="0" w:space="0" w:color="auto"/>
                        <w:left w:val="none" w:sz="0" w:space="0" w:color="auto"/>
                        <w:bottom w:val="none" w:sz="0" w:space="0" w:color="auto"/>
                        <w:right w:val="none" w:sz="0" w:space="0" w:color="auto"/>
                      </w:divBdr>
                    </w:div>
                  </w:divsChild>
                </w:div>
                <w:div w:id="454522865">
                  <w:marLeft w:val="0"/>
                  <w:marRight w:val="0"/>
                  <w:marTop w:val="0"/>
                  <w:marBottom w:val="0"/>
                  <w:divBdr>
                    <w:top w:val="none" w:sz="0" w:space="0" w:color="auto"/>
                    <w:left w:val="none" w:sz="0" w:space="0" w:color="auto"/>
                    <w:bottom w:val="none" w:sz="0" w:space="0" w:color="auto"/>
                    <w:right w:val="none" w:sz="0" w:space="0" w:color="auto"/>
                  </w:divBdr>
                  <w:divsChild>
                    <w:div w:id="1035809933">
                      <w:marLeft w:val="0"/>
                      <w:marRight w:val="0"/>
                      <w:marTop w:val="0"/>
                      <w:marBottom w:val="0"/>
                      <w:divBdr>
                        <w:top w:val="none" w:sz="0" w:space="0" w:color="auto"/>
                        <w:left w:val="none" w:sz="0" w:space="0" w:color="auto"/>
                        <w:bottom w:val="none" w:sz="0" w:space="0" w:color="auto"/>
                        <w:right w:val="none" w:sz="0" w:space="0" w:color="auto"/>
                      </w:divBdr>
                    </w:div>
                  </w:divsChild>
                </w:div>
                <w:div w:id="579145758">
                  <w:marLeft w:val="0"/>
                  <w:marRight w:val="0"/>
                  <w:marTop w:val="0"/>
                  <w:marBottom w:val="0"/>
                  <w:divBdr>
                    <w:top w:val="none" w:sz="0" w:space="0" w:color="auto"/>
                    <w:left w:val="none" w:sz="0" w:space="0" w:color="auto"/>
                    <w:bottom w:val="none" w:sz="0" w:space="0" w:color="auto"/>
                    <w:right w:val="none" w:sz="0" w:space="0" w:color="auto"/>
                  </w:divBdr>
                  <w:divsChild>
                    <w:div w:id="1684018065">
                      <w:marLeft w:val="0"/>
                      <w:marRight w:val="0"/>
                      <w:marTop w:val="0"/>
                      <w:marBottom w:val="0"/>
                      <w:divBdr>
                        <w:top w:val="none" w:sz="0" w:space="0" w:color="auto"/>
                        <w:left w:val="none" w:sz="0" w:space="0" w:color="auto"/>
                        <w:bottom w:val="none" w:sz="0" w:space="0" w:color="auto"/>
                        <w:right w:val="none" w:sz="0" w:space="0" w:color="auto"/>
                      </w:divBdr>
                    </w:div>
                  </w:divsChild>
                </w:div>
                <w:div w:id="625087339">
                  <w:marLeft w:val="0"/>
                  <w:marRight w:val="0"/>
                  <w:marTop w:val="0"/>
                  <w:marBottom w:val="0"/>
                  <w:divBdr>
                    <w:top w:val="none" w:sz="0" w:space="0" w:color="auto"/>
                    <w:left w:val="none" w:sz="0" w:space="0" w:color="auto"/>
                    <w:bottom w:val="none" w:sz="0" w:space="0" w:color="auto"/>
                    <w:right w:val="none" w:sz="0" w:space="0" w:color="auto"/>
                  </w:divBdr>
                  <w:divsChild>
                    <w:div w:id="583146739">
                      <w:marLeft w:val="0"/>
                      <w:marRight w:val="0"/>
                      <w:marTop w:val="0"/>
                      <w:marBottom w:val="0"/>
                      <w:divBdr>
                        <w:top w:val="none" w:sz="0" w:space="0" w:color="auto"/>
                        <w:left w:val="none" w:sz="0" w:space="0" w:color="auto"/>
                        <w:bottom w:val="none" w:sz="0" w:space="0" w:color="auto"/>
                        <w:right w:val="none" w:sz="0" w:space="0" w:color="auto"/>
                      </w:divBdr>
                    </w:div>
                  </w:divsChild>
                </w:div>
                <w:div w:id="679508590">
                  <w:marLeft w:val="0"/>
                  <w:marRight w:val="0"/>
                  <w:marTop w:val="0"/>
                  <w:marBottom w:val="0"/>
                  <w:divBdr>
                    <w:top w:val="none" w:sz="0" w:space="0" w:color="auto"/>
                    <w:left w:val="none" w:sz="0" w:space="0" w:color="auto"/>
                    <w:bottom w:val="none" w:sz="0" w:space="0" w:color="auto"/>
                    <w:right w:val="none" w:sz="0" w:space="0" w:color="auto"/>
                  </w:divBdr>
                  <w:divsChild>
                    <w:div w:id="1447579808">
                      <w:marLeft w:val="0"/>
                      <w:marRight w:val="0"/>
                      <w:marTop w:val="0"/>
                      <w:marBottom w:val="0"/>
                      <w:divBdr>
                        <w:top w:val="none" w:sz="0" w:space="0" w:color="auto"/>
                        <w:left w:val="none" w:sz="0" w:space="0" w:color="auto"/>
                        <w:bottom w:val="none" w:sz="0" w:space="0" w:color="auto"/>
                        <w:right w:val="none" w:sz="0" w:space="0" w:color="auto"/>
                      </w:divBdr>
                    </w:div>
                  </w:divsChild>
                </w:div>
                <w:div w:id="706952281">
                  <w:marLeft w:val="0"/>
                  <w:marRight w:val="0"/>
                  <w:marTop w:val="0"/>
                  <w:marBottom w:val="0"/>
                  <w:divBdr>
                    <w:top w:val="none" w:sz="0" w:space="0" w:color="auto"/>
                    <w:left w:val="none" w:sz="0" w:space="0" w:color="auto"/>
                    <w:bottom w:val="none" w:sz="0" w:space="0" w:color="auto"/>
                    <w:right w:val="none" w:sz="0" w:space="0" w:color="auto"/>
                  </w:divBdr>
                  <w:divsChild>
                    <w:div w:id="2015064053">
                      <w:marLeft w:val="0"/>
                      <w:marRight w:val="0"/>
                      <w:marTop w:val="0"/>
                      <w:marBottom w:val="0"/>
                      <w:divBdr>
                        <w:top w:val="none" w:sz="0" w:space="0" w:color="auto"/>
                        <w:left w:val="none" w:sz="0" w:space="0" w:color="auto"/>
                        <w:bottom w:val="none" w:sz="0" w:space="0" w:color="auto"/>
                        <w:right w:val="none" w:sz="0" w:space="0" w:color="auto"/>
                      </w:divBdr>
                    </w:div>
                  </w:divsChild>
                </w:div>
                <w:div w:id="830102312">
                  <w:marLeft w:val="0"/>
                  <w:marRight w:val="0"/>
                  <w:marTop w:val="0"/>
                  <w:marBottom w:val="0"/>
                  <w:divBdr>
                    <w:top w:val="none" w:sz="0" w:space="0" w:color="auto"/>
                    <w:left w:val="none" w:sz="0" w:space="0" w:color="auto"/>
                    <w:bottom w:val="none" w:sz="0" w:space="0" w:color="auto"/>
                    <w:right w:val="none" w:sz="0" w:space="0" w:color="auto"/>
                  </w:divBdr>
                  <w:divsChild>
                    <w:div w:id="798956173">
                      <w:marLeft w:val="0"/>
                      <w:marRight w:val="0"/>
                      <w:marTop w:val="0"/>
                      <w:marBottom w:val="0"/>
                      <w:divBdr>
                        <w:top w:val="none" w:sz="0" w:space="0" w:color="auto"/>
                        <w:left w:val="none" w:sz="0" w:space="0" w:color="auto"/>
                        <w:bottom w:val="none" w:sz="0" w:space="0" w:color="auto"/>
                        <w:right w:val="none" w:sz="0" w:space="0" w:color="auto"/>
                      </w:divBdr>
                    </w:div>
                  </w:divsChild>
                </w:div>
                <w:div w:id="842354759">
                  <w:marLeft w:val="0"/>
                  <w:marRight w:val="0"/>
                  <w:marTop w:val="0"/>
                  <w:marBottom w:val="0"/>
                  <w:divBdr>
                    <w:top w:val="none" w:sz="0" w:space="0" w:color="auto"/>
                    <w:left w:val="none" w:sz="0" w:space="0" w:color="auto"/>
                    <w:bottom w:val="none" w:sz="0" w:space="0" w:color="auto"/>
                    <w:right w:val="none" w:sz="0" w:space="0" w:color="auto"/>
                  </w:divBdr>
                  <w:divsChild>
                    <w:div w:id="96220705">
                      <w:marLeft w:val="0"/>
                      <w:marRight w:val="0"/>
                      <w:marTop w:val="0"/>
                      <w:marBottom w:val="0"/>
                      <w:divBdr>
                        <w:top w:val="none" w:sz="0" w:space="0" w:color="auto"/>
                        <w:left w:val="none" w:sz="0" w:space="0" w:color="auto"/>
                        <w:bottom w:val="none" w:sz="0" w:space="0" w:color="auto"/>
                        <w:right w:val="none" w:sz="0" w:space="0" w:color="auto"/>
                      </w:divBdr>
                    </w:div>
                  </w:divsChild>
                </w:div>
                <w:div w:id="859200649">
                  <w:marLeft w:val="0"/>
                  <w:marRight w:val="0"/>
                  <w:marTop w:val="0"/>
                  <w:marBottom w:val="0"/>
                  <w:divBdr>
                    <w:top w:val="none" w:sz="0" w:space="0" w:color="auto"/>
                    <w:left w:val="none" w:sz="0" w:space="0" w:color="auto"/>
                    <w:bottom w:val="none" w:sz="0" w:space="0" w:color="auto"/>
                    <w:right w:val="none" w:sz="0" w:space="0" w:color="auto"/>
                  </w:divBdr>
                  <w:divsChild>
                    <w:div w:id="1380400420">
                      <w:marLeft w:val="0"/>
                      <w:marRight w:val="0"/>
                      <w:marTop w:val="0"/>
                      <w:marBottom w:val="0"/>
                      <w:divBdr>
                        <w:top w:val="none" w:sz="0" w:space="0" w:color="auto"/>
                        <w:left w:val="none" w:sz="0" w:space="0" w:color="auto"/>
                        <w:bottom w:val="none" w:sz="0" w:space="0" w:color="auto"/>
                        <w:right w:val="none" w:sz="0" w:space="0" w:color="auto"/>
                      </w:divBdr>
                    </w:div>
                  </w:divsChild>
                </w:div>
                <w:div w:id="868376262">
                  <w:marLeft w:val="0"/>
                  <w:marRight w:val="0"/>
                  <w:marTop w:val="0"/>
                  <w:marBottom w:val="0"/>
                  <w:divBdr>
                    <w:top w:val="none" w:sz="0" w:space="0" w:color="auto"/>
                    <w:left w:val="none" w:sz="0" w:space="0" w:color="auto"/>
                    <w:bottom w:val="none" w:sz="0" w:space="0" w:color="auto"/>
                    <w:right w:val="none" w:sz="0" w:space="0" w:color="auto"/>
                  </w:divBdr>
                  <w:divsChild>
                    <w:div w:id="911310498">
                      <w:marLeft w:val="0"/>
                      <w:marRight w:val="0"/>
                      <w:marTop w:val="0"/>
                      <w:marBottom w:val="0"/>
                      <w:divBdr>
                        <w:top w:val="none" w:sz="0" w:space="0" w:color="auto"/>
                        <w:left w:val="none" w:sz="0" w:space="0" w:color="auto"/>
                        <w:bottom w:val="none" w:sz="0" w:space="0" w:color="auto"/>
                        <w:right w:val="none" w:sz="0" w:space="0" w:color="auto"/>
                      </w:divBdr>
                    </w:div>
                  </w:divsChild>
                </w:div>
                <w:div w:id="913007608">
                  <w:marLeft w:val="0"/>
                  <w:marRight w:val="0"/>
                  <w:marTop w:val="0"/>
                  <w:marBottom w:val="0"/>
                  <w:divBdr>
                    <w:top w:val="none" w:sz="0" w:space="0" w:color="auto"/>
                    <w:left w:val="none" w:sz="0" w:space="0" w:color="auto"/>
                    <w:bottom w:val="none" w:sz="0" w:space="0" w:color="auto"/>
                    <w:right w:val="none" w:sz="0" w:space="0" w:color="auto"/>
                  </w:divBdr>
                  <w:divsChild>
                    <w:div w:id="1837452371">
                      <w:marLeft w:val="0"/>
                      <w:marRight w:val="0"/>
                      <w:marTop w:val="0"/>
                      <w:marBottom w:val="0"/>
                      <w:divBdr>
                        <w:top w:val="none" w:sz="0" w:space="0" w:color="auto"/>
                        <w:left w:val="none" w:sz="0" w:space="0" w:color="auto"/>
                        <w:bottom w:val="none" w:sz="0" w:space="0" w:color="auto"/>
                        <w:right w:val="none" w:sz="0" w:space="0" w:color="auto"/>
                      </w:divBdr>
                    </w:div>
                  </w:divsChild>
                </w:div>
                <w:div w:id="950745452">
                  <w:marLeft w:val="0"/>
                  <w:marRight w:val="0"/>
                  <w:marTop w:val="0"/>
                  <w:marBottom w:val="0"/>
                  <w:divBdr>
                    <w:top w:val="none" w:sz="0" w:space="0" w:color="auto"/>
                    <w:left w:val="none" w:sz="0" w:space="0" w:color="auto"/>
                    <w:bottom w:val="none" w:sz="0" w:space="0" w:color="auto"/>
                    <w:right w:val="none" w:sz="0" w:space="0" w:color="auto"/>
                  </w:divBdr>
                  <w:divsChild>
                    <w:div w:id="1972007131">
                      <w:marLeft w:val="0"/>
                      <w:marRight w:val="0"/>
                      <w:marTop w:val="0"/>
                      <w:marBottom w:val="0"/>
                      <w:divBdr>
                        <w:top w:val="none" w:sz="0" w:space="0" w:color="auto"/>
                        <w:left w:val="none" w:sz="0" w:space="0" w:color="auto"/>
                        <w:bottom w:val="none" w:sz="0" w:space="0" w:color="auto"/>
                        <w:right w:val="none" w:sz="0" w:space="0" w:color="auto"/>
                      </w:divBdr>
                    </w:div>
                  </w:divsChild>
                </w:div>
                <w:div w:id="1041901807">
                  <w:marLeft w:val="0"/>
                  <w:marRight w:val="0"/>
                  <w:marTop w:val="0"/>
                  <w:marBottom w:val="0"/>
                  <w:divBdr>
                    <w:top w:val="none" w:sz="0" w:space="0" w:color="auto"/>
                    <w:left w:val="none" w:sz="0" w:space="0" w:color="auto"/>
                    <w:bottom w:val="none" w:sz="0" w:space="0" w:color="auto"/>
                    <w:right w:val="none" w:sz="0" w:space="0" w:color="auto"/>
                  </w:divBdr>
                  <w:divsChild>
                    <w:div w:id="1075905668">
                      <w:marLeft w:val="0"/>
                      <w:marRight w:val="0"/>
                      <w:marTop w:val="0"/>
                      <w:marBottom w:val="0"/>
                      <w:divBdr>
                        <w:top w:val="none" w:sz="0" w:space="0" w:color="auto"/>
                        <w:left w:val="none" w:sz="0" w:space="0" w:color="auto"/>
                        <w:bottom w:val="none" w:sz="0" w:space="0" w:color="auto"/>
                        <w:right w:val="none" w:sz="0" w:space="0" w:color="auto"/>
                      </w:divBdr>
                    </w:div>
                  </w:divsChild>
                </w:div>
                <w:div w:id="1118136154">
                  <w:marLeft w:val="0"/>
                  <w:marRight w:val="0"/>
                  <w:marTop w:val="0"/>
                  <w:marBottom w:val="0"/>
                  <w:divBdr>
                    <w:top w:val="none" w:sz="0" w:space="0" w:color="auto"/>
                    <w:left w:val="none" w:sz="0" w:space="0" w:color="auto"/>
                    <w:bottom w:val="none" w:sz="0" w:space="0" w:color="auto"/>
                    <w:right w:val="none" w:sz="0" w:space="0" w:color="auto"/>
                  </w:divBdr>
                  <w:divsChild>
                    <w:div w:id="1456170209">
                      <w:marLeft w:val="0"/>
                      <w:marRight w:val="0"/>
                      <w:marTop w:val="0"/>
                      <w:marBottom w:val="0"/>
                      <w:divBdr>
                        <w:top w:val="none" w:sz="0" w:space="0" w:color="auto"/>
                        <w:left w:val="none" w:sz="0" w:space="0" w:color="auto"/>
                        <w:bottom w:val="none" w:sz="0" w:space="0" w:color="auto"/>
                        <w:right w:val="none" w:sz="0" w:space="0" w:color="auto"/>
                      </w:divBdr>
                    </w:div>
                  </w:divsChild>
                </w:div>
                <w:div w:id="1223449670">
                  <w:marLeft w:val="0"/>
                  <w:marRight w:val="0"/>
                  <w:marTop w:val="0"/>
                  <w:marBottom w:val="0"/>
                  <w:divBdr>
                    <w:top w:val="none" w:sz="0" w:space="0" w:color="auto"/>
                    <w:left w:val="none" w:sz="0" w:space="0" w:color="auto"/>
                    <w:bottom w:val="none" w:sz="0" w:space="0" w:color="auto"/>
                    <w:right w:val="none" w:sz="0" w:space="0" w:color="auto"/>
                  </w:divBdr>
                  <w:divsChild>
                    <w:div w:id="598298852">
                      <w:marLeft w:val="0"/>
                      <w:marRight w:val="0"/>
                      <w:marTop w:val="0"/>
                      <w:marBottom w:val="0"/>
                      <w:divBdr>
                        <w:top w:val="none" w:sz="0" w:space="0" w:color="auto"/>
                        <w:left w:val="none" w:sz="0" w:space="0" w:color="auto"/>
                        <w:bottom w:val="none" w:sz="0" w:space="0" w:color="auto"/>
                        <w:right w:val="none" w:sz="0" w:space="0" w:color="auto"/>
                      </w:divBdr>
                    </w:div>
                  </w:divsChild>
                </w:div>
                <w:div w:id="1227298263">
                  <w:marLeft w:val="0"/>
                  <w:marRight w:val="0"/>
                  <w:marTop w:val="0"/>
                  <w:marBottom w:val="0"/>
                  <w:divBdr>
                    <w:top w:val="none" w:sz="0" w:space="0" w:color="auto"/>
                    <w:left w:val="none" w:sz="0" w:space="0" w:color="auto"/>
                    <w:bottom w:val="none" w:sz="0" w:space="0" w:color="auto"/>
                    <w:right w:val="none" w:sz="0" w:space="0" w:color="auto"/>
                  </w:divBdr>
                  <w:divsChild>
                    <w:div w:id="115611698">
                      <w:marLeft w:val="0"/>
                      <w:marRight w:val="0"/>
                      <w:marTop w:val="0"/>
                      <w:marBottom w:val="0"/>
                      <w:divBdr>
                        <w:top w:val="none" w:sz="0" w:space="0" w:color="auto"/>
                        <w:left w:val="none" w:sz="0" w:space="0" w:color="auto"/>
                        <w:bottom w:val="none" w:sz="0" w:space="0" w:color="auto"/>
                        <w:right w:val="none" w:sz="0" w:space="0" w:color="auto"/>
                      </w:divBdr>
                    </w:div>
                  </w:divsChild>
                </w:div>
                <w:div w:id="1319075561">
                  <w:marLeft w:val="0"/>
                  <w:marRight w:val="0"/>
                  <w:marTop w:val="0"/>
                  <w:marBottom w:val="0"/>
                  <w:divBdr>
                    <w:top w:val="none" w:sz="0" w:space="0" w:color="auto"/>
                    <w:left w:val="none" w:sz="0" w:space="0" w:color="auto"/>
                    <w:bottom w:val="none" w:sz="0" w:space="0" w:color="auto"/>
                    <w:right w:val="none" w:sz="0" w:space="0" w:color="auto"/>
                  </w:divBdr>
                  <w:divsChild>
                    <w:div w:id="789981489">
                      <w:marLeft w:val="0"/>
                      <w:marRight w:val="0"/>
                      <w:marTop w:val="0"/>
                      <w:marBottom w:val="0"/>
                      <w:divBdr>
                        <w:top w:val="none" w:sz="0" w:space="0" w:color="auto"/>
                        <w:left w:val="none" w:sz="0" w:space="0" w:color="auto"/>
                        <w:bottom w:val="none" w:sz="0" w:space="0" w:color="auto"/>
                        <w:right w:val="none" w:sz="0" w:space="0" w:color="auto"/>
                      </w:divBdr>
                    </w:div>
                  </w:divsChild>
                </w:div>
                <w:div w:id="1346205227">
                  <w:marLeft w:val="0"/>
                  <w:marRight w:val="0"/>
                  <w:marTop w:val="0"/>
                  <w:marBottom w:val="0"/>
                  <w:divBdr>
                    <w:top w:val="none" w:sz="0" w:space="0" w:color="auto"/>
                    <w:left w:val="none" w:sz="0" w:space="0" w:color="auto"/>
                    <w:bottom w:val="none" w:sz="0" w:space="0" w:color="auto"/>
                    <w:right w:val="none" w:sz="0" w:space="0" w:color="auto"/>
                  </w:divBdr>
                  <w:divsChild>
                    <w:div w:id="1724329539">
                      <w:marLeft w:val="0"/>
                      <w:marRight w:val="0"/>
                      <w:marTop w:val="0"/>
                      <w:marBottom w:val="0"/>
                      <w:divBdr>
                        <w:top w:val="none" w:sz="0" w:space="0" w:color="auto"/>
                        <w:left w:val="none" w:sz="0" w:space="0" w:color="auto"/>
                        <w:bottom w:val="none" w:sz="0" w:space="0" w:color="auto"/>
                        <w:right w:val="none" w:sz="0" w:space="0" w:color="auto"/>
                      </w:divBdr>
                    </w:div>
                  </w:divsChild>
                </w:div>
                <w:div w:id="1347899518">
                  <w:marLeft w:val="0"/>
                  <w:marRight w:val="0"/>
                  <w:marTop w:val="0"/>
                  <w:marBottom w:val="0"/>
                  <w:divBdr>
                    <w:top w:val="none" w:sz="0" w:space="0" w:color="auto"/>
                    <w:left w:val="none" w:sz="0" w:space="0" w:color="auto"/>
                    <w:bottom w:val="none" w:sz="0" w:space="0" w:color="auto"/>
                    <w:right w:val="none" w:sz="0" w:space="0" w:color="auto"/>
                  </w:divBdr>
                  <w:divsChild>
                    <w:div w:id="426467734">
                      <w:marLeft w:val="0"/>
                      <w:marRight w:val="0"/>
                      <w:marTop w:val="0"/>
                      <w:marBottom w:val="0"/>
                      <w:divBdr>
                        <w:top w:val="none" w:sz="0" w:space="0" w:color="auto"/>
                        <w:left w:val="none" w:sz="0" w:space="0" w:color="auto"/>
                        <w:bottom w:val="none" w:sz="0" w:space="0" w:color="auto"/>
                        <w:right w:val="none" w:sz="0" w:space="0" w:color="auto"/>
                      </w:divBdr>
                    </w:div>
                  </w:divsChild>
                </w:div>
                <w:div w:id="1353146515">
                  <w:marLeft w:val="0"/>
                  <w:marRight w:val="0"/>
                  <w:marTop w:val="0"/>
                  <w:marBottom w:val="0"/>
                  <w:divBdr>
                    <w:top w:val="none" w:sz="0" w:space="0" w:color="auto"/>
                    <w:left w:val="none" w:sz="0" w:space="0" w:color="auto"/>
                    <w:bottom w:val="none" w:sz="0" w:space="0" w:color="auto"/>
                    <w:right w:val="none" w:sz="0" w:space="0" w:color="auto"/>
                  </w:divBdr>
                  <w:divsChild>
                    <w:div w:id="2044399959">
                      <w:marLeft w:val="0"/>
                      <w:marRight w:val="0"/>
                      <w:marTop w:val="0"/>
                      <w:marBottom w:val="0"/>
                      <w:divBdr>
                        <w:top w:val="none" w:sz="0" w:space="0" w:color="auto"/>
                        <w:left w:val="none" w:sz="0" w:space="0" w:color="auto"/>
                        <w:bottom w:val="none" w:sz="0" w:space="0" w:color="auto"/>
                        <w:right w:val="none" w:sz="0" w:space="0" w:color="auto"/>
                      </w:divBdr>
                    </w:div>
                  </w:divsChild>
                </w:div>
                <w:div w:id="1441100579">
                  <w:marLeft w:val="0"/>
                  <w:marRight w:val="0"/>
                  <w:marTop w:val="0"/>
                  <w:marBottom w:val="0"/>
                  <w:divBdr>
                    <w:top w:val="none" w:sz="0" w:space="0" w:color="auto"/>
                    <w:left w:val="none" w:sz="0" w:space="0" w:color="auto"/>
                    <w:bottom w:val="none" w:sz="0" w:space="0" w:color="auto"/>
                    <w:right w:val="none" w:sz="0" w:space="0" w:color="auto"/>
                  </w:divBdr>
                  <w:divsChild>
                    <w:div w:id="332025276">
                      <w:marLeft w:val="0"/>
                      <w:marRight w:val="0"/>
                      <w:marTop w:val="0"/>
                      <w:marBottom w:val="0"/>
                      <w:divBdr>
                        <w:top w:val="none" w:sz="0" w:space="0" w:color="auto"/>
                        <w:left w:val="none" w:sz="0" w:space="0" w:color="auto"/>
                        <w:bottom w:val="none" w:sz="0" w:space="0" w:color="auto"/>
                        <w:right w:val="none" w:sz="0" w:space="0" w:color="auto"/>
                      </w:divBdr>
                    </w:div>
                  </w:divsChild>
                </w:div>
                <w:div w:id="1457410243">
                  <w:marLeft w:val="0"/>
                  <w:marRight w:val="0"/>
                  <w:marTop w:val="0"/>
                  <w:marBottom w:val="0"/>
                  <w:divBdr>
                    <w:top w:val="none" w:sz="0" w:space="0" w:color="auto"/>
                    <w:left w:val="none" w:sz="0" w:space="0" w:color="auto"/>
                    <w:bottom w:val="none" w:sz="0" w:space="0" w:color="auto"/>
                    <w:right w:val="none" w:sz="0" w:space="0" w:color="auto"/>
                  </w:divBdr>
                  <w:divsChild>
                    <w:div w:id="2032605935">
                      <w:marLeft w:val="0"/>
                      <w:marRight w:val="0"/>
                      <w:marTop w:val="0"/>
                      <w:marBottom w:val="0"/>
                      <w:divBdr>
                        <w:top w:val="none" w:sz="0" w:space="0" w:color="auto"/>
                        <w:left w:val="none" w:sz="0" w:space="0" w:color="auto"/>
                        <w:bottom w:val="none" w:sz="0" w:space="0" w:color="auto"/>
                        <w:right w:val="none" w:sz="0" w:space="0" w:color="auto"/>
                      </w:divBdr>
                    </w:div>
                  </w:divsChild>
                </w:div>
                <w:div w:id="1482653620">
                  <w:marLeft w:val="0"/>
                  <w:marRight w:val="0"/>
                  <w:marTop w:val="0"/>
                  <w:marBottom w:val="0"/>
                  <w:divBdr>
                    <w:top w:val="none" w:sz="0" w:space="0" w:color="auto"/>
                    <w:left w:val="none" w:sz="0" w:space="0" w:color="auto"/>
                    <w:bottom w:val="none" w:sz="0" w:space="0" w:color="auto"/>
                    <w:right w:val="none" w:sz="0" w:space="0" w:color="auto"/>
                  </w:divBdr>
                  <w:divsChild>
                    <w:div w:id="2138642556">
                      <w:marLeft w:val="0"/>
                      <w:marRight w:val="0"/>
                      <w:marTop w:val="0"/>
                      <w:marBottom w:val="0"/>
                      <w:divBdr>
                        <w:top w:val="none" w:sz="0" w:space="0" w:color="auto"/>
                        <w:left w:val="none" w:sz="0" w:space="0" w:color="auto"/>
                        <w:bottom w:val="none" w:sz="0" w:space="0" w:color="auto"/>
                        <w:right w:val="none" w:sz="0" w:space="0" w:color="auto"/>
                      </w:divBdr>
                    </w:div>
                  </w:divsChild>
                </w:div>
                <w:div w:id="1496918202">
                  <w:marLeft w:val="0"/>
                  <w:marRight w:val="0"/>
                  <w:marTop w:val="0"/>
                  <w:marBottom w:val="0"/>
                  <w:divBdr>
                    <w:top w:val="none" w:sz="0" w:space="0" w:color="auto"/>
                    <w:left w:val="none" w:sz="0" w:space="0" w:color="auto"/>
                    <w:bottom w:val="none" w:sz="0" w:space="0" w:color="auto"/>
                    <w:right w:val="none" w:sz="0" w:space="0" w:color="auto"/>
                  </w:divBdr>
                  <w:divsChild>
                    <w:div w:id="1744528627">
                      <w:marLeft w:val="0"/>
                      <w:marRight w:val="0"/>
                      <w:marTop w:val="0"/>
                      <w:marBottom w:val="0"/>
                      <w:divBdr>
                        <w:top w:val="none" w:sz="0" w:space="0" w:color="auto"/>
                        <w:left w:val="none" w:sz="0" w:space="0" w:color="auto"/>
                        <w:bottom w:val="none" w:sz="0" w:space="0" w:color="auto"/>
                        <w:right w:val="none" w:sz="0" w:space="0" w:color="auto"/>
                      </w:divBdr>
                    </w:div>
                  </w:divsChild>
                </w:div>
                <w:div w:id="1525628307">
                  <w:marLeft w:val="0"/>
                  <w:marRight w:val="0"/>
                  <w:marTop w:val="0"/>
                  <w:marBottom w:val="0"/>
                  <w:divBdr>
                    <w:top w:val="none" w:sz="0" w:space="0" w:color="auto"/>
                    <w:left w:val="none" w:sz="0" w:space="0" w:color="auto"/>
                    <w:bottom w:val="none" w:sz="0" w:space="0" w:color="auto"/>
                    <w:right w:val="none" w:sz="0" w:space="0" w:color="auto"/>
                  </w:divBdr>
                  <w:divsChild>
                    <w:div w:id="1730572512">
                      <w:marLeft w:val="0"/>
                      <w:marRight w:val="0"/>
                      <w:marTop w:val="0"/>
                      <w:marBottom w:val="0"/>
                      <w:divBdr>
                        <w:top w:val="none" w:sz="0" w:space="0" w:color="auto"/>
                        <w:left w:val="none" w:sz="0" w:space="0" w:color="auto"/>
                        <w:bottom w:val="none" w:sz="0" w:space="0" w:color="auto"/>
                        <w:right w:val="none" w:sz="0" w:space="0" w:color="auto"/>
                      </w:divBdr>
                    </w:div>
                  </w:divsChild>
                </w:div>
                <w:div w:id="1611739622">
                  <w:marLeft w:val="0"/>
                  <w:marRight w:val="0"/>
                  <w:marTop w:val="0"/>
                  <w:marBottom w:val="0"/>
                  <w:divBdr>
                    <w:top w:val="none" w:sz="0" w:space="0" w:color="auto"/>
                    <w:left w:val="none" w:sz="0" w:space="0" w:color="auto"/>
                    <w:bottom w:val="none" w:sz="0" w:space="0" w:color="auto"/>
                    <w:right w:val="none" w:sz="0" w:space="0" w:color="auto"/>
                  </w:divBdr>
                  <w:divsChild>
                    <w:div w:id="1527908952">
                      <w:marLeft w:val="0"/>
                      <w:marRight w:val="0"/>
                      <w:marTop w:val="0"/>
                      <w:marBottom w:val="0"/>
                      <w:divBdr>
                        <w:top w:val="none" w:sz="0" w:space="0" w:color="auto"/>
                        <w:left w:val="none" w:sz="0" w:space="0" w:color="auto"/>
                        <w:bottom w:val="none" w:sz="0" w:space="0" w:color="auto"/>
                        <w:right w:val="none" w:sz="0" w:space="0" w:color="auto"/>
                      </w:divBdr>
                    </w:div>
                  </w:divsChild>
                </w:div>
                <w:div w:id="1669207849">
                  <w:marLeft w:val="0"/>
                  <w:marRight w:val="0"/>
                  <w:marTop w:val="0"/>
                  <w:marBottom w:val="0"/>
                  <w:divBdr>
                    <w:top w:val="none" w:sz="0" w:space="0" w:color="auto"/>
                    <w:left w:val="none" w:sz="0" w:space="0" w:color="auto"/>
                    <w:bottom w:val="none" w:sz="0" w:space="0" w:color="auto"/>
                    <w:right w:val="none" w:sz="0" w:space="0" w:color="auto"/>
                  </w:divBdr>
                  <w:divsChild>
                    <w:div w:id="45571618">
                      <w:marLeft w:val="0"/>
                      <w:marRight w:val="0"/>
                      <w:marTop w:val="0"/>
                      <w:marBottom w:val="0"/>
                      <w:divBdr>
                        <w:top w:val="none" w:sz="0" w:space="0" w:color="auto"/>
                        <w:left w:val="none" w:sz="0" w:space="0" w:color="auto"/>
                        <w:bottom w:val="none" w:sz="0" w:space="0" w:color="auto"/>
                        <w:right w:val="none" w:sz="0" w:space="0" w:color="auto"/>
                      </w:divBdr>
                    </w:div>
                  </w:divsChild>
                </w:div>
                <w:div w:id="1672638324">
                  <w:marLeft w:val="0"/>
                  <w:marRight w:val="0"/>
                  <w:marTop w:val="0"/>
                  <w:marBottom w:val="0"/>
                  <w:divBdr>
                    <w:top w:val="none" w:sz="0" w:space="0" w:color="auto"/>
                    <w:left w:val="none" w:sz="0" w:space="0" w:color="auto"/>
                    <w:bottom w:val="none" w:sz="0" w:space="0" w:color="auto"/>
                    <w:right w:val="none" w:sz="0" w:space="0" w:color="auto"/>
                  </w:divBdr>
                  <w:divsChild>
                    <w:div w:id="1717510476">
                      <w:marLeft w:val="0"/>
                      <w:marRight w:val="0"/>
                      <w:marTop w:val="0"/>
                      <w:marBottom w:val="0"/>
                      <w:divBdr>
                        <w:top w:val="none" w:sz="0" w:space="0" w:color="auto"/>
                        <w:left w:val="none" w:sz="0" w:space="0" w:color="auto"/>
                        <w:bottom w:val="none" w:sz="0" w:space="0" w:color="auto"/>
                        <w:right w:val="none" w:sz="0" w:space="0" w:color="auto"/>
                      </w:divBdr>
                    </w:div>
                  </w:divsChild>
                </w:div>
                <w:div w:id="1716462897">
                  <w:marLeft w:val="0"/>
                  <w:marRight w:val="0"/>
                  <w:marTop w:val="0"/>
                  <w:marBottom w:val="0"/>
                  <w:divBdr>
                    <w:top w:val="none" w:sz="0" w:space="0" w:color="auto"/>
                    <w:left w:val="none" w:sz="0" w:space="0" w:color="auto"/>
                    <w:bottom w:val="none" w:sz="0" w:space="0" w:color="auto"/>
                    <w:right w:val="none" w:sz="0" w:space="0" w:color="auto"/>
                  </w:divBdr>
                  <w:divsChild>
                    <w:div w:id="1157305365">
                      <w:marLeft w:val="0"/>
                      <w:marRight w:val="0"/>
                      <w:marTop w:val="0"/>
                      <w:marBottom w:val="0"/>
                      <w:divBdr>
                        <w:top w:val="none" w:sz="0" w:space="0" w:color="auto"/>
                        <w:left w:val="none" w:sz="0" w:space="0" w:color="auto"/>
                        <w:bottom w:val="none" w:sz="0" w:space="0" w:color="auto"/>
                        <w:right w:val="none" w:sz="0" w:space="0" w:color="auto"/>
                      </w:divBdr>
                    </w:div>
                  </w:divsChild>
                </w:div>
                <w:div w:id="1746678928">
                  <w:marLeft w:val="0"/>
                  <w:marRight w:val="0"/>
                  <w:marTop w:val="0"/>
                  <w:marBottom w:val="0"/>
                  <w:divBdr>
                    <w:top w:val="none" w:sz="0" w:space="0" w:color="auto"/>
                    <w:left w:val="none" w:sz="0" w:space="0" w:color="auto"/>
                    <w:bottom w:val="none" w:sz="0" w:space="0" w:color="auto"/>
                    <w:right w:val="none" w:sz="0" w:space="0" w:color="auto"/>
                  </w:divBdr>
                  <w:divsChild>
                    <w:div w:id="2136674855">
                      <w:marLeft w:val="0"/>
                      <w:marRight w:val="0"/>
                      <w:marTop w:val="0"/>
                      <w:marBottom w:val="0"/>
                      <w:divBdr>
                        <w:top w:val="none" w:sz="0" w:space="0" w:color="auto"/>
                        <w:left w:val="none" w:sz="0" w:space="0" w:color="auto"/>
                        <w:bottom w:val="none" w:sz="0" w:space="0" w:color="auto"/>
                        <w:right w:val="none" w:sz="0" w:space="0" w:color="auto"/>
                      </w:divBdr>
                    </w:div>
                  </w:divsChild>
                </w:div>
                <w:div w:id="2027977286">
                  <w:marLeft w:val="0"/>
                  <w:marRight w:val="0"/>
                  <w:marTop w:val="0"/>
                  <w:marBottom w:val="0"/>
                  <w:divBdr>
                    <w:top w:val="none" w:sz="0" w:space="0" w:color="auto"/>
                    <w:left w:val="none" w:sz="0" w:space="0" w:color="auto"/>
                    <w:bottom w:val="none" w:sz="0" w:space="0" w:color="auto"/>
                    <w:right w:val="none" w:sz="0" w:space="0" w:color="auto"/>
                  </w:divBdr>
                  <w:divsChild>
                    <w:div w:id="1220940107">
                      <w:marLeft w:val="0"/>
                      <w:marRight w:val="0"/>
                      <w:marTop w:val="0"/>
                      <w:marBottom w:val="0"/>
                      <w:divBdr>
                        <w:top w:val="none" w:sz="0" w:space="0" w:color="auto"/>
                        <w:left w:val="none" w:sz="0" w:space="0" w:color="auto"/>
                        <w:bottom w:val="none" w:sz="0" w:space="0" w:color="auto"/>
                        <w:right w:val="none" w:sz="0" w:space="0" w:color="auto"/>
                      </w:divBdr>
                    </w:div>
                  </w:divsChild>
                </w:div>
                <w:div w:id="2047095599">
                  <w:marLeft w:val="0"/>
                  <w:marRight w:val="0"/>
                  <w:marTop w:val="0"/>
                  <w:marBottom w:val="0"/>
                  <w:divBdr>
                    <w:top w:val="none" w:sz="0" w:space="0" w:color="auto"/>
                    <w:left w:val="none" w:sz="0" w:space="0" w:color="auto"/>
                    <w:bottom w:val="none" w:sz="0" w:space="0" w:color="auto"/>
                    <w:right w:val="none" w:sz="0" w:space="0" w:color="auto"/>
                  </w:divBdr>
                  <w:divsChild>
                    <w:div w:id="208032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584306">
          <w:marLeft w:val="0"/>
          <w:marRight w:val="0"/>
          <w:marTop w:val="0"/>
          <w:marBottom w:val="0"/>
          <w:divBdr>
            <w:top w:val="none" w:sz="0" w:space="0" w:color="auto"/>
            <w:left w:val="none" w:sz="0" w:space="0" w:color="auto"/>
            <w:bottom w:val="none" w:sz="0" w:space="0" w:color="auto"/>
            <w:right w:val="none" w:sz="0" w:space="0" w:color="auto"/>
          </w:divBdr>
          <w:divsChild>
            <w:div w:id="92942188">
              <w:marLeft w:val="0"/>
              <w:marRight w:val="0"/>
              <w:marTop w:val="0"/>
              <w:marBottom w:val="0"/>
              <w:divBdr>
                <w:top w:val="none" w:sz="0" w:space="0" w:color="auto"/>
                <w:left w:val="none" w:sz="0" w:space="0" w:color="auto"/>
                <w:bottom w:val="none" w:sz="0" w:space="0" w:color="auto"/>
                <w:right w:val="none" w:sz="0" w:space="0" w:color="auto"/>
              </w:divBdr>
              <w:divsChild>
                <w:div w:id="16586223">
                  <w:marLeft w:val="0"/>
                  <w:marRight w:val="0"/>
                  <w:marTop w:val="0"/>
                  <w:marBottom w:val="0"/>
                  <w:divBdr>
                    <w:top w:val="none" w:sz="0" w:space="0" w:color="auto"/>
                    <w:left w:val="none" w:sz="0" w:space="0" w:color="auto"/>
                    <w:bottom w:val="none" w:sz="0" w:space="0" w:color="auto"/>
                    <w:right w:val="none" w:sz="0" w:space="0" w:color="auto"/>
                  </w:divBdr>
                  <w:divsChild>
                    <w:div w:id="113447343">
                      <w:marLeft w:val="0"/>
                      <w:marRight w:val="0"/>
                      <w:marTop w:val="0"/>
                      <w:marBottom w:val="0"/>
                      <w:divBdr>
                        <w:top w:val="none" w:sz="0" w:space="0" w:color="auto"/>
                        <w:left w:val="none" w:sz="0" w:space="0" w:color="auto"/>
                        <w:bottom w:val="none" w:sz="0" w:space="0" w:color="auto"/>
                        <w:right w:val="none" w:sz="0" w:space="0" w:color="auto"/>
                      </w:divBdr>
                    </w:div>
                  </w:divsChild>
                </w:div>
                <w:div w:id="34934917">
                  <w:marLeft w:val="0"/>
                  <w:marRight w:val="0"/>
                  <w:marTop w:val="0"/>
                  <w:marBottom w:val="0"/>
                  <w:divBdr>
                    <w:top w:val="none" w:sz="0" w:space="0" w:color="auto"/>
                    <w:left w:val="none" w:sz="0" w:space="0" w:color="auto"/>
                    <w:bottom w:val="none" w:sz="0" w:space="0" w:color="auto"/>
                    <w:right w:val="none" w:sz="0" w:space="0" w:color="auto"/>
                  </w:divBdr>
                  <w:divsChild>
                    <w:div w:id="1453326760">
                      <w:marLeft w:val="0"/>
                      <w:marRight w:val="0"/>
                      <w:marTop w:val="0"/>
                      <w:marBottom w:val="0"/>
                      <w:divBdr>
                        <w:top w:val="none" w:sz="0" w:space="0" w:color="auto"/>
                        <w:left w:val="none" w:sz="0" w:space="0" w:color="auto"/>
                        <w:bottom w:val="none" w:sz="0" w:space="0" w:color="auto"/>
                        <w:right w:val="none" w:sz="0" w:space="0" w:color="auto"/>
                      </w:divBdr>
                    </w:div>
                  </w:divsChild>
                </w:div>
                <w:div w:id="64375231">
                  <w:marLeft w:val="0"/>
                  <w:marRight w:val="0"/>
                  <w:marTop w:val="0"/>
                  <w:marBottom w:val="0"/>
                  <w:divBdr>
                    <w:top w:val="none" w:sz="0" w:space="0" w:color="auto"/>
                    <w:left w:val="none" w:sz="0" w:space="0" w:color="auto"/>
                    <w:bottom w:val="none" w:sz="0" w:space="0" w:color="auto"/>
                    <w:right w:val="none" w:sz="0" w:space="0" w:color="auto"/>
                  </w:divBdr>
                  <w:divsChild>
                    <w:div w:id="2048986747">
                      <w:marLeft w:val="0"/>
                      <w:marRight w:val="0"/>
                      <w:marTop w:val="0"/>
                      <w:marBottom w:val="0"/>
                      <w:divBdr>
                        <w:top w:val="none" w:sz="0" w:space="0" w:color="auto"/>
                        <w:left w:val="none" w:sz="0" w:space="0" w:color="auto"/>
                        <w:bottom w:val="none" w:sz="0" w:space="0" w:color="auto"/>
                        <w:right w:val="none" w:sz="0" w:space="0" w:color="auto"/>
                      </w:divBdr>
                    </w:div>
                  </w:divsChild>
                </w:div>
                <w:div w:id="85813728">
                  <w:marLeft w:val="0"/>
                  <w:marRight w:val="0"/>
                  <w:marTop w:val="0"/>
                  <w:marBottom w:val="0"/>
                  <w:divBdr>
                    <w:top w:val="none" w:sz="0" w:space="0" w:color="auto"/>
                    <w:left w:val="none" w:sz="0" w:space="0" w:color="auto"/>
                    <w:bottom w:val="none" w:sz="0" w:space="0" w:color="auto"/>
                    <w:right w:val="none" w:sz="0" w:space="0" w:color="auto"/>
                  </w:divBdr>
                  <w:divsChild>
                    <w:div w:id="2054183739">
                      <w:marLeft w:val="0"/>
                      <w:marRight w:val="0"/>
                      <w:marTop w:val="0"/>
                      <w:marBottom w:val="0"/>
                      <w:divBdr>
                        <w:top w:val="none" w:sz="0" w:space="0" w:color="auto"/>
                        <w:left w:val="none" w:sz="0" w:space="0" w:color="auto"/>
                        <w:bottom w:val="none" w:sz="0" w:space="0" w:color="auto"/>
                        <w:right w:val="none" w:sz="0" w:space="0" w:color="auto"/>
                      </w:divBdr>
                    </w:div>
                  </w:divsChild>
                </w:div>
                <w:div w:id="102389358">
                  <w:marLeft w:val="0"/>
                  <w:marRight w:val="0"/>
                  <w:marTop w:val="0"/>
                  <w:marBottom w:val="0"/>
                  <w:divBdr>
                    <w:top w:val="none" w:sz="0" w:space="0" w:color="auto"/>
                    <w:left w:val="none" w:sz="0" w:space="0" w:color="auto"/>
                    <w:bottom w:val="none" w:sz="0" w:space="0" w:color="auto"/>
                    <w:right w:val="none" w:sz="0" w:space="0" w:color="auto"/>
                  </w:divBdr>
                  <w:divsChild>
                    <w:div w:id="1548563009">
                      <w:marLeft w:val="0"/>
                      <w:marRight w:val="0"/>
                      <w:marTop w:val="0"/>
                      <w:marBottom w:val="0"/>
                      <w:divBdr>
                        <w:top w:val="none" w:sz="0" w:space="0" w:color="auto"/>
                        <w:left w:val="none" w:sz="0" w:space="0" w:color="auto"/>
                        <w:bottom w:val="none" w:sz="0" w:space="0" w:color="auto"/>
                        <w:right w:val="none" w:sz="0" w:space="0" w:color="auto"/>
                      </w:divBdr>
                    </w:div>
                  </w:divsChild>
                </w:div>
                <w:div w:id="131365220">
                  <w:marLeft w:val="0"/>
                  <w:marRight w:val="0"/>
                  <w:marTop w:val="0"/>
                  <w:marBottom w:val="0"/>
                  <w:divBdr>
                    <w:top w:val="none" w:sz="0" w:space="0" w:color="auto"/>
                    <w:left w:val="none" w:sz="0" w:space="0" w:color="auto"/>
                    <w:bottom w:val="none" w:sz="0" w:space="0" w:color="auto"/>
                    <w:right w:val="none" w:sz="0" w:space="0" w:color="auto"/>
                  </w:divBdr>
                  <w:divsChild>
                    <w:div w:id="854267088">
                      <w:marLeft w:val="0"/>
                      <w:marRight w:val="0"/>
                      <w:marTop w:val="0"/>
                      <w:marBottom w:val="0"/>
                      <w:divBdr>
                        <w:top w:val="none" w:sz="0" w:space="0" w:color="auto"/>
                        <w:left w:val="none" w:sz="0" w:space="0" w:color="auto"/>
                        <w:bottom w:val="none" w:sz="0" w:space="0" w:color="auto"/>
                        <w:right w:val="none" w:sz="0" w:space="0" w:color="auto"/>
                      </w:divBdr>
                    </w:div>
                  </w:divsChild>
                </w:div>
                <w:div w:id="144516614">
                  <w:marLeft w:val="0"/>
                  <w:marRight w:val="0"/>
                  <w:marTop w:val="0"/>
                  <w:marBottom w:val="0"/>
                  <w:divBdr>
                    <w:top w:val="none" w:sz="0" w:space="0" w:color="auto"/>
                    <w:left w:val="none" w:sz="0" w:space="0" w:color="auto"/>
                    <w:bottom w:val="none" w:sz="0" w:space="0" w:color="auto"/>
                    <w:right w:val="none" w:sz="0" w:space="0" w:color="auto"/>
                  </w:divBdr>
                  <w:divsChild>
                    <w:div w:id="1269310206">
                      <w:marLeft w:val="0"/>
                      <w:marRight w:val="0"/>
                      <w:marTop w:val="0"/>
                      <w:marBottom w:val="0"/>
                      <w:divBdr>
                        <w:top w:val="none" w:sz="0" w:space="0" w:color="auto"/>
                        <w:left w:val="none" w:sz="0" w:space="0" w:color="auto"/>
                        <w:bottom w:val="none" w:sz="0" w:space="0" w:color="auto"/>
                        <w:right w:val="none" w:sz="0" w:space="0" w:color="auto"/>
                      </w:divBdr>
                    </w:div>
                  </w:divsChild>
                </w:div>
                <w:div w:id="187111108">
                  <w:marLeft w:val="0"/>
                  <w:marRight w:val="0"/>
                  <w:marTop w:val="0"/>
                  <w:marBottom w:val="0"/>
                  <w:divBdr>
                    <w:top w:val="none" w:sz="0" w:space="0" w:color="auto"/>
                    <w:left w:val="none" w:sz="0" w:space="0" w:color="auto"/>
                    <w:bottom w:val="none" w:sz="0" w:space="0" w:color="auto"/>
                    <w:right w:val="none" w:sz="0" w:space="0" w:color="auto"/>
                  </w:divBdr>
                  <w:divsChild>
                    <w:div w:id="1226986032">
                      <w:marLeft w:val="0"/>
                      <w:marRight w:val="0"/>
                      <w:marTop w:val="0"/>
                      <w:marBottom w:val="0"/>
                      <w:divBdr>
                        <w:top w:val="none" w:sz="0" w:space="0" w:color="auto"/>
                        <w:left w:val="none" w:sz="0" w:space="0" w:color="auto"/>
                        <w:bottom w:val="none" w:sz="0" w:space="0" w:color="auto"/>
                        <w:right w:val="none" w:sz="0" w:space="0" w:color="auto"/>
                      </w:divBdr>
                    </w:div>
                  </w:divsChild>
                </w:div>
                <w:div w:id="220487116">
                  <w:marLeft w:val="0"/>
                  <w:marRight w:val="0"/>
                  <w:marTop w:val="0"/>
                  <w:marBottom w:val="0"/>
                  <w:divBdr>
                    <w:top w:val="none" w:sz="0" w:space="0" w:color="auto"/>
                    <w:left w:val="none" w:sz="0" w:space="0" w:color="auto"/>
                    <w:bottom w:val="none" w:sz="0" w:space="0" w:color="auto"/>
                    <w:right w:val="none" w:sz="0" w:space="0" w:color="auto"/>
                  </w:divBdr>
                  <w:divsChild>
                    <w:div w:id="917711548">
                      <w:marLeft w:val="0"/>
                      <w:marRight w:val="0"/>
                      <w:marTop w:val="0"/>
                      <w:marBottom w:val="0"/>
                      <w:divBdr>
                        <w:top w:val="none" w:sz="0" w:space="0" w:color="auto"/>
                        <w:left w:val="none" w:sz="0" w:space="0" w:color="auto"/>
                        <w:bottom w:val="none" w:sz="0" w:space="0" w:color="auto"/>
                        <w:right w:val="none" w:sz="0" w:space="0" w:color="auto"/>
                      </w:divBdr>
                    </w:div>
                  </w:divsChild>
                </w:div>
                <w:div w:id="259988405">
                  <w:marLeft w:val="0"/>
                  <w:marRight w:val="0"/>
                  <w:marTop w:val="0"/>
                  <w:marBottom w:val="0"/>
                  <w:divBdr>
                    <w:top w:val="none" w:sz="0" w:space="0" w:color="auto"/>
                    <w:left w:val="none" w:sz="0" w:space="0" w:color="auto"/>
                    <w:bottom w:val="none" w:sz="0" w:space="0" w:color="auto"/>
                    <w:right w:val="none" w:sz="0" w:space="0" w:color="auto"/>
                  </w:divBdr>
                  <w:divsChild>
                    <w:div w:id="108084832">
                      <w:marLeft w:val="0"/>
                      <w:marRight w:val="0"/>
                      <w:marTop w:val="0"/>
                      <w:marBottom w:val="0"/>
                      <w:divBdr>
                        <w:top w:val="none" w:sz="0" w:space="0" w:color="auto"/>
                        <w:left w:val="none" w:sz="0" w:space="0" w:color="auto"/>
                        <w:bottom w:val="none" w:sz="0" w:space="0" w:color="auto"/>
                        <w:right w:val="none" w:sz="0" w:space="0" w:color="auto"/>
                      </w:divBdr>
                    </w:div>
                  </w:divsChild>
                </w:div>
                <w:div w:id="271405060">
                  <w:marLeft w:val="0"/>
                  <w:marRight w:val="0"/>
                  <w:marTop w:val="0"/>
                  <w:marBottom w:val="0"/>
                  <w:divBdr>
                    <w:top w:val="none" w:sz="0" w:space="0" w:color="auto"/>
                    <w:left w:val="none" w:sz="0" w:space="0" w:color="auto"/>
                    <w:bottom w:val="none" w:sz="0" w:space="0" w:color="auto"/>
                    <w:right w:val="none" w:sz="0" w:space="0" w:color="auto"/>
                  </w:divBdr>
                  <w:divsChild>
                    <w:div w:id="1081411104">
                      <w:marLeft w:val="0"/>
                      <w:marRight w:val="0"/>
                      <w:marTop w:val="0"/>
                      <w:marBottom w:val="0"/>
                      <w:divBdr>
                        <w:top w:val="none" w:sz="0" w:space="0" w:color="auto"/>
                        <w:left w:val="none" w:sz="0" w:space="0" w:color="auto"/>
                        <w:bottom w:val="none" w:sz="0" w:space="0" w:color="auto"/>
                        <w:right w:val="none" w:sz="0" w:space="0" w:color="auto"/>
                      </w:divBdr>
                    </w:div>
                  </w:divsChild>
                </w:div>
                <w:div w:id="274410693">
                  <w:marLeft w:val="0"/>
                  <w:marRight w:val="0"/>
                  <w:marTop w:val="0"/>
                  <w:marBottom w:val="0"/>
                  <w:divBdr>
                    <w:top w:val="none" w:sz="0" w:space="0" w:color="auto"/>
                    <w:left w:val="none" w:sz="0" w:space="0" w:color="auto"/>
                    <w:bottom w:val="none" w:sz="0" w:space="0" w:color="auto"/>
                    <w:right w:val="none" w:sz="0" w:space="0" w:color="auto"/>
                  </w:divBdr>
                  <w:divsChild>
                    <w:div w:id="967318417">
                      <w:marLeft w:val="0"/>
                      <w:marRight w:val="0"/>
                      <w:marTop w:val="0"/>
                      <w:marBottom w:val="0"/>
                      <w:divBdr>
                        <w:top w:val="none" w:sz="0" w:space="0" w:color="auto"/>
                        <w:left w:val="none" w:sz="0" w:space="0" w:color="auto"/>
                        <w:bottom w:val="none" w:sz="0" w:space="0" w:color="auto"/>
                        <w:right w:val="none" w:sz="0" w:space="0" w:color="auto"/>
                      </w:divBdr>
                    </w:div>
                  </w:divsChild>
                </w:div>
                <w:div w:id="277950349">
                  <w:marLeft w:val="0"/>
                  <w:marRight w:val="0"/>
                  <w:marTop w:val="0"/>
                  <w:marBottom w:val="0"/>
                  <w:divBdr>
                    <w:top w:val="none" w:sz="0" w:space="0" w:color="auto"/>
                    <w:left w:val="none" w:sz="0" w:space="0" w:color="auto"/>
                    <w:bottom w:val="none" w:sz="0" w:space="0" w:color="auto"/>
                    <w:right w:val="none" w:sz="0" w:space="0" w:color="auto"/>
                  </w:divBdr>
                  <w:divsChild>
                    <w:div w:id="1292516917">
                      <w:marLeft w:val="0"/>
                      <w:marRight w:val="0"/>
                      <w:marTop w:val="0"/>
                      <w:marBottom w:val="0"/>
                      <w:divBdr>
                        <w:top w:val="none" w:sz="0" w:space="0" w:color="auto"/>
                        <w:left w:val="none" w:sz="0" w:space="0" w:color="auto"/>
                        <w:bottom w:val="none" w:sz="0" w:space="0" w:color="auto"/>
                        <w:right w:val="none" w:sz="0" w:space="0" w:color="auto"/>
                      </w:divBdr>
                    </w:div>
                  </w:divsChild>
                </w:div>
                <w:div w:id="332878495">
                  <w:marLeft w:val="0"/>
                  <w:marRight w:val="0"/>
                  <w:marTop w:val="0"/>
                  <w:marBottom w:val="0"/>
                  <w:divBdr>
                    <w:top w:val="none" w:sz="0" w:space="0" w:color="auto"/>
                    <w:left w:val="none" w:sz="0" w:space="0" w:color="auto"/>
                    <w:bottom w:val="none" w:sz="0" w:space="0" w:color="auto"/>
                    <w:right w:val="none" w:sz="0" w:space="0" w:color="auto"/>
                  </w:divBdr>
                  <w:divsChild>
                    <w:div w:id="745224180">
                      <w:marLeft w:val="0"/>
                      <w:marRight w:val="0"/>
                      <w:marTop w:val="0"/>
                      <w:marBottom w:val="0"/>
                      <w:divBdr>
                        <w:top w:val="none" w:sz="0" w:space="0" w:color="auto"/>
                        <w:left w:val="none" w:sz="0" w:space="0" w:color="auto"/>
                        <w:bottom w:val="none" w:sz="0" w:space="0" w:color="auto"/>
                        <w:right w:val="none" w:sz="0" w:space="0" w:color="auto"/>
                      </w:divBdr>
                    </w:div>
                  </w:divsChild>
                </w:div>
                <w:div w:id="377778546">
                  <w:marLeft w:val="0"/>
                  <w:marRight w:val="0"/>
                  <w:marTop w:val="0"/>
                  <w:marBottom w:val="0"/>
                  <w:divBdr>
                    <w:top w:val="none" w:sz="0" w:space="0" w:color="auto"/>
                    <w:left w:val="none" w:sz="0" w:space="0" w:color="auto"/>
                    <w:bottom w:val="none" w:sz="0" w:space="0" w:color="auto"/>
                    <w:right w:val="none" w:sz="0" w:space="0" w:color="auto"/>
                  </w:divBdr>
                  <w:divsChild>
                    <w:div w:id="61023865">
                      <w:marLeft w:val="0"/>
                      <w:marRight w:val="0"/>
                      <w:marTop w:val="0"/>
                      <w:marBottom w:val="0"/>
                      <w:divBdr>
                        <w:top w:val="none" w:sz="0" w:space="0" w:color="auto"/>
                        <w:left w:val="none" w:sz="0" w:space="0" w:color="auto"/>
                        <w:bottom w:val="none" w:sz="0" w:space="0" w:color="auto"/>
                        <w:right w:val="none" w:sz="0" w:space="0" w:color="auto"/>
                      </w:divBdr>
                    </w:div>
                  </w:divsChild>
                </w:div>
                <w:div w:id="430667856">
                  <w:marLeft w:val="0"/>
                  <w:marRight w:val="0"/>
                  <w:marTop w:val="0"/>
                  <w:marBottom w:val="0"/>
                  <w:divBdr>
                    <w:top w:val="none" w:sz="0" w:space="0" w:color="auto"/>
                    <w:left w:val="none" w:sz="0" w:space="0" w:color="auto"/>
                    <w:bottom w:val="none" w:sz="0" w:space="0" w:color="auto"/>
                    <w:right w:val="none" w:sz="0" w:space="0" w:color="auto"/>
                  </w:divBdr>
                  <w:divsChild>
                    <w:div w:id="1323969843">
                      <w:marLeft w:val="0"/>
                      <w:marRight w:val="0"/>
                      <w:marTop w:val="0"/>
                      <w:marBottom w:val="0"/>
                      <w:divBdr>
                        <w:top w:val="none" w:sz="0" w:space="0" w:color="auto"/>
                        <w:left w:val="none" w:sz="0" w:space="0" w:color="auto"/>
                        <w:bottom w:val="none" w:sz="0" w:space="0" w:color="auto"/>
                        <w:right w:val="none" w:sz="0" w:space="0" w:color="auto"/>
                      </w:divBdr>
                    </w:div>
                  </w:divsChild>
                </w:div>
                <w:div w:id="440296406">
                  <w:marLeft w:val="0"/>
                  <w:marRight w:val="0"/>
                  <w:marTop w:val="0"/>
                  <w:marBottom w:val="0"/>
                  <w:divBdr>
                    <w:top w:val="none" w:sz="0" w:space="0" w:color="auto"/>
                    <w:left w:val="none" w:sz="0" w:space="0" w:color="auto"/>
                    <w:bottom w:val="none" w:sz="0" w:space="0" w:color="auto"/>
                    <w:right w:val="none" w:sz="0" w:space="0" w:color="auto"/>
                  </w:divBdr>
                  <w:divsChild>
                    <w:div w:id="1356735961">
                      <w:marLeft w:val="0"/>
                      <w:marRight w:val="0"/>
                      <w:marTop w:val="0"/>
                      <w:marBottom w:val="0"/>
                      <w:divBdr>
                        <w:top w:val="none" w:sz="0" w:space="0" w:color="auto"/>
                        <w:left w:val="none" w:sz="0" w:space="0" w:color="auto"/>
                        <w:bottom w:val="none" w:sz="0" w:space="0" w:color="auto"/>
                        <w:right w:val="none" w:sz="0" w:space="0" w:color="auto"/>
                      </w:divBdr>
                    </w:div>
                  </w:divsChild>
                </w:div>
                <w:div w:id="461386795">
                  <w:marLeft w:val="0"/>
                  <w:marRight w:val="0"/>
                  <w:marTop w:val="0"/>
                  <w:marBottom w:val="0"/>
                  <w:divBdr>
                    <w:top w:val="none" w:sz="0" w:space="0" w:color="auto"/>
                    <w:left w:val="none" w:sz="0" w:space="0" w:color="auto"/>
                    <w:bottom w:val="none" w:sz="0" w:space="0" w:color="auto"/>
                    <w:right w:val="none" w:sz="0" w:space="0" w:color="auto"/>
                  </w:divBdr>
                  <w:divsChild>
                    <w:div w:id="270356623">
                      <w:marLeft w:val="0"/>
                      <w:marRight w:val="0"/>
                      <w:marTop w:val="0"/>
                      <w:marBottom w:val="0"/>
                      <w:divBdr>
                        <w:top w:val="none" w:sz="0" w:space="0" w:color="auto"/>
                        <w:left w:val="none" w:sz="0" w:space="0" w:color="auto"/>
                        <w:bottom w:val="none" w:sz="0" w:space="0" w:color="auto"/>
                        <w:right w:val="none" w:sz="0" w:space="0" w:color="auto"/>
                      </w:divBdr>
                    </w:div>
                  </w:divsChild>
                </w:div>
                <w:div w:id="467162522">
                  <w:marLeft w:val="0"/>
                  <w:marRight w:val="0"/>
                  <w:marTop w:val="0"/>
                  <w:marBottom w:val="0"/>
                  <w:divBdr>
                    <w:top w:val="none" w:sz="0" w:space="0" w:color="auto"/>
                    <w:left w:val="none" w:sz="0" w:space="0" w:color="auto"/>
                    <w:bottom w:val="none" w:sz="0" w:space="0" w:color="auto"/>
                    <w:right w:val="none" w:sz="0" w:space="0" w:color="auto"/>
                  </w:divBdr>
                  <w:divsChild>
                    <w:div w:id="1350640693">
                      <w:marLeft w:val="0"/>
                      <w:marRight w:val="0"/>
                      <w:marTop w:val="0"/>
                      <w:marBottom w:val="0"/>
                      <w:divBdr>
                        <w:top w:val="none" w:sz="0" w:space="0" w:color="auto"/>
                        <w:left w:val="none" w:sz="0" w:space="0" w:color="auto"/>
                        <w:bottom w:val="none" w:sz="0" w:space="0" w:color="auto"/>
                        <w:right w:val="none" w:sz="0" w:space="0" w:color="auto"/>
                      </w:divBdr>
                    </w:div>
                  </w:divsChild>
                </w:div>
                <w:div w:id="478544292">
                  <w:marLeft w:val="0"/>
                  <w:marRight w:val="0"/>
                  <w:marTop w:val="0"/>
                  <w:marBottom w:val="0"/>
                  <w:divBdr>
                    <w:top w:val="none" w:sz="0" w:space="0" w:color="auto"/>
                    <w:left w:val="none" w:sz="0" w:space="0" w:color="auto"/>
                    <w:bottom w:val="none" w:sz="0" w:space="0" w:color="auto"/>
                    <w:right w:val="none" w:sz="0" w:space="0" w:color="auto"/>
                  </w:divBdr>
                  <w:divsChild>
                    <w:div w:id="1766069894">
                      <w:marLeft w:val="0"/>
                      <w:marRight w:val="0"/>
                      <w:marTop w:val="0"/>
                      <w:marBottom w:val="0"/>
                      <w:divBdr>
                        <w:top w:val="none" w:sz="0" w:space="0" w:color="auto"/>
                        <w:left w:val="none" w:sz="0" w:space="0" w:color="auto"/>
                        <w:bottom w:val="none" w:sz="0" w:space="0" w:color="auto"/>
                        <w:right w:val="none" w:sz="0" w:space="0" w:color="auto"/>
                      </w:divBdr>
                    </w:div>
                  </w:divsChild>
                </w:div>
                <w:div w:id="603147058">
                  <w:marLeft w:val="0"/>
                  <w:marRight w:val="0"/>
                  <w:marTop w:val="0"/>
                  <w:marBottom w:val="0"/>
                  <w:divBdr>
                    <w:top w:val="none" w:sz="0" w:space="0" w:color="auto"/>
                    <w:left w:val="none" w:sz="0" w:space="0" w:color="auto"/>
                    <w:bottom w:val="none" w:sz="0" w:space="0" w:color="auto"/>
                    <w:right w:val="none" w:sz="0" w:space="0" w:color="auto"/>
                  </w:divBdr>
                  <w:divsChild>
                    <w:div w:id="94711589">
                      <w:marLeft w:val="0"/>
                      <w:marRight w:val="0"/>
                      <w:marTop w:val="0"/>
                      <w:marBottom w:val="0"/>
                      <w:divBdr>
                        <w:top w:val="none" w:sz="0" w:space="0" w:color="auto"/>
                        <w:left w:val="none" w:sz="0" w:space="0" w:color="auto"/>
                        <w:bottom w:val="none" w:sz="0" w:space="0" w:color="auto"/>
                        <w:right w:val="none" w:sz="0" w:space="0" w:color="auto"/>
                      </w:divBdr>
                    </w:div>
                  </w:divsChild>
                </w:div>
                <w:div w:id="615598496">
                  <w:marLeft w:val="0"/>
                  <w:marRight w:val="0"/>
                  <w:marTop w:val="0"/>
                  <w:marBottom w:val="0"/>
                  <w:divBdr>
                    <w:top w:val="none" w:sz="0" w:space="0" w:color="auto"/>
                    <w:left w:val="none" w:sz="0" w:space="0" w:color="auto"/>
                    <w:bottom w:val="none" w:sz="0" w:space="0" w:color="auto"/>
                    <w:right w:val="none" w:sz="0" w:space="0" w:color="auto"/>
                  </w:divBdr>
                  <w:divsChild>
                    <w:div w:id="1416438230">
                      <w:marLeft w:val="0"/>
                      <w:marRight w:val="0"/>
                      <w:marTop w:val="0"/>
                      <w:marBottom w:val="0"/>
                      <w:divBdr>
                        <w:top w:val="none" w:sz="0" w:space="0" w:color="auto"/>
                        <w:left w:val="none" w:sz="0" w:space="0" w:color="auto"/>
                        <w:bottom w:val="none" w:sz="0" w:space="0" w:color="auto"/>
                        <w:right w:val="none" w:sz="0" w:space="0" w:color="auto"/>
                      </w:divBdr>
                    </w:div>
                  </w:divsChild>
                </w:div>
                <w:div w:id="694043373">
                  <w:marLeft w:val="0"/>
                  <w:marRight w:val="0"/>
                  <w:marTop w:val="0"/>
                  <w:marBottom w:val="0"/>
                  <w:divBdr>
                    <w:top w:val="none" w:sz="0" w:space="0" w:color="auto"/>
                    <w:left w:val="none" w:sz="0" w:space="0" w:color="auto"/>
                    <w:bottom w:val="none" w:sz="0" w:space="0" w:color="auto"/>
                    <w:right w:val="none" w:sz="0" w:space="0" w:color="auto"/>
                  </w:divBdr>
                  <w:divsChild>
                    <w:div w:id="1589340982">
                      <w:marLeft w:val="0"/>
                      <w:marRight w:val="0"/>
                      <w:marTop w:val="0"/>
                      <w:marBottom w:val="0"/>
                      <w:divBdr>
                        <w:top w:val="none" w:sz="0" w:space="0" w:color="auto"/>
                        <w:left w:val="none" w:sz="0" w:space="0" w:color="auto"/>
                        <w:bottom w:val="none" w:sz="0" w:space="0" w:color="auto"/>
                        <w:right w:val="none" w:sz="0" w:space="0" w:color="auto"/>
                      </w:divBdr>
                    </w:div>
                  </w:divsChild>
                </w:div>
                <w:div w:id="695349420">
                  <w:marLeft w:val="0"/>
                  <w:marRight w:val="0"/>
                  <w:marTop w:val="0"/>
                  <w:marBottom w:val="0"/>
                  <w:divBdr>
                    <w:top w:val="none" w:sz="0" w:space="0" w:color="auto"/>
                    <w:left w:val="none" w:sz="0" w:space="0" w:color="auto"/>
                    <w:bottom w:val="none" w:sz="0" w:space="0" w:color="auto"/>
                    <w:right w:val="none" w:sz="0" w:space="0" w:color="auto"/>
                  </w:divBdr>
                  <w:divsChild>
                    <w:div w:id="1638222747">
                      <w:marLeft w:val="0"/>
                      <w:marRight w:val="0"/>
                      <w:marTop w:val="0"/>
                      <w:marBottom w:val="0"/>
                      <w:divBdr>
                        <w:top w:val="none" w:sz="0" w:space="0" w:color="auto"/>
                        <w:left w:val="none" w:sz="0" w:space="0" w:color="auto"/>
                        <w:bottom w:val="none" w:sz="0" w:space="0" w:color="auto"/>
                        <w:right w:val="none" w:sz="0" w:space="0" w:color="auto"/>
                      </w:divBdr>
                    </w:div>
                  </w:divsChild>
                </w:div>
                <w:div w:id="730807297">
                  <w:marLeft w:val="0"/>
                  <w:marRight w:val="0"/>
                  <w:marTop w:val="0"/>
                  <w:marBottom w:val="0"/>
                  <w:divBdr>
                    <w:top w:val="none" w:sz="0" w:space="0" w:color="auto"/>
                    <w:left w:val="none" w:sz="0" w:space="0" w:color="auto"/>
                    <w:bottom w:val="none" w:sz="0" w:space="0" w:color="auto"/>
                    <w:right w:val="none" w:sz="0" w:space="0" w:color="auto"/>
                  </w:divBdr>
                  <w:divsChild>
                    <w:div w:id="1211727341">
                      <w:marLeft w:val="0"/>
                      <w:marRight w:val="0"/>
                      <w:marTop w:val="0"/>
                      <w:marBottom w:val="0"/>
                      <w:divBdr>
                        <w:top w:val="none" w:sz="0" w:space="0" w:color="auto"/>
                        <w:left w:val="none" w:sz="0" w:space="0" w:color="auto"/>
                        <w:bottom w:val="none" w:sz="0" w:space="0" w:color="auto"/>
                        <w:right w:val="none" w:sz="0" w:space="0" w:color="auto"/>
                      </w:divBdr>
                    </w:div>
                  </w:divsChild>
                </w:div>
                <w:div w:id="776871829">
                  <w:marLeft w:val="0"/>
                  <w:marRight w:val="0"/>
                  <w:marTop w:val="0"/>
                  <w:marBottom w:val="0"/>
                  <w:divBdr>
                    <w:top w:val="none" w:sz="0" w:space="0" w:color="auto"/>
                    <w:left w:val="none" w:sz="0" w:space="0" w:color="auto"/>
                    <w:bottom w:val="none" w:sz="0" w:space="0" w:color="auto"/>
                    <w:right w:val="none" w:sz="0" w:space="0" w:color="auto"/>
                  </w:divBdr>
                  <w:divsChild>
                    <w:div w:id="581066506">
                      <w:marLeft w:val="0"/>
                      <w:marRight w:val="0"/>
                      <w:marTop w:val="0"/>
                      <w:marBottom w:val="0"/>
                      <w:divBdr>
                        <w:top w:val="none" w:sz="0" w:space="0" w:color="auto"/>
                        <w:left w:val="none" w:sz="0" w:space="0" w:color="auto"/>
                        <w:bottom w:val="none" w:sz="0" w:space="0" w:color="auto"/>
                        <w:right w:val="none" w:sz="0" w:space="0" w:color="auto"/>
                      </w:divBdr>
                    </w:div>
                  </w:divsChild>
                </w:div>
                <w:div w:id="797453072">
                  <w:marLeft w:val="0"/>
                  <w:marRight w:val="0"/>
                  <w:marTop w:val="0"/>
                  <w:marBottom w:val="0"/>
                  <w:divBdr>
                    <w:top w:val="none" w:sz="0" w:space="0" w:color="auto"/>
                    <w:left w:val="none" w:sz="0" w:space="0" w:color="auto"/>
                    <w:bottom w:val="none" w:sz="0" w:space="0" w:color="auto"/>
                    <w:right w:val="none" w:sz="0" w:space="0" w:color="auto"/>
                  </w:divBdr>
                  <w:divsChild>
                    <w:div w:id="1664896994">
                      <w:marLeft w:val="0"/>
                      <w:marRight w:val="0"/>
                      <w:marTop w:val="0"/>
                      <w:marBottom w:val="0"/>
                      <w:divBdr>
                        <w:top w:val="none" w:sz="0" w:space="0" w:color="auto"/>
                        <w:left w:val="none" w:sz="0" w:space="0" w:color="auto"/>
                        <w:bottom w:val="none" w:sz="0" w:space="0" w:color="auto"/>
                        <w:right w:val="none" w:sz="0" w:space="0" w:color="auto"/>
                      </w:divBdr>
                    </w:div>
                  </w:divsChild>
                </w:div>
                <w:div w:id="864443610">
                  <w:marLeft w:val="0"/>
                  <w:marRight w:val="0"/>
                  <w:marTop w:val="0"/>
                  <w:marBottom w:val="0"/>
                  <w:divBdr>
                    <w:top w:val="none" w:sz="0" w:space="0" w:color="auto"/>
                    <w:left w:val="none" w:sz="0" w:space="0" w:color="auto"/>
                    <w:bottom w:val="none" w:sz="0" w:space="0" w:color="auto"/>
                    <w:right w:val="none" w:sz="0" w:space="0" w:color="auto"/>
                  </w:divBdr>
                  <w:divsChild>
                    <w:div w:id="836112556">
                      <w:marLeft w:val="0"/>
                      <w:marRight w:val="0"/>
                      <w:marTop w:val="0"/>
                      <w:marBottom w:val="0"/>
                      <w:divBdr>
                        <w:top w:val="none" w:sz="0" w:space="0" w:color="auto"/>
                        <w:left w:val="none" w:sz="0" w:space="0" w:color="auto"/>
                        <w:bottom w:val="none" w:sz="0" w:space="0" w:color="auto"/>
                        <w:right w:val="none" w:sz="0" w:space="0" w:color="auto"/>
                      </w:divBdr>
                    </w:div>
                  </w:divsChild>
                </w:div>
                <w:div w:id="871460400">
                  <w:marLeft w:val="0"/>
                  <w:marRight w:val="0"/>
                  <w:marTop w:val="0"/>
                  <w:marBottom w:val="0"/>
                  <w:divBdr>
                    <w:top w:val="none" w:sz="0" w:space="0" w:color="auto"/>
                    <w:left w:val="none" w:sz="0" w:space="0" w:color="auto"/>
                    <w:bottom w:val="none" w:sz="0" w:space="0" w:color="auto"/>
                    <w:right w:val="none" w:sz="0" w:space="0" w:color="auto"/>
                  </w:divBdr>
                  <w:divsChild>
                    <w:div w:id="193545559">
                      <w:marLeft w:val="0"/>
                      <w:marRight w:val="0"/>
                      <w:marTop w:val="0"/>
                      <w:marBottom w:val="0"/>
                      <w:divBdr>
                        <w:top w:val="none" w:sz="0" w:space="0" w:color="auto"/>
                        <w:left w:val="none" w:sz="0" w:space="0" w:color="auto"/>
                        <w:bottom w:val="none" w:sz="0" w:space="0" w:color="auto"/>
                        <w:right w:val="none" w:sz="0" w:space="0" w:color="auto"/>
                      </w:divBdr>
                    </w:div>
                  </w:divsChild>
                </w:div>
                <w:div w:id="1098521936">
                  <w:marLeft w:val="0"/>
                  <w:marRight w:val="0"/>
                  <w:marTop w:val="0"/>
                  <w:marBottom w:val="0"/>
                  <w:divBdr>
                    <w:top w:val="none" w:sz="0" w:space="0" w:color="auto"/>
                    <w:left w:val="none" w:sz="0" w:space="0" w:color="auto"/>
                    <w:bottom w:val="none" w:sz="0" w:space="0" w:color="auto"/>
                    <w:right w:val="none" w:sz="0" w:space="0" w:color="auto"/>
                  </w:divBdr>
                  <w:divsChild>
                    <w:div w:id="1204517658">
                      <w:marLeft w:val="0"/>
                      <w:marRight w:val="0"/>
                      <w:marTop w:val="0"/>
                      <w:marBottom w:val="0"/>
                      <w:divBdr>
                        <w:top w:val="none" w:sz="0" w:space="0" w:color="auto"/>
                        <w:left w:val="none" w:sz="0" w:space="0" w:color="auto"/>
                        <w:bottom w:val="none" w:sz="0" w:space="0" w:color="auto"/>
                        <w:right w:val="none" w:sz="0" w:space="0" w:color="auto"/>
                      </w:divBdr>
                    </w:div>
                  </w:divsChild>
                </w:div>
                <w:div w:id="1250886058">
                  <w:marLeft w:val="0"/>
                  <w:marRight w:val="0"/>
                  <w:marTop w:val="0"/>
                  <w:marBottom w:val="0"/>
                  <w:divBdr>
                    <w:top w:val="none" w:sz="0" w:space="0" w:color="auto"/>
                    <w:left w:val="none" w:sz="0" w:space="0" w:color="auto"/>
                    <w:bottom w:val="none" w:sz="0" w:space="0" w:color="auto"/>
                    <w:right w:val="none" w:sz="0" w:space="0" w:color="auto"/>
                  </w:divBdr>
                  <w:divsChild>
                    <w:div w:id="186676424">
                      <w:marLeft w:val="0"/>
                      <w:marRight w:val="0"/>
                      <w:marTop w:val="0"/>
                      <w:marBottom w:val="0"/>
                      <w:divBdr>
                        <w:top w:val="none" w:sz="0" w:space="0" w:color="auto"/>
                        <w:left w:val="none" w:sz="0" w:space="0" w:color="auto"/>
                        <w:bottom w:val="none" w:sz="0" w:space="0" w:color="auto"/>
                        <w:right w:val="none" w:sz="0" w:space="0" w:color="auto"/>
                      </w:divBdr>
                    </w:div>
                  </w:divsChild>
                </w:div>
                <w:div w:id="1294168918">
                  <w:marLeft w:val="0"/>
                  <w:marRight w:val="0"/>
                  <w:marTop w:val="0"/>
                  <w:marBottom w:val="0"/>
                  <w:divBdr>
                    <w:top w:val="none" w:sz="0" w:space="0" w:color="auto"/>
                    <w:left w:val="none" w:sz="0" w:space="0" w:color="auto"/>
                    <w:bottom w:val="none" w:sz="0" w:space="0" w:color="auto"/>
                    <w:right w:val="none" w:sz="0" w:space="0" w:color="auto"/>
                  </w:divBdr>
                  <w:divsChild>
                    <w:div w:id="137650762">
                      <w:marLeft w:val="0"/>
                      <w:marRight w:val="0"/>
                      <w:marTop w:val="0"/>
                      <w:marBottom w:val="0"/>
                      <w:divBdr>
                        <w:top w:val="none" w:sz="0" w:space="0" w:color="auto"/>
                        <w:left w:val="none" w:sz="0" w:space="0" w:color="auto"/>
                        <w:bottom w:val="none" w:sz="0" w:space="0" w:color="auto"/>
                        <w:right w:val="none" w:sz="0" w:space="0" w:color="auto"/>
                      </w:divBdr>
                    </w:div>
                  </w:divsChild>
                </w:div>
                <w:div w:id="1318876041">
                  <w:marLeft w:val="0"/>
                  <w:marRight w:val="0"/>
                  <w:marTop w:val="0"/>
                  <w:marBottom w:val="0"/>
                  <w:divBdr>
                    <w:top w:val="none" w:sz="0" w:space="0" w:color="auto"/>
                    <w:left w:val="none" w:sz="0" w:space="0" w:color="auto"/>
                    <w:bottom w:val="none" w:sz="0" w:space="0" w:color="auto"/>
                    <w:right w:val="none" w:sz="0" w:space="0" w:color="auto"/>
                  </w:divBdr>
                  <w:divsChild>
                    <w:div w:id="1630891318">
                      <w:marLeft w:val="0"/>
                      <w:marRight w:val="0"/>
                      <w:marTop w:val="0"/>
                      <w:marBottom w:val="0"/>
                      <w:divBdr>
                        <w:top w:val="none" w:sz="0" w:space="0" w:color="auto"/>
                        <w:left w:val="none" w:sz="0" w:space="0" w:color="auto"/>
                        <w:bottom w:val="none" w:sz="0" w:space="0" w:color="auto"/>
                        <w:right w:val="none" w:sz="0" w:space="0" w:color="auto"/>
                      </w:divBdr>
                    </w:div>
                  </w:divsChild>
                </w:div>
                <w:div w:id="1360007919">
                  <w:marLeft w:val="0"/>
                  <w:marRight w:val="0"/>
                  <w:marTop w:val="0"/>
                  <w:marBottom w:val="0"/>
                  <w:divBdr>
                    <w:top w:val="none" w:sz="0" w:space="0" w:color="auto"/>
                    <w:left w:val="none" w:sz="0" w:space="0" w:color="auto"/>
                    <w:bottom w:val="none" w:sz="0" w:space="0" w:color="auto"/>
                    <w:right w:val="none" w:sz="0" w:space="0" w:color="auto"/>
                  </w:divBdr>
                  <w:divsChild>
                    <w:div w:id="494343912">
                      <w:marLeft w:val="0"/>
                      <w:marRight w:val="0"/>
                      <w:marTop w:val="0"/>
                      <w:marBottom w:val="0"/>
                      <w:divBdr>
                        <w:top w:val="none" w:sz="0" w:space="0" w:color="auto"/>
                        <w:left w:val="none" w:sz="0" w:space="0" w:color="auto"/>
                        <w:bottom w:val="none" w:sz="0" w:space="0" w:color="auto"/>
                        <w:right w:val="none" w:sz="0" w:space="0" w:color="auto"/>
                      </w:divBdr>
                    </w:div>
                  </w:divsChild>
                </w:div>
                <w:div w:id="1492714074">
                  <w:marLeft w:val="0"/>
                  <w:marRight w:val="0"/>
                  <w:marTop w:val="0"/>
                  <w:marBottom w:val="0"/>
                  <w:divBdr>
                    <w:top w:val="none" w:sz="0" w:space="0" w:color="auto"/>
                    <w:left w:val="none" w:sz="0" w:space="0" w:color="auto"/>
                    <w:bottom w:val="none" w:sz="0" w:space="0" w:color="auto"/>
                    <w:right w:val="none" w:sz="0" w:space="0" w:color="auto"/>
                  </w:divBdr>
                  <w:divsChild>
                    <w:div w:id="1804420904">
                      <w:marLeft w:val="0"/>
                      <w:marRight w:val="0"/>
                      <w:marTop w:val="0"/>
                      <w:marBottom w:val="0"/>
                      <w:divBdr>
                        <w:top w:val="none" w:sz="0" w:space="0" w:color="auto"/>
                        <w:left w:val="none" w:sz="0" w:space="0" w:color="auto"/>
                        <w:bottom w:val="none" w:sz="0" w:space="0" w:color="auto"/>
                        <w:right w:val="none" w:sz="0" w:space="0" w:color="auto"/>
                      </w:divBdr>
                    </w:div>
                  </w:divsChild>
                </w:div>
                <w:div w:id="1514997002">
                  <w:marLeft w:val="0"/>
                  <w:marRight w:val="0"/>
                  <w:marTop w:val="0"/>
                  <w:marBottom w:val="0"/>
                  <w:divBdr>
                    <w:top w:val="none" w:sz="0" w:space="0" w:color="auto"/>
                    <w:left w:val="none" w:sz="0" w:space="0" w:color="auto"/>
                    <w:bottom w:val="none" w:sz="0" w:space="0" w:color="auto"/>
                    <w:right w:val="none" w:sz="0" w:space="0" w:color="auto"/>
                  </w:divBdr>
                  <w:divsChild>
                    <w:div w:id="219177997">
                      <w:marLeft w:val="0"/>
                      <w:marRight w:val="0"/>
                      <w:marTop w:val="0"/>
                      <w:marBottom w:val="0"/>
                      <w:divBdr>
                        <w:top w:val="none" w:sz="0" w:space="0" w:color="auto"/>
                        <w:left w:val="none" w:sz="0" w:space="0" w:color="auto"/>
                        <w:bottom w:val="none" w:sz="0" w:space="0" w:color="auto"/>
                        <w:right w:val="none" w:sz="0" w:space="0" w:color="auto"/>
                      </w:divBdr>
                    </w:div>
                  </w:divsChild>
                </w:div>
                <w:div w:id="1559897020">
                  <w:marLeft w:val="0"/>
                  <w:marRight w:val="0"/>
                  <w:marTop w:val="0"/>
                  <w:marBottom w:val="0"/>
                  <w:divBdr>
                    <w:top w:val="none" w:sz="0" w:space="0" w:color="auto"/>
                    <w:left w:val="none" w:sz="0" w:space="0" w:color="auto"/>
                    <w:bottom w:val="none" w:sz="0" w:space="0" w:color="auto"/>
                    <w:right w:val="none" w:sz="0" w:space="0" w:color="auto"/>
                  </w:divBdr>
                  <w:divsChild>
                    <w:div w:id="279578093">
                      <w:marLeft w:val="0"/>
                      <w:marRight w:val="0"/>
                      <w:marTop w:val="0"/>
                      <w:marBottom w:val="0"/>
                      <w:divBdr>
                        <w:top w:val="none" w:sz="0" w:space="0" w:color="auto"/>
                        <w:left w:val="none" w:sz="0" w:space="0" w:color="auto"/>
                        <w:bottom w:val="none" w:sz="0" w:space="0" w:color="auto"/>
                        <w:right w:val="none" w:sz="0" w:space="0" w:color="auto"/>
                      </w:divBdr>
                    </w:div>
                  </w:divsChild>
                </w:div>
                <w:div w:id="1627002253">
                  <w:marLeft w:val="0"/>
                  <w:marRight w:val="0"/>
                  <w:marTop w:val="0"/>
                  <w:marBottom w:val="0"/>
                  <w:divBdr>
                    <w:top w:val="none" w:sz="0" w:space="0" w:color="auto"/>
                    <w:left w:val="none" w:sz="0" w:space="0" w:color="auto"/>
                    <w:bottom w:val="none" w:sz="0" w:space="0" w:color="auto"/>
                    <w:right w:val="none" w:sz="0" w:space="0" w:color="auto"/>
                  </w:divBdr>
                  <w:divsChild>
                    <w:div w:id="971406120">
                      <w:marLeft w:val="0"/>
                      <w:marRight w:val="0"/>
                      <w:marTop w:val="0"/>
                      <w:marBottom w:val="0"/>
                      <w:divBdr>
                        <w:top w:val="none" w:sz="0" w:space="0" w:color="auto"/>
                        <w:left w:val="none" w:sz="0" w:space="0" w:color="auto"/>
                        <w:bottom w:val="none" w:sz="0" w:space="0" w:color="auto"/>
                        <w:right w:val="none" w:sz="0" w:space="0" w:color="auto"/>
                      </w:divBdr>
                    </w:div>
                  </w:divsChild>
                </w:div>
                <w:div w:id="1713728485">
                  <w:marLeft w:val="0"/>
                  <w:marRight w:val="0"/>
                  <w:marTop w:val="0"/>
                  <w:marBottom w:val="0"/>
                  <w:divBdr>
                    <w:top w:val="none" w:sz="0" w:space="0" w:color="auto"/>
                    <w:left w:val="none" w:sz="0" w:space="0" w:color="auto"/>
                    <w:bottom w:val="none" w:sz="0" w:space="0" w:color="auto"/>
                    <w:right w:val="none" w:sz="0" w:space="0" w:color="auto"/>
                  </w:divBdr>
                  <w:divsChild>
                    <w:div w:id="1265648274">
                      <w:marLeft w:val="0"/>
                      <w:marRight w:val="0"/>
                      <w:marTop w:val="0"/>
                      <w:marBottom w:val="0"/>
                      <w:divBdr>
                        <w:top w:val="none" w:sz="0" w:space="0" w:color="auto"/>
                        <w:left w:val="none" w:sz="0" w:space="0" w:color="auto"/>
                        <w:bottom w:val="none" w:sz="0" w:space="0" w:color="auto"/>
                        <w:right w:val="none" w:sz="0" w:space="0" w:color="auto"/>
                      </w:divBdr>
                    </w:div>
                  </w:divsChild>
                </w:div>
                <w:div w:id="1733188236">
                  <w:marLeft w:val="0"/>
                  <w:marRight w:val="0"/>
                  <w:marTop w:val="0"/>
                  <w:marBottom w:val="0"/>
                  <w:divBdr>
                    <w:top w:val="none" w:sz="0" w:space="0" w:color="auto"/>
                    <w:left w:val="none" w:sz="0" w:space="0" w:color="auto"/>
                    <w:bottom w:val="none" w:sz="0" w:space="0" w:color="auto"/>
                    <w:right w:val="none" w:sz="0" w:space="0" w:color="auto"/>
                  </w:divBdr>
                  <w:divsChild>
                    <w:div w:id="9794317">
                      <w:marLeft w:val="0"/>
                      <w:marRight w:val="0"/>
                      <w:marTop w:val="0"/>
                      <w:marBottom w:val="0"/>
                      <w:divBdr>
                        <w:top w:val="none" w:sz="0" w:space="0" w:color="auto"/>
                        <w:left w:val="none" w:sz="0" w:space="0" w:color="auto"/>
                        <w:bottom w:val="none" w:sz="0" w:space="0" w:color="auto"/>
                        <w:right w:val="none" w:sz="0" w:space="0" w:color="auto"/>
                      </w:divBdr>
                    </w:div>
                  </w:divsChild>
                </w:div>
                <w:div w:id="1832596667">
                  <w:marLeft w:val="0"/>
                  <w:marRight w:val="0"/>
                  <w:marTop w:val="0"/>
                  <w:marBottom w:val="0"/>
                  <w:divBdr>
                    <w:top w:val="none" w:sz="0" w:space="0" w:color="auto"/>
                    <w:left w:val="none" w:sz="0" w:space="0" w:color="auto"/>
                    <w:bottom w:val="none" w:sz="0" w:space="0" w:color="auto"/>
                    <w:right w:val="none" w:sz="0" w:space="0" w:color="auto"/>
                  </w:divBdr>
                  <w:divsChild>
                    <w:div w:id="1140079212">
                      <w:marLeft w:val="0"/>
                      <w:marRight w:val="0"/>
                      <w:marTop w:val="0"/>
                      <w:marBottom w:val="0"/>
                      <w:divBdr>
                        <w:top w:val="none" w:sz="0" w:space="0" w:color="auto"/>
                        <w:left w:val="none" w:sz="0" w:space="0" w:color="auto"/>
                        <w:bottom w:val="none" w:sz="0" w:space="0" w:color="auto"/>
                        <w:right w:val="none" w:sz="0" w:space="0" w:color="auto"/>
                      </w:divBdr>
                    </w:div>
                  </w:divsChild>
                </w:div>
                <w:div w:id="1968582482">
                  <w:marLeft w:val="0"/>
                  <w:marRight w:val="0"/>
                  <w:marTop w:val="0"/>
                  <w:marBottom w:val="0"/>
                  <w:divBdr>
                    <w:top w:val="none" w:sz="0" w:space="0" w:color="auto"/>
                    <w:left w:val="none" w:sz="0" w:space="0" w:color="auto"/>
                    <w:bottom w:val="none" w:sz="0" w:space="0" w:color="auto"/>
                    <w:right w:val="none" w:sz="0" w:space="0" w:color="auto"/>
                  </w:divBdr>
                  <w:divsChild>
                    <w:div w:id="1296329308">
                      <w:marLeft w:val="0"/>
                      <w:marRight w:val="0"/>
                      <w:marTop w:val="0"/>
                      <w:marBottom w:val="0"/>
                      <w:divBdr>
                        <w:top w:val="none" w:sz="0" w:space="0" w:color="auto"/>
                        <w:left w:val="none" w:sz="0" w:space="0" w:color="auto"/>
                        <w:bottom w:val="none" w:sz="0" w:space="0" w:color="auto"/>
                        <w:right w:val="none" w:sz="0" w:space="0" w:color="auto"/>
                      </w:divBdr>
                    </w:div>
                  </w:divsChild>
                </w:div>
                <w:div w:id="2040663463">
                  <w:marLeft w:val="0"/>
                  <w:marRight w:val="0"/>
                  <w:marTop w:val="0"/>
                  <w:marBottom w:val="0"/>
                  <w:divBdr>
                    <w:top w:val="none" w:sz="0" w:space="0" w:color="auto"/>
                    <w:left w:val="none" w:sz="0" w:space="0" w:color="auto"/>
                    <w:bottom w:val="none" w:sz="0" w:space="0" w:color="auto"/>
                    <w:right w:val="none" w:sz="0" w:space="0" w:color="auto"/>
                  </w:divBdr>
                  <w:divsChild>
                    <w:div w:id="1790128535">
                      <w:marLeft w:val="0"/>
                      <w:marRight w:val="0"/>
                      <w:marTop w:val="0"/>
                      <w:marBottom w:val="0"/>
                      <w:divBdr>
                        <w:top w:val="none" w:sz="0" w:space="0" w:color="auto"/>
                        <w:left w:val="none" w:sz="0" w:space="0" w:color="auto"/>
                        <w:bottom w:val="none" w:sz="0" w:space="0" w:color="auto"/>
                        <w:right w:val="none" w:sz="0" w:space="0" w:color="auto"/>
                      </w:divBdr>
                    </w:div>
                  </w:divsChild>
                </w:div>
                <w:div w:id="2079744963">
                  <w:marLeft w:val="0"/>
                  <w:marRight w:val="0"/>
                  <w:marTop w:val="0"/>
                  <w:marBottom w:val="0"/>
                  <w:divBdr>
                    <w:top w:val="none" w:sz="0" w:space="0" w:color="auto"/>
                    <w:left w:val="none" w:sz="0" w:space="0" w:color="auto"/>
                    <w:bottom w:val="none" w:sz="0" w:space="0" w:color="auto"/>
                    <w:right w:val="none" w:sz="0" w:space="0" w:color="auto"/>
                  </w:divBdr>
                  <w:divsChild>
                    <w:div w:id="1477145678">
                      <w:marLeft w:val="0"/>
                      <w:marRight w:val="0"/>
                      <w:marTop w:val="0"/>
                      <w:marBottom w:val="0"/>
                      <w:divBdr>
                        <w:top w:val="none" w:sz="0" w:space="0" w:color="auto"/>
                        <w:left w:val="none" w:sz="0" w:space="0" w:color="auto"/>
                        <w:bottom w:val="none" w:sz="0" w:space="0" w:color="auto"/>
                        <w:right w:val="none" w:sz="0" w:space="0" w:color="auto"/>
                      </w:divBdr>
                    </w:div>
                  </w:divsChild>
                </w:div>
                <w:div w:id="2138134198">
                  <w:marLeft w:val="0"/>
                  <w:marRight w:val="0"/>
                  <w:marTop w:val="0"/>
                  <w:marBottom w:val="0"/>
                  <w:divBdr>
                    <w:top w:val="none" w:sz="0" w:space="0" w:color="auto"/>
                    <w:left w:val="none" w:sz="0" w:space="0" w:color="auto"/>
                    <w:bottom w:val="none" w:sz="0" w:space="0" w:color="auto"/>
                    <w:right w:val="none" w:sz="0" w:space="0" w:color="auto"/>
                  </w:divBdr>
                  <w:divsChild>
                    <w:div w:id="211663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19510">
              <w:marLeft w:val="0"/>
              <w:marRight w:val="0"/>
              <w:marTop w:val="0"/>
              <w:marBottom w:val="0"/>
              <w:divBdr>
                <w:top w:val="none" w:sz="0" w:space="0" w:color="auto"/>
                <w:left w:val="none" w:sz="0" w:space="0" w:color="auto"/>
                <w:bottom w:val="none" w:sz="0" w:space="0" w:color="auto"/>
                <w:right w:val="none" w:sz="0" w:space="0" w:color="auto"/>
              </w:divBdr>
              <w:divsChild>
                <w:div w:id="371465926">
                  <w:marLeft w:val="0"/>
                  <w:marRight w:val="0"/>
                  <w:marTop w:val="0"/>
                  <w:marBottom w:val="0"/>
                  <w:divBdr>
                    <w:top w:val="none" w:sz="0" w:space="0" w:color="auto"/>
                    <w:left w:val="none" w:sz="0" w:space="0" w:color="auto"/>
                    <w:bottom w:val="none" w:sz="0" w:space="0" w:color="auto"/>
                    <w:right w:val="none" w:sz="0" w:space="0" w:color="auto"/>
                  </w:divBdr>
                  <w:divsChild>
                    <w:div w:id="318776086">
                      <w:marLeft w:val="0"/>
                      <w:marRight w:val="0"/>
                      <w:marTop w:val="0"/>
                      <w:marBottom w:val="0"/>
                      <w:divBdr>
                        <w:top w:val="none" w:sz="0" w:space="0" w:color="auto"/>
                        <w:left w:val="none" w:sz="0" w:space="0" w:color="auto"/>
                        <w:bottom w:val="none" w:sz="0" w:space="0" w:color="auto"/>
                        <w:right w:val="none" w:sz="0" w:space="0" w:color="auto"/>
                      </w:divBdr>
                    </w:div>
                  </w:divsChild>
                </w:div>
                <w:div w:id="800270236">
                  <w:marLeft w:val="0"/>
                  <w:marRight w:val="0"/>
                  <w:marTop w:val="0"/>
                  <w:marBottom w:val="0"/>
                  <w:divBdr>
                    <w:top w:val="none" w:sz="0" w:space="0" w:color="auto"/>
                    <w:left w:val="none" w:sz="0" w:space="0" w:color="auto"/>
                    <w:bottom w:val="none" w:sz="0" w:space="0" w:color="auto"/>
                    <w:right w:val="none" w:sz="0" w:space="0" w:color="auto"/>
                  </w:divBdr>
                  <w:divsChild>
                    <w:div w:id="486092080">
                      <w:marLeft w:val="0"/>
                      <w:marRight w:val="0"/>
                      <w:marTop w:val="0"/>
                      <w:marBottom w:val="0"/>
                      <w:divBdr>
                        <w:top w:val="none" w:sz="0" w:space="0" w:color="auto"/>
                        <w:left w:val="none" w:sz="0" w:space="0" w:color="auto"/>
                        <w:bottom w:val="none" w:sz="0" w:space="0" w:color="auto"/>
                        <w:right w:val="none" w:sz="0" w:space="0" w:color="auto"/>
                      </w:divBdr>
                    </w:div>
                  </w:divsChild>
                </w:div>
                <w:div w:id="1334916344">
                  <w:marLeft w:val="0"/>
                  <w:marRight w:val="0"/>
                  <w:marTop w:val="0"/>
                  <w:marBottom w:val="0"/>
                  <w:divBdr>
                    <w:top w:val="none" w:sz="0" w:space="0" w:color="auto"/>
                    <w:left w:val="none" w:sz="0" w:space="0" w:color="auto"/>
                    <w:bottom w:val="none" w:sz="0" w:space="0" w:color="auto"/>
                    <w:right w:val="none" w:sz="0" w:space="0" w:color="auto"/>
                  </w:divBdr>
                  <w:divsChild>
                    <w:div w:id="37010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365120">
              <w:marLeft w:val="0"/>
              <w:marRight w:val="0"/>
              <w:marTop w:val="0"/>
              <w:marBottom w:val="0"/>
              <w:divBdr>
                <w:top w:val="none" w:sz="0" w:space="0" w:color="auto"/>
                <w:left w:val="none" w:sz="0" w:space="0" w:color="auto"/>
                <w:bottom w:val="none" w:sz="0" w:space="0" w:color="auto"/>
                <w:right w:val="none" w:sz="0" w:space="0" w:color="auto"/>
              </w:divBdr>
              <w:divsChild>
                <w:div w:id="761025802">
                  <w:marLeft w:val="0"/>
                  <w:marRight w:val="0"/>
                  <w:marTop w:val="0"/>
                  <w:marBottom w:val="0"/>
                  <w:divBdr>
                    <w:top w:val="none" w:sz="0" w:space="0" w:color="auto"/>
                    <w:left w:val="none" w:sz="0" w:space="0" w:color="auto"/>
                    <w:bottom w:val="none" w:sz="0" w:space="0" w:color="auto"/>
                    <w:right w:val="none" w:sz="0" w:space="0" w:color="auto"/>
                  </w:divBdr>
                  <w:divsChild>
                    <w:div w:id="433792250">
                      <w:marLeft w:val="0"/>
                      <w:marRight w:val="0"/>
                      <w:marTop w:val="0"/>
                      <w:marBottom w:val="0"/>
                      <w:divBdr>
                        <w:top w:val="none" w:sz="0" w:space="0" w:color="auto"/>
                        <w:left w:val="none" w:sz="0" w:space="0" w:color="auto"/>
                        <w:bottom w:val="none" w:sz="0" w:space="0" w:color="auto"/>
                        <w:right w:val="none" w:sz="0" w:space="0" w:color="auto"/>
                      </w:divBdr>
                    </w:div>
                  </w:divsChild>
                </w:div>
                <w:div w:id="839857044">
                  <w:marLeft w:val="0"/>
                  <w:marRight w:val="0"/>
                  <w:marTop w:val="0"/>
                  <w:marBottom w:val="0"/>
                  <w:divBdr>
                    <w:top w:val="none" w:sz="0" w:space="0" w:color="auto"/>
                    <w:left w:val="none" w:sz="0" w:space="0" w:color="auto"/>
                    <w:bottom w:val="none" w:sz="0" w:space="0" w:color="auto"/>
                    <w:right w:val="none" w:sz="0" w:space="0" w:color="auto"/>
                  </w:divBdr>
                  <w:divsChild>
                    <w:div w:id="2039381786">
                      <w:marLeft w:val="0"/>
                      <w:marRight w:val="0"/>
                      <w:marTop w:val="0"/>
                      <w:marBottom w:val="0"/>
                      <w:divBdr>
                        <w:top w:val="none" w:sz="0" w:space="0" w:color="auto"/>
                        <w:left w:val="none" w:sz="0" w:space="0" w:color="auto"/>
                        <w:bottom w:val="none" w:sz="0" w:space="0" w:color="auto"/>
                        <w:right w:val="none" w:sz="0" w:space="0" w:color="auto"/>
                      </w:divBdr>
                    </w:div>
                  </w:divsChild>
                </w:div>
                <w:div w:id="851146497">
                  <w:marLeft w:val="0"/>
                  <w:marRight w:val="0"/>
                  <w:marTop w:val="0"/>
                  <w:marBottom w:val="0"/>
                  <w:divBdr>
                    <w:top w:val="none" w:sz="0" w:space="0" w:color="auto"/>
                    <w:left w:val="none" w:sz="0" w:space="0" w:color="auto"/>
                    <w:bottom w:val="none" w:sz="0" w:space="0" w:color="auto"/>
                    <w:right w:val="none" w:sz="0" w:space="0" w:color="auto"/>
                  </w:divBdr>
                  <w:divsChild>
                    <w:div w:id="320735054">
                      <w:marLeft w:val="0"/>
                      <w:marRight w:val="0"/>
                      <w:marTop w:val="0"/>
                      <w:marBottom w:val="0"/>
                      <w:divBdr>
                        <w:top w:val="none" w:sz="0" w:space="0" w:color="auto"/>
                        <w:left w:val="none" w:sz="0" w:space="0" w:color="auto"/>
                        <w:bottom w:val="none" w:sz="0" w:space="0" w:color="auto"/>
                        <w:right w:val="none" w:sz="0" w:space="0" w:color="auto"/>
                      </w:divBdr>
                    </w:div>
                  </w:divsChild>
                </w:div>
                <w:div w:id="2100246175">
                  <w:marLeft w:val="0"/>
                  <w:marRight w:val="0"/>
                  <w:marTop w:val="0"/>
                  <w:marBottom w:val="0"/>
                  <w:divBdr>
                    <w:top w:val="none" w:sz="0" w:space="0" w:color="auto"/>
                    <w:left w:val="none" w:sz="0" w:space="0" w:color="auto"/>
                    <w:bottom w:val="none" w:sz="0" w:space="0" w:color="auto"/>
                    <w:right w:val="none" w:sz="0" w:space="0" w:color="auto"/>
                  </w:divBdr>
                  <w:divsChild>
                    <w:div w:id="79568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62662">
              <w:marLeft w:val="0"/>
              <w:marRight w:val="0"/>
              <w:marTop w:val="0"/>
              <w:marBottom w:val="0"/>
              <w:divBdr>
                <w:top w:val="none" w:sz="0" w:space="0" w:color="auto"/>
                <w:left w:val="none" w:sz="0" w:space="0" w:color="auto"/>
                <w:bottom w:val="none" w:sz="0" w:space="0" w:color="auto"/>
                <w:right w:val="none" w:sz="0" w:space="0" w:color="auto"/>
              </w:divBdr>
              <w:divsChild>
                <w:div w:id="1745642466">
                  <w:marLeft w:val="0"/>
                  <w:marRight w:val="0"/>
                  <w:marTop w:val="0"/>
                  <w:marBottom w:val="0"/>
                  <w:divBdr>
                    <w:top w:val="none" w:sz="0" w:space="0" w:color="auto"/>
                    <w:left w:val="none" w:sz="0" w:space="0" w:color="auto"/>
                    <w:bottom w:val="none" w:sz="0" w:space="0" w:color="auto"/>
                    <w:right w:val="none" w:sz="0" w:space="0" w:color="auto"/>
                  </w:divBdr>
                  <w:divsChild>
                    <w:div w:id="123535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301118">
          <w:marLeft w:val="0"/>
          <w:marRight w:val="0"/>
          <w:marTop w:val="0"/>
          <w:marBottom w:val="0"/>
          <w:divBdr>
            <w:top w:val="none" w:sz="0" w:space="0" w:color="auto"/>
            <w:left w:val="none" w:sz="0" w:space="0" w:color="auto"/>
            <w:bottom w:val="none" w:sz="0" w:space="0" w:color="auto"/>
            <w:right w:val="none" w:sz="0" w:space="0" w:color="auto"/>
          </w:divBdr>
          <w:divsChild>
            <w:div w:id="215508083">
              <w:marLeft w:val="0"/>
              <w:marRight w:val="0"/>
              <w:marTop w:val="0"/>
              <w:marBottom w:val="0"/>
              <w:divBdr>
                <w:top w:val="none" w:sz="0" w:space="0" w:color="auto"/>
                <w:left w:val="none" w:sz="0" w:space="0" w:color="auto"/>
                <w:bottom w:val="none" w:sz="0" w:space="0" w:color="auto"/>
                <w:right w:val="none" w:sz="0" w:space="0" w:color="auto"/>
              </w:divBdr>
              <w:divsChild>
                <w:div w:id="113714943">
                  <w:marLeft w:val="0"/>
                  <w:marRight w:val="0"/>
                  <w:marTop w:val="0"/>
                  <w:marBottom w:val="0"/>
                  <w:divBdr>
                    <w:top w:val="none" w:sz="0" w:space="0" w:color="auto"/>
                    <w:left w:val="none" w:sz="0" w:space="0" w:color="auto"/>
                    <w:bottom w:val="none" w:sz="0" w:space="0" w:color="auto"/>
                    <w:right w:val="none" w:sz="0" w:space="0" w:color="auto"/>
                  </w:divBdr>
                  <w:divsChild>
                    <w:div w:id="849416143">
                      <w:marLeft w:val="0"/>
                      <w:marRight w:val="0"/>
                      <w:marTop w:val="0"/>
                      <w:marBottom w:val="0"/>
                      <w:divBdr>
                        <w:top w:val="none" w:sz="0" w:space="0" w:color="auto"/>
                        <w:left w:val="none" w:sz="0" w:space="0" w:color="auto"/>
                        <w:bottom w:val="none" w:sz="0" w:space="0" w:color="auto"/>
                        <w:right w:val="none" w:sz="0" w:space="0" w:color="auto"/>
                      </w:divBdr>
                    </w:div>
                  </w:divsChild>
                </w:div>
                <w:div w:id="201332824">
                  <w:marLeft w:val="0"/>
                  <w:marRight w:val="0"/>
                  <w:marTop w:val="0"/>
                  <w:marBottom w:val="0"/>
                  <w:divBdr>
                    <w:top w:val="none" w:sz="0" w:space="0" w:color="auto"/>
                    <w:left w:val="none" w:sz="0" w:space="0" w:color="auto"/>
                    <w:bottom w:val="none" w:sz="0" w:space="0" w:color="auto"/>
                    <w:right w:val="none" w:sz="0" w:space="0" w:color="auto"/>
                  </w:divBdr>
                  <w:divsChild>
                    <w:div w:id="2129202921">
                      <w:marLeft w:val="0"/>
                      <w:marRight w:val="0"/>
                      <w:marTop w:val="0"/>
                      <w:marBottom w:val="0"/>
                      <w:divBdr>
                        <w:top w:val="none" w:sz="0" w:space="0" w:color="auto"/>
                        <w:left w:val="none" w:sz="0" w:space="0" w:color="auto"/>
                        <w:bottom w:val="none" w:sz="0" w:space="0" w:color="auto"/>
                        <w:right w:val="none" w:sz="0" w:space="0" w:color="auto"/>
                      </w:divBdr>
                    </w:div>
                  </w:divsChild>
                </w:div>
                <w:div w:id="210926057">
                  <w:marLeft w:val="0"/>
                  <w:marRight w:val="0"/>
                  <w:marTop w:val="0"/>
                  <w:marBottom w:val="0"/>
                  <w:divBdr>
                    <w:top w:val="none" w:sz="0" w:space="0" w:color="auto"/>
                    <w:left w:val="none" w:sz="0" w:space="0" w:color="auto"/>
                    <w:bottom w:val="none" w:sz="0" w:space="0" w:color="auto"/>
                    <w:right w:val="none" w:sz="0" w:space="0" w:color="auto"/>
                  </w:divBdr>
                  <w:divsChild>
                    <w:div w:id="1570337533">
                      <w:marLeft w:val="0"/>
                      <w:marRight w:val="0"/>
                      <w:marTop w:val="0"/>
                      <w:marBottom w:val="0"/>
                      <w:divBdr>
                        <w:top w:val="none" w:sz="0" w:space="0" w:color="auto"/>
                        <w:left w:val="none" w:sz="0" w:space="0" w:color="auto"/>
                        <w:bottom w:val="none" w:sz="0" w:space="0" w:color="auto"/>
                        <w:right w:val="none" w:sz="0" w:space="0" w:color="auto"/>
                      </w:divBdr>
                    </w:div>
                  </w:divsChild>
                </w:div>
                <w:div w:id="246892248">
                  <w:marLeft w:val="0"/>
                  <w:marRight w:val="0"/>
                  <w:marTop w:val="0"/>
                  <w:marBottom w:val="0"/>
                  <w:divBdr>
                    <w:top w:val="none" w:sz="0" w:space="0" w:color="auto"/>
                    <w:left w:val="none" w:sz="0" w:space="0" w:color="auto"/>
                    <w:bottom w:val="none" w:sz="0" w:space="0" w:color="auto"/>
                    <w:right w:val="none" w:sz="0" w:space="0" w:color="auto"/>
                  </w:divBdr>
                  <w:divsChild>
                    <w:div w:id="172307223">
                      <w:marLeft w:val="0"/>
                      <w:marRight w:val="0"/>
                      <w:marTop w:val="0"/>
                      <w:marBottom w:val="0"/>
                      <w:divBdr>
                        <w:top w:val="none" w:sz="0" w:space="0" w:color="auto"/>
                        <w:left w:val="none" w:sz="0" w:space="0" w:color="auto"/>
                        <w:bottom w:val="none" w:sz="0" w:space="0" w:color="auto"/>
                        <w:right w:val="none" w:sz="0" w:space="0" w:color="auto"/>
                      </w:divBdr>
                    </w:div>
                  </w:divsChild>
                </w:div>
                <w:div w:id="321155887">
                  <w:marLeft w:val="0"/>
                  <w:marRight w:val="0"/>
                  <w:marTop w:val="0"/>
                  <w:marBottom w:val="0"/>
                  <w:divBdr>
                    <w:top w:val="none" w:sz="0" w:space="0" w:color="auto"/>
                    <w:left w:val="none" w:sz="0" w:space="0" w:color="auto"/>
                    <w:bottom w:val="none" w:sz="0" w:space="0" w:color="auto"/>
                    <w:right w:val="none" w:sz="0" w:space="0" w:color="auto"/>
                  </w:divBdr>
                  <w:divsChild>
                    <w:div w:id="1916473702">
                      <w:marLeft w:val="0"/>
                      <w:marRight w:val="0"/>
                      <w:marTop w:val="0"/>
                      <w:marBottom w:val="0"/>
                      <w:divBdr>
                        <w:top w:val="none" w:sz="0" w:space="0" w:color="auto"/>
                        <w:left w:val="none" w:sz="0" w:space="0" w:color="auto"/>
                        <w:bottom w:val="none" w:sz="0" w:space="0" w:color="auto"/>
                        <w:right w:val="none" w:sz="0" w:space="0" w:color="auto"/>
                      </w:divBdr>
                    </w:div>
                  </w:divsChild>
                </w:div>
                <w:div w:id="358623044">
                  <w:marLeft w:val="0"/>
                  <w:marRight w:val="0"/>
                  <w:marTop w:val="0"/>
                  <w:marBottom w:val="0"/>
                  <w:divBdr>
                    <w:top w:val="none" w:sz="0" w:space="0" w:color="auto"/>
                    <w:left w:val="none" w:sz="0" w:space="0" w:color="auto"/>
                    <w:bottom w:val="none" w:sz="0" w:space="0" w:color="auto"/>
                    <w:right w:val="none" w:sz="0" w:space="0" w:color="auto"/>
                  </w:divBdr>
                  <w:divsChild>
                    <w:div w:id="1930501182">
                      <w:marLeft w:val="0"/>
                      <w:marRight w:val="0"/>
                      <w:marTop w:val="0"/>
                      <w:marBottom w:val="0"/>
                      <w:divBdr>
                        <w:top w:val="none" w:sz="0" w:space="0" w:color="auto"/>
                        <w:left w:val="none" w:sz="0" w:space="0" w:color="auto"/>
                        <w:bottom w:val="none" w:sz="0" w:space="0" w:color="auto"/>
                        <w:right w:val="none" w:sz="0" w:space="0" w:color="auto"/>
                      </w:divBdr>
                    </w:div>
                  </w:divsChild>
                </w:div>
                <w:div w:id="364670791">
                  <w:marLeft w:val="0"/>
                  <w:marRight w:val="0"/>
                  <w:marTop w:val="0"/>
                  <w:marBottom w:val="0"/>
                  <w:divBdr>
                    <w:top w:val="none" w:sz="0" w:space="0" w:color="auto"/>
                    <w:left w:val="none" w:sz="0" w:space="0" w:color="auto"/>
                    <w:bottom w:val="none" w:sz="0" w:space="0" w:color="auto"/>
                    <w:right w:val="none" w:sz="0" w:space="0" w:color="auto"/>
                  </w:divBdr>
                  <w:divsChild>
                    <w:div w:id="780757961">
                      <w:marLeft w:val="0"/>
                      <w:marRight w:val="0"/>
                      <w:marTop w:val="0"/>
                      <w:marBottom w:val="0"/>
                      <w:divBdr>
                        <w:top w:val="none" w:sz="0" w:space="0" w:color="auto"/>
                        <w:left w:val="none" w:sz="0" w:space="0" w:color="auto"/>
                        <w:bottom w:val="none" w:sz="0" w:space="0" w:color="auto"/>
                        <w:right w:val="none" w:sz="0" w:space="0" w:color="auto"/>
                      </w:divBdr>
                    </w:div>
                  </w:divsChild>
                </w:div>
                <w:div w:id="456752686">
                  <w:marLeft w:val="0"/>
                  <w:marRight w:val="0"/>
                  <w:marTop w:val="0"/>
                  <w:marBottom w:val="0"/>
                  <w:divBdr>
                    <w:top w:val="none" w:sz="0" w:space="0" w:color="auto"/>
                    <w:left w:val="none" w:sz="0" w:space="0" w:color="auto"/>
                    <w:bottom w:val="none" w:sz="0" w:space="0" w:color="auto"/>
                    <w:right w:val="none" w:sz="0" w:space="0" w:color="auto"/>
                  </w:divBdr>
                  <w:divsChild>
                    <w:div w:id="2088723333">
                      <w:marLeft w:val="0"/>
                      <w:marRight w:val="0"/>
                      <w:marTop w:val="0"/>
                      <w:marBottom w:val="0"/>
                      <w:divBdr>
                        <w:top w:val="none" w:sz="0" w:space="0" w:color="auto"/>
                        <w:left w:val="none" w:sz="0" w:space="0" w:color="auto"/>
                        <w:bottom w:val="none" w:sz="0" w:space="0" w:color="auto"/>
                        <w:right w:val="none" w:sz="0" w:space="0" w:color="auto"/>
                      </w:divBdr>
                    </w:div>
                  </w:divsChild>
                </w:div>
                <w:div w:id="875850379">
                  <w:marLeft w:val="0"/>
                  <w:marRight w:val="0"/>
                  <w:marTop w:val="0"/>
                  <w:marBottom w:val="0"/>
                  <w:divBdr>
                    <w:top w:val="none" w:sz="0" w:space="0" w:color="auto"/>
                    <w:left w:val="none" w:sz="0" w:space="0" w:color="auto"/>
                    <w:bottom w:val="none" w:sz="0" w:space="0" w:color="auto"/>
                    <w:right w:val="none" w:sz="0" w:space="0" w:color="auto"/>
                  </w:divBdr>
                  <w:divsChild>
                    <w:div w:id="2085370455">
                      <w:marLeft w:val="0"/>
                      <w:marRight w:val="0"/>
                      <w:marTop w:val="0"/>
                      <w:marBottom w:val="0"/>
                      <w:divBdr>
                        <w:top w:val="none" w:sz="0" w:space="0" w:color="auto"/>
                        <w:left w:val="none" w:sz="0" w:space="0" w:color="auto"/>
                        <w:bottom w:val="none" w:sz="0" w:space="0" w:color="auto"/>
                        <w:right w:val="none" w:sz="0" w:space="0" w:color="auto"/>
                      </w:divBdr>
                    </w:div>
                  </w:divsChild>
                </w:div>
                <w:div w:id="1226838717">
                  <w:marLeft w:val="0"/>
                  <w:marRight w:val="0"/>
                  <w:marTop w:val="0"/>
                  <w:marBottom w:val="0"/>
                  <w:divBdr>
                    <w:top w:val="none" w:sz="0" w:space="0" w:color="auto"/>
                    <w:left w:val="none" w:sz="0" w:space="0" w:color="auto"/>
                    <w:bottom w:val="none" w:sz="0" w:space="0" w:color="auto"/>
                    <w:right w:val="none" w:sz="0" w:space="0" w:color="auto"/>
                  </w:divBdr>
                  <w:divsChild>
                    <w:div w:id="1821078057">
                      <w:marLeft w:val="0"/>
                      <w:marRight w:val="0"/>
                      <w:marTop w:val="0"/>
                      <w:marBottom w:val="0"/>
                      <w:divBdr>
                        <w:top w:val="none" w:sz="0" w:space="0" w:color="auto"/>
                        <w:left w:val="none" w:sz="0" w:space="0" w:color="auto"/>
                        <w:bottom w:val="none" w:sz="0" w:space="0" w:color="auto"/>
                        <w:right w:val="none" w:sz="0" w:space="0" w:color="auto"/>
                      </w:divBdr>
                    </w:div>
                  </w:divsChild>
                </w:div>
                <w:div w:id="1238327032">
                  <w:marLeft w:val="0"/>
                  <w:marRight w:val="0"/>
                  <w:marTop w:val="0"/>
                  <w:marBottom w:val="0"/>
                  <w:divBdr>
                    <w:top w:val="none" w:sz="0" w:space="0" w:color="auto"/>
                    <w:left w:val="none" w:sz="0" w:space="0" w:color="auto"/>
                    <w:bottom w:val="none" w:sz="0" w:space="0" w:color="auto"/>
                    <w:right w:val="none" w:sz="0" w:space="0" w:color="auto"/>
                  </w:divBdr>
                  <w:divsChild>
                    <w:div w:id="1220361109">
                      <w:marLeft w:val="0"/>
                      <w:marRight w:val="0"/>
                      <w:marTop w:val="0"/>
                      <w:marBottom w:val="0"/>
                      <w:divBdr>
                        <w:top w:val="none" w:sz="0" w:space="0" w:color="auto"/>
                        <w:left w:val="none" w:sz="0" w:space="0" w:color="auto"/>
                        <w:bottom w:val="none" w:sz="0" w:space="0" w:color="auto"/>
                        <w:right w:val="none" w:sz="0" w:space="0" w:color="auto"/>
                      </w:divBdr>
                    </w:div>
                  </w:divsChild>
                </w:div>
                <w:div w:id="1519537358">
                  <w:marLeft w:val="0"/>
                  <w:marRight w:val="0"/>
                  <w:marTop w:val="0"/>
                  <w:marBottom w:val="0"/>
                  <w:divBdr>
                    <w:top w:val="none" w:sz="0" w:space="0" w:color="auto"/>
                    <w:left w:val="none" w:sz="0" w:space="0" w:color="auto"/>
                    <w:bottom w:val="none" w:sz="0" w:space="0" w:color="auto"/>
                    <w:right w:val="none" w:sz="0" w:space="0" w:color="auto"/>
                  </w:divBdr>
                  <w:divsChild>
                    <w:div w:id="1661544526">
                      <w:marLeft w:val="0"/>
                      <w:marRight w:val="0"/>
                      <w:marTop w:val="0"/>
                      <w:marBottom w:val="0"/>
                      <w:divBdr>
                        <w:top w:val="none" w:sz="0" w:space="0" w:color="auto"/>
                        <w:left w:val="none" w:sz="0" w:space="0" w:color="auto"/>
                        <w:bottom w:val="none" w:sz="0" w:space="0" w:color="auto"/>
                        <w:right w:val="none" w:sz="0" w:space="0" w:color="auto"/>
                      </w:divBdr>
                    </w:div>
                  </w:divsChild>
                </w:div>
                <w:div w:id="1569145306">
                  <w:marLeft w:val="0"/>
                  <w:marRight w:val="0"/>
                  <w:marTop w:val="0"/>
                  <w:marBottom w:val="0"/>
                  <w:divBdr>
                    <w:top w:val="none" w:sz="0" w:space="0" w:color="auto"/>
                    <w:left w:val="none" w:sz="0" w:space="0" w:color="auto"/>
                    <w:bottom w:val="none" w:sz="0" w:space="0" w:color="auto"/>
                    <w:right w:val="none" w:sz="0" w:space="0" w:color="auto"/>
                  </w:divBdr>
                  <w:divsChild>
                    <w:div w:id="1473593611">
                      <w:marLeft w:val="0"/>
                      <w:marRight w:val="0"/>
                      <w:marTop w:val="0"/>
                      <w:marBottom w:val="0"/>
                      <w:divBdr>
                        <w:top w:val="none" w:sz="0" w:space="0" w:color="auto"/>
                        <w:left w:val="none" w:sz="0" w:space="0" w:color="auto"/>
                        <w:bottom w:val="none" w:sz="0" w:space="0" w:color="auto"/>
                        <w:right w:val="none" w:sz="0" w:space="0" w:color="auto"/>
                      </w:divBdr>
                    </w:div>
                  </w:divsChild>
                </w:div>
                <w:div w:id="1739523172">
                  <w:marLeft w:val="0"/>
                  <w:marRight w:val="0"/>
                  <w:marTop w:val="0"/>
                  <w:marBottom w:val="0"/>
                  <w:divBdr>
                    <w:top w:val="none" w:sz="0" w:space="0" w:color="auto"/>
                    <w:left w:val="none" w:sz="0" w:space="0" w:color="auto"/>
                    <w:bottom w:val="none" w:sz="0" w:space="0" w:color="auto"/>
                    <w:right w:val="none" w:sz="0" w:space="0" w:color="auto"/>
                  </w:divBdr>
                  <w:divsChild>
                    <w:div w:id="1653097976">
                      <w:marLeft w:val="0"/>
                      <w:marRight w:val="0"/>
                      <w:marTop w:val="0"/>
                      <w:marBottom w:val="0"/>
                      <w:divBdr>
                        <w:top w:val="none" w:sz="0" w:space="0" w:color="auto"/>
                        <w:left w:val="none" w:sz="0" w:space="0" w:color="auto"/>
                        <w:bottom w:val="none" w:sz="0" w:space="0" w:color="auto"/>
                        <w:right w:val="none" w:sz="0" w:space="0" w:color="auto"/>
                      </w:divBdr>
                    </w:div>
                  </w:divsChild>
                </w:div>
                <w:div w:id="1779984114">
                  <w:marLeft w:val="0"/>
                  <w:marRight w:val="0"/>
                  <w:marTop w:val="0"/>
                  <w:marBottom w:val="0"/>
                  <w:divBdr>
                    <w:top w:val="none" w:sz="0" w:space="0" w:color="auto"/>
                    <w:left w:val="none" w:sz="0" w:space="0" w:color="auto"/>
                    <w:bottom w:val="none" w:sz="0" w:space="0" w:color="auto"/>
                    <w:right w:val="none" w:sz="0" w:space="0" w:color="auto"/>
                  </w:divBdr>
                  <w:divsChild>
                    <w:div w:id="1543177512">
                      <w:marLeft w:val="0"/>
                      <w:marRight w:val="0"/>
                      <w:marTop w:val="0"/>
                      <w:marBottom w:val="0"/>
                      <w:divBdr>
                        <w:top w:val="none" w:sz="0" w:space="0" w:color="auto"/>
                        <w:left w:val="none" w:sz="0" w:space="0" w:color="auto"/>
                        <w:bottom w:val="none" w:sz="0" w:space="0" w:color="auto"/>
                        <w:right w:val="none" w:sz="0" w:space="0" w:color="auto"/>
                      </w:divBdr>
                    </w:div>
                  </w:divsChild>
                </w:div>
                <w:div w:id="1877237646">
                  <w:marLeft w:val="0"/>
                  <w:marRight w:val="0"/>
                  <w:marTop w:val="0"/>
                  <w:marBottom w:val="0"/>
                  <w:divBdr>
                    <w:top w:val="none" w:sz="0" w:space="0" w:color="auto"/>
                    <w:left w:val="none" w:sz="0" w:space="0" w:color="auto"/>
                    <w:bottom w:val="none" w:sz="0" w:space="0" w:color="auto"/>
                    <w:right w:val="none" w:sz="0" w:space="0" w:color="auto"/>
                  </w:divBdr>
                  <w:divsChild>
                    <w:div w:id="689334459">
                      <w:marLeft w:val="0"/>
                      <w:marRight w:val="0"/>
                      <w:marTop w:val="0"/>
                      <w:marBottom w:val="0"/>
                      <w:divBdr>
                        <w:top w:val="none" w:sz="0" w:space="0" w:color="auto"/>
                        <w:left w:val="none" w:sz="0" w:space="0" w:color="auto"/>
                        <w:bottom w:val="none" w:sz="0" w:space="0" w:color="auto"/>
                        <w:right w:val="none" w:sz="0" w:space="0" w:color="auto"/>
                      </w:divBdr>
                    </w:div>
                  </w:divsChild>
                </w:div>
                <w:div w:id="1896969279">
                  <w:marLeft w:val="0"/>
                  <w:marRight w:val="0"/>
                  <w:marTop w:val="0"/>
                  <w:marBottom w:val="0"/>
                  <w:divBdr>
                    <w:top w:val="none" w:sz="0" w:space="0" w:color="auto"/>
                    <w:left w:val="none" w:sz="0" w:space="0" w:color="auto"/>
                    <w:bottom w:val="none" w:sz="0" w:space="0" w:color="auto"/>
                    <w:right w:val="none" w:sz="0" w:space="0" w:color="auto"/>
                  </w:divBdr>
                  <w:divsChild>
                    <w:div w:id="654183511">
                      <w:marLeft w:val="0"/>
                      <w:marRight w:val="0"/>
                      <w:marTop w:val="0"/>
                      <w:marBottom w:val="0"/>
                      <w:divBdr>
                        <w:top w:val="none" w:sz="0" w:space="0" w:color="auto"/>
                        <w:left w:val="none" w:sz="0" w:space="0" w:color="auto"/>
                        <w:bottom w:val="none" w:sz="0" w:space="0" w:color="auto"/>
                        <w:right w:val="none" w:sz="0" w:space="0" w:color="auto"/>
                      </w:divBdr>
                    </w:div>
                  </w:divsChild>
                </w:div>
                <w:div w:id="1912890006">
                  <w:marLeft w:val="0"/>
                  <w:marRight w:val="0"/>
                  <w:marTop w:val="0"/>
                  <w:marBottom w:val="0"/>
                  <w:divBdr>
                    <w:top w:val="none" w:sz="0" w:space="0" w:color="auto"/>
                    <w:left w:val="none" w:sz="0" w:space="0" w:color="auto"/>
                    <w:bottom w:val="none" w:sz="0" w:space="0" w:color="auto"/>
                    <w:right w:val="none" w:sz="0" w:space="0" w:color="auto"/>
                  </w:divBdr>
                  <w:divsChild>
                    <w:div w:id="1000427749">
                      <w:marLeft w:val="0"/>
                      <w:marRight w:val="0"/>
                      <w:marTop w:val="0"/>
                      <w:marBottom w:val="0"/>
                      <w:divBdr>
                        <w:top w:val="none" w:sz="0" w:space="0" w:color="auto"/>
                        <w:left w:val="none" w:sz="0" w:space="0" w:color="auto"/>
                        <w:bottom w:val="none" w:sz="0" w:space="0" w:color="auto"/>
                        <w:right w:val="none" w:sz="0" w:space="0" w:color="auto"/>
                      </w:divBdr>
                    </w:div>
                  </w:divsChild>
                </w:div>
                <w:div w:id="2080249155">
                  <w:marLeft w:val="0"/>
                  <w:marRight w:val="0"/>
                  <w:marTop w:val="0"/>
                  <w:marBottom w:val="0"/>
                  <w:divBdr>
                    <w:top w:val="none" w:sz="0" w:space="0" w:color="auto"/>
                    <w:left w:val="none" w:sz="0" w:space="0" w:color="auto"/>
                    <w:bottom w:val="none" w:sz="0" w:space="0" w:color="auto"/>
                    <w:right w:val="none" w:sz="0" w:space="0" w:color="auto"/>
                  </w:divBdr>
                  <w:divsChild>
                    <w:div w:id="12505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332437">
              <w:marLeft w:val="0"/>
              <w:marRight w:val="0"/>
              <w:marTop w:val="0"/>
              <w:marBottom w:val="0"/>
              <w:divBdr>
                <w:top w:val="none" w:sz="0" w:space="0" w:color="auto"/>
                <w:left w:val="none" w:sz="0" w:space="0" w:color="auto"/>
                <w:bottom w:val="none" w:sz="0" w:space="0" w:color="auto"/>
                <w:right w:val="none" w:sz="0" w:space="0" w:color="auto"/>
              </w:divBdr>
              <w:divsChild>
                <w:div w:id="560485922">
                  <w:marLeft w:val="0"/>
                  <w:marRight w:val="0"/>
                  <w:marTop w:val="0"/>
                  <w:marBottom w:val="0"/>
                  <w:divBdr>
                    <w:top w:val="none" w:sz="0" w:space="0" w:color="auto"/>
                    <w:left w:val="none" w:sz="0" w:space="0" w:color="auto"/>
                    <w:bottom w:val="none" w:sz="0" w:space="0" w:color="auto"/>
                    <w:right w:val="none" w:sz="0" w:space="0" w:color="auto"/>
                  </w:divBdr>
                  <w:divsChild>
                    <w:div w:id="1897544172">
                      <w:marLeft w:val="0"/>
                      <w:marRight w:val="0"/>
                      <w:marTop w:val="0"/>
                      <w:marBottom w:val="0"/>
                      <w:divBdr>
                        <w:top w:val="none" w:sz="0" w:space="0" w:color="auto"/>
                        <w:left w:val="none" w:sz="0" w:space="0" w:color="auto"/>
                        <w:bottom w:val="none" w:sz="0" w:space="0" w:color="auto"/>
                        <w:right w:val="none" w:sz="0" w:space="0" w:color="auto"/>
                      </w:divBdr>
                    </w:div>
                  </w:divsChild>
                </w:div>
                <w:div w:id="561605206">
                  <w:marLeft w:val="0"/>
                  <w:marRight w:val="0"/>
                  <w:marTop w:val="0"/>
                  <w:marBottom w:val="0"/>
                  <w:divBdr>
                    <w:top w:val="none" w:sz="0" w:space="0" w:color="auto"/>
                    <w:left w:val="none" w:sz="0" w:space="0" w:color="auto"/>
                    <w:bottom w:val="none" w:sz="0" w:space="0" w:color="auto"/>
                    <w:right w:val="none" w:sz="0" w:space="0" w:color="auto"/>
                  </w:divBdr>
                  <w:divsChild>
                    <w:div w:id="1090273499">
                      <w:marLeft w:val="0"/>
                      <w:marRight w:val="0"/>
                      <w:marTop w:val="0"/>
                      <w:marBottom w:val="0"/>
                      <w:divBdr>
                        <w:top w:val="none" w:sz="0" w:space="0" w:color="auto"/>
                        <w:left w:val="none" w:sz="0" w:space="0" w:color="auto"/>
                        <w:bottom w:val="none" w:sz="0" w:space="0" w:color="auto"/>
                        <w:right w:val="none" w:sz="0" w:space="0" w:color="auto"/>
                      </w:divBdr>
                    </w:div>
                  </w:divsChild>
                </w:div>
                <w:div w:id="1165897732">
                  <w:marLeft w:val="0"/>
                  <w:marRight w:val="0"/>
                  <w:marTop w:val="0"/>
                  <w:marBottom w:val="0"/>
                  <w:divBdr>
                    <w:top w:val="none" w:sz="0" w:space="0" w:color="auto"/>
                    <w:left w:val="none" w:sz="0" w:space="0" w:color="auto"/>
                    <w:bottom w:val="none" w:sz="0" w:space="0" w:color="auto"/>
                    <w:right w:val="none" w:sz="0" w:space="0" w:color="auto"/>
                  </w:divBdr>
                  <w:divsChild>
                    <w:div w:id="327442781">
                      <w:marLeft w:val="0"/>
                      <w:marRight w:val="0"/>
                      <w:marTop w:val="0"/>
                      <w:marBottom w:val="0"/>
                      <w:divBdr>
                        <w:top w:val="none" w:sz="0" w:space="0" w:color="auto"/>
                        <w:left w:val="none" w:sz="0" w:space="0" w:color="auto"/>
                        <w:bottom w:val="none" w:sz="0" w:space="0" w:color="auto"/>
                        <w:right w:val="none" w:sz="0" w:space="0" w:color="auto"/>
                      </w:divBdr>
                    </w:div>
                  </w:divsChild>
                </w:div>
                <w:div w:id="1812747543">
                  <w:marLeft w:val="0"/>
                  <w:marRight w:val="0"/>
                  <w:marTop w:val="0"/>
                  <w:marBottom w:val="0"/>
                  <w:divBdr>
                    <w:top w:val="none" w:sz="0" w:space="0" w:color="auto"/>
                    <w:left w:val="none" w:sz="0" w:space="0" w:color="auto"/>
                    <w:bottom w:val="none" w:sz="0" w:space="0" w:color="auto"/>
                    <w:right w:val="none" w:sz="0" w:space="0" w:color="auto"/>
                  </w:divBdr>
                  <w:divsChild>
                    <w:div w:id="83697435">
                      <w:marLeft w:val="0"/>
                      <w:marRight w:val="0"/>
                      <w:marTop w:val="0"/>
                      <w:marBottom w:val="0"/>
                      <w:divBdr>
                        <w:top w:val="none" w:sz="0" w:space="0" w:color="auto"/>
                        <w:left w:val="none" w:sz="0" w:space="0" w:color="auto"/>
                        <w:bottom w:val="none" w:sz="0" w:space="0" w:color="auto"/>
                        <w:right w:val="none" w:sz="0" w:space="0" w:color="auto"/>
                      </w:divBdr>
                    </w:div>
                  </w:divsChild>
                </w:div>
                <w:div w:id="2099909091">
                  <w:marLeft w:val="0"/>
                  <w:marRight w:val="0"/>
                  <w:marTop w:val="0"/>
                  <w:marBottom w:val="0"/>
                  <w:divBdr>
                    <w:top w:val="none" w:sz="0" w:space="0" w:color="auto"/>
                    <w:left w:val="none" w:sz="0" w:space="0" w:color="auto"/>
                    <w:bottom w:val="none" w:sz="0" w:space="0" w:color="auto"/>
                    <w:right w:val="none" w:sz="0" w:space="0" w:color="auto"/>
                  </w:divBdr>
                  <w:divsChild>
                    <w:div w:id="188888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38141">
              <w:marLeft w:val="0"/>
              <w:marRight w:val="0"/>
              <w:marTop w:val="0"/>
              <w:marBottom w:val="0"/>
              <w:divBdr>
                <w:top w:val="none" w:sz="0" w:space="0" w:color="auto"/>
                <w:left w:val="none" w:sz="0" w:space="0" w:color="auto"/>
                <w:bottom w:val="none" w:sz="0" w:space="0" w:color="auto"/>
                <w:right w:val="none" w:sz="0" w:space="0" w:color="auto"/>
              </w:divBdr>
              <w:divsChild>
                <w:div w:id="671038">
                  <w:marLeft w:val="0"/>
                  <w:marRight w:val="0"/>
                  <w:marTop w:val="0"/>
                  <w:marBottom w:val="0"/>
                  <w:divBdr>
                    <w:top w:val="none" w:sz="0" w:space="0" w:color="auto"/>
                    <w:left w:val="none" w:sz="0" w:space="0" w:color="auto"/>
                    <w:bottom w:val="none" w:sz="0" w:space="0" w:color="auto"/>
                    <w:right w:val="none" w:sz="0" w:space="0" w:color="auto"/>
                  </w:divBdr>
                  <w:divsChild>
                    <w:div w:id="553542216">
                      <w:marLeft w:val="0"/>
                      <w:marRight w:val="0"/>
                      <w:marTop w:val="0"/>
                      <w:marBottom w:val="0"/>
                      <w:divBdr>
                        <w:top w:val="none" w:sz="0" w:space="0" w:color="auto"/>
                        <w:left w:val="none" w:sz="0" w:space="0" w:color="auto"/>
                        <w:bottom w:val="none" w:sz="0" w:space="0" w:color="auto"/>
                        <w:right w:val="none" w:sz="0" w:space="0" w:color="auto"/>
                      </w:divBdr>
                    </w:div>
                  </w:divsChild>
                </w:div>
                <w:div w:id="20861296">
                  <w:marLeft w:val="0"/>
                  <w:marRight w:val="0"/>
                  <w:marTop w:val="0"/>
                  <w:marBottom w:val="0"/>
                  <w:divBdr>
                    <w:top w:val="none" w:sz="0" w:space="0" w:color="auto"/>
                    <w:left w:val="none" w:sz="0" w:space="0" w:color="auto"/>
                    <w:bottom w:val="none" w:sz="0" w:space="0" w:color="auto"/>
                    <w:right w:val="none" w:sz="0" w:space="0" w:color="auto"/>
                  </w:divBdr>
                  <w:divsChild>
                    <w:div w:id="752626814">
                      <w:marLeft w:val="0"/>
                      <w:marRight w:val="0"/>
                      <w:marTop w:val="0"/>
                      <w:marBottom w:val="0"/>
                      <w:divBdr>
                        <w:top w:val="none" w:sz="0" w:space="0" w:color="auto"/>
                        <w:left w:val="none" w:sz="0" w:space="0" w:color="auto"/>
                        <w:bottom w:val="none" w:sz="0" w:space="0" w:color="auto"/>
                        <w:right w:val="none" w:sz="0" w:space="0" w:color="auto"/>
                      </w:divBdr>
                    </w:div>
                  </w:divsChild>
                </w:div>
                <w:div w:id="936213300">
                  <w:marLeft w:val="0"/>
                  <w:marRight w:val="0"/>
                  <w:marTop w:val="0"/>
                  <w:marBottom w:val="0"/>
                  <w:divBdr>
                    <w:top w:val="none" w:sz="0" w:space="0" w:color="auto"/>
                    <w:left w:val="none" w:sz="0" w:space="0" w:color="auto"/>
                    <w:bottom w:val="none" w:sz="0" w:space="0" w:color="auto"/>
                    <w:right w:val="none" w:sz="0" w:space="0" w:color="auto"/>
                  </w:divBdr>
                  <w:divsChild>
                    <w:div w:id="329211695">
                      <w:marLeft w:val="0"/>
                      <w:marRight w:val="0"/>
                      <w:marTop w:val="0"/>
                      <w:marBottom w:val="0"/>
                      <w:divBdr>
                        <w:top w:val="none" w:sz="0" w:space="0" w:color="auto"/>
                        <w:left w:val="none" w:sz="0" w:space="0" w:color="auto"/>
                        <w:bottom w:val="none" w:sz="0" w:space="0" w:color="auto"/>
                        <w:right w:val="none" w:sz="0" w:space="0" w:color="auto"/>
                      </w:divBdr>
                    </w:div>
                  </w:divsChild>
                </w:div>
                <w:div w:id="1245332807">
                  <w:marLeft w:val="0"/>
                  <w:marRight w:val="0"/>
                  <w:marTop w:val="0"/>
                  <w:marBottom w:val="0"/>
                  <w:divBdr>
                    <w:top w:val="none" w:sz="0" w:space="0" w:color="auto"/>
                    <w:left w:val="none" w:sz="0" w:space="0" w:color="auto"/>
                    <w:bottom w:val="none" w:sz="0" w:space="0" w:color="auto"/>
                    <w:right w:val="none" w:sz="0" w:space="0" w:color="auto"/>
                  </w:divBdr>
                  <w:divsChild>
                    <w:div w:id="376004173">
                      <w:marLeft w:val="0"/>
                      <w:marRight w:val="0"/>
                      <w:marTop w:val="0"/>
                      <w:marBottom w:val="0"/>
                      <w:divBdr>
                        <w:top w:val="none" w:sz="0" w:space="0" w:color="auto"/>
                        <w:left w:val="none" w:sz="0" w:space="0" w:color="auto"/>
                        <w:bottom w:val="none" w:sz="0" w:space="0" w:color="auto"/>
                        <w:right w:val="none" w:sz="0" w:space="0" w:color="auto"/>
                      </w:divBdr>
                    </w:div>
                  </w:divsChild>
                </w:div>
                <w:div w:id="1376731871">
                  <w:marLeft w:val="0"/>
                  <w:marRight w:val="0"/>
                  <w:marTop w:val="0"/>
                  <w:marBottom w:val="0"/>
                  <w:divBdr>
                    <w:top w:val="none" w:sz="0" w:space="0" w:color="auto"/>
                    <w:left w:val="none" w:sz="0" w:space="0" w:color="auto"/>
                    <w:bottom w:val="none" w:sz="0" w:space="0" w:color="auto"/>
                    <w:right w:val="none" w:sz="0" w:space="0" w:color="auto"/>
                  </w:divBdr>
                  <w:divsChild>
                    <w:div w:id="1968465946">
                      <w:marLeft w:val="0"/>
                      <w:marRight w:val="0"/>
                      <w:marTop w:val="0"/>
                      <w:marBottom w:val="0"/>
                      <w:divBdr>
                        <w:top w:val="none" w:sz="0" w:space="0" w:color="auto"/>
                        <w:left w:val="none" w:sz="0" w:space="0" w:color="auto"/>
                        <w:bottom w:val="none" w:sz="0" w:space="0" w:color="auto"/>
                        <w:right w:val="none" w:sz="0" w:space="0" w:color="auto"/>
                      </w:divBdr>
                    </w:div>
                  </w:divsChild>
                </w:div>
                <w:div w:id="1539775223">
                  <w:marLeft w:val="0"/>
                  <w:marRight w:val="0"/>
                  <w:marTop w:val="0"/>
                  <w:marBottom w:val="0"/>
                  <w:divBdr>
                    <w:top w:val="none" w:sz="0" w:space="0" w:color="auto"/>
                    <w:left w:val="none" w:sz="0" w:space="0" w:color="auto"/>
                    <w:bottom w:val="none" w:sz="0" w:space="0" w:color="auto"/>
                    <w:right w:val="none" w:sz="0" w:space="0" w:color="auto"/>
                  </w:divBdr>
                  <w:divsChild>
                    <w:div w:id="438645596">
                      <w:marLeft w:val="0"/>
                      <w:marRight w:val="0"/>
                      <w:marTop w:val="0"/>
                      <w:marBottom w:val="0"/>
                      <w:divBdr>
                        <w:top w:val="none" w:sz="0" w:space="0" w:color="auto"/>
                        <w:left w:val="none" w:sz="0" w:space="0" w:color="auto"/>
                        <w:bottom w:val="none" w:sz="0" w:space="0" w:color="auto"/>
                        <w:right w:val="none" w:sz="0" w:space="0" w:color="auto"/>
                      </w:divBdr>
                    </w:div>
                  </w:divsChild>
                </w:div>
                <w:div w:id="1807122168">
                  <w:marLeft w:val="0"/>
                  <w:marRight w:val="0"/>
                  <w:marTop w:val="0"/>
                  <w:marBottom w:val="0"/>
                  <w:divBdr>
                    <w:top w:val="none" w:sz="0" w:space="0" w:color="auto"/>
                    <w:left w:val="none" w:sz="0" w:space="0" w:color="auto"/>
                    <w:bottom w:val="none" w:sz="0" w:space="0" w:color="auto"/>
                    <w:right w:val="none" w:sz="0" w:space="0" w:color="auto"/>
                  </w:divBdr>
                  <w:divsChild>
                    <w:div w:id="1049376361">
                      <w:marLeft w:val="0"/>
                      <w:marRight w:val="0"/>
                      <w:marTop w:val="0"/>
                      <w:marBottom w:val="0"/>
                      <w:divBdr>
                        <w:top w:val="none" w:sz="0" w:space="0" w:color="auto"/>
                        <w:left w:val="none" w:sz="0" w:space="0" w:color="auto"/>
                        <w:bottom w:val="none" w:sz="0" w:space="0" w:color="auto"/>
                        <w:right w:val="none" w:sz="0" w:space="0" w:color="auto"/>
                      </w:divBdr>
                    </w:div>
                  </w:divsChild>
                </w:div>
                <w:div w:id="1839953399">
                  <w:marLeft w:val="0"/>
                  <w:marRight w:val="0"/>
                  <w:marTop w:val="0"/>
                  <w:marBottom w:val="0"/>
                  <w:divBdr>
                    <w:top w:val="none" w:sz="0" w:space="0" w:color="auto"/>
                    <w:left w:val="none" w:sz="0" w:space="0" w:color="auto"/>
                    <w:bottom w:val="none" w:sz="0" w:space="0" w:color="auto"/>
                    <w:right w:val="none" w:sz="0" w:space="0" w:color="auto"/>
                  </w:divBdr>
                  <w:divsChild>
                    <w:div w:id="170794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57939">
              <w:marLeft w:val="0"/>
              <w:marRight w:val="0"/>
              <w:marTop w:val="0"/>
              <w:marBottom w:val="0"/>
              <w:divBdr>
                <w:top w:val="none" w:sz="0" w:space="0" w:color="auto"/>
                <w:left w:val="none" w:sz="0" w:space="0" w:color="auto"/>
                <w:bottom w:val="none" w:sz="0" w:space="0" w:color="auto"/>
                <w:right w:val="none" w:sz="0" w:space="0" w:color="auto"/>
              </w:divBdr>
              <w:divsChild>
                <w:div w:id="1967200702">
                  <w:marLeft w:val="0"/>
                  <w:marRight w:val="0"/>
                  <w:marTop w:val="0"/>
                  <w:marBottom w:val="0"/>
                  <w:divBdr>
                    <w:top w:val="none" w:sz="0" w:space="0" w:color="auto"/>
                    <w:left w:val="none" w:sz="0" w:space="0" w:color="auto"/>
                    <w:bottom w:val="none" w:sz="0" w:space="0" w:color="auto"/>
                    <w:right w:val="none" w:sz="0" w:space="0" w:color="auto"/>
                  </w:divBdr>
                  <w:divsChild>
                    <w:div w:id="48065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06792">
              <w:marLeft w:val="0"/>
              <w:marRight w:val="0"/>
              <w:marTop w:val="0"/>
              <w:marBottom w:val="0"/>
              <w:divBdr>
                <w:top w:val="none" w:sz="0" w:space="0" w:color="auto"/>
                <w:left w:val="none" w:sz="0" w:space="0" w:color="auto"/>
                <w:bottom w:val="none" w:sz="0" w:space="0" w:color="auto"/>
                <w:right w:val="none" w:sz="0" w:space="0" w:color="auto"/>
              </w:divBdr>
              <w:divsChild>
                <w:div w:id="162861565">
                  <w:marLeft w:val="0"/>
                  <w:marRight w:val="0"/>
                  <w:marTop w:val="0"/>
                  <w:marBottom w:val="0"/>
                  <w:divBdr>
                    <w:top w:val="none" w:sz="0" w:space="0" w:color="auto"/>
                    <w:left w:val="none" w:sz="0" w:space="0" w:color="auto"/>
                    <w:bottom w:val="none" w:sz="0" w:space="0" w:color="auto"/>
                    <w:right w:val="none" w:sz="0" w:space="0" w:color="auto"/>
                  </w:divBdr>
                  <w:divsChild>
                    <w:div w:id="206451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49780">
              <w:marLeft w:val="0"/>
              <w:marRight w:val="0"/>
              <w:marTop w:val="0"/>
              <w:marBottom w:val="0"/>
              <w:divBdr>
                <w:top w:val="none" w:sz="0" w:space="0" w:color="auto"/>
                <w:left w:val="none" w:sz="0" w:space="0" w:color="auto"/>
                <w:bottom w:val="none" w:sz="0" w:space="0" w:color="auto"/>
                <w:right w:val="none" w:sz="0" w:space="0" w:color="auto"/>
              </w:divBdr>
              <w:divsChild>
                <w:div w:id="1076172826">
                  <w:marLeft w:val="0"/>
                  <w:marRight w:val="0"/>
                  <w:marTop w:val="0"/>
                  <w:marBottom w:val="0"/>
                  <w:divBdr>
                    <w:top w:val="none" w:sz="0" w:space="0" w:color="auto"/>
                    <w:left w:val="none" w:sz="0" w:space="0" w:color="auto"/>
                    <w:bottom w:val="none" w:sz="0" w:space="0" w:color="auto"/>
                    <w:right w:val="none" w:sz="0" w:space="0" w:color="auto"/>
                  </w:divBdr>
                  <w:divsChild>
                    <w:div w:id="189530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670956">
              <w:marLeft w:val="0"/>
              <w:marRight w:val="0"/>
              <w:marTop w:val="0"/>
              <w:marBottom w:val="0"/>
              <w:divBdr>
                <w:top w:val="none" w:sz="0" w:space="0" w:color="auto"/>
                <w:left w:val="none" w:sz="0" w:space="0" w:color="auto"/>
                <w:bottom w:val="none" w:sz="0" w:space="0" w:color="auto"/>
                <w:right w:val="none" w:sz="0" w:space="0" w:color="auto"/>
              </w:divBdr>
              <w:divsChild>
                <w:div w:id="458453708">
                  <w:marLeft w:val="0"/>
                  <w:marRight w:val="0"/>
                  <w:marTop w:val="0"/>
                  <w:marBottom w:val="0"/>
                  <w:divBdr>
                    <w:top w:val="none" w:sz="0" w:space="0" w:color="auto"/>
                    <w:left w:val="none" w:sz="0" w:space="0" w:color="auto"/>
                    <w:bottom w:val="none" w:sz="0" w:space="0" w:color="auto"/>
                    <w:right w:val="none" w:sz="0" w:space="0" w:color="auto"/>
                  </w:divBdr>
                  <w:divsChild>
                    <w:div w:id="1577937514">
                      <w:marLeft w:val="0"/>
                      <w:marRight w:val="0"/>
                      <w:marTop w:val="0"/>
                      <w:marBottom w:val="0"/>
                      <w:divBdr>
                        <w:top w:val="none" w:sz="0" w:space="0" w:color="auto"/>
                        <w:left w:val="none" w:sz="0" w:space="0" w:color="auto"/>
                        <w:bottom w:val="none" w:sz="0" w:space="0" w:color="auto"/>
                        <w:right w:val="none" w:sz="0" w:space="0" w:color="auto"/>
                      </w:divBdr>
                    </w:div>
                  </w:divsChild>
                </w:div>
                <w:div w:id="949971834">
                  <w:marLeft w:val="0"/>
                  <w:marRight w:val="0"/>
                  <w:marTop w:val="0"/>
                  <w:marBottom w:val="0"/>
                  <w:divBdr>
                    <w:top w:val="none" w:sz="0" w:space="0" w:color="auto"/>
                    <w:left w:val="none" w:sz="0" w:space="0" w:color="auto"/>
                    <w:bottom w:val="none" w:sz="0" w:space="0" w:color="auto"/>
                    <w:right w:val="none" w:sz="0" w:space="0" w:color="auto"/>
                  </w:divBdr>
                  <w:divsChild>
                    <w:div w:id="948928022">
                      <w:marLeft w:val="0"/>
                      <w:marRight w:val="0"/>
                      <w:marTop w:val="0"/>
                      <w:marBottom w:val="0"/>
                      <w:divBdr>
                        <w:top w:val="none" w:sz="0" w:space="0" w:color="auto"/>
                        <w:left w:val="none" w:sz="0" w:space="0" w:color="auto"/>
                        <w:bottom w:val="none" w:sz="0" w:space="0" w:color="auto"/>
                        <w:right w:val="none" w:sz="0" w:space="0" w:color="auto"/>
                      </w:divBdr>
                    </w:div>
                  </w:divsChild>
                </w:div>
                <w:div w:id="1139883476">
                  <w:marLeft w:val="0"/>
                  <w:marRight w:val="0"/>
                  <w:marTop w:val="0"/>
                  <w:marBottom w:val="0"/>
                  <w:divBdr>
                    <w:top w:val="none" w:sz="0" w:space="0" w:color="auto"/>
                    <w:left w:val="none" w:sz="0" w:space="0" w:color="auto"/>
                    <w:bottom w:val="none" w:sz="0" w:space="0" w:color="auto"/>
                    <w:right w:val="none" w:sz="0" w:space="0" w:color="auto"/>
                  </w:divBdr>
                  <w:divsChild>
                    <w:div w:id="7561782">
                      <w:marLeft w:val="0"/>
                      <w:marRight w:val="0"/>
                      <w:marTop w:val="0"/>
                      <w:marBottom w:val="0"/>
                      <w:divBdr>
                        <w:top w:val="none" w:sz="0" w:space="0" w:color="auto"/>
                        <w:left w:val="none" w:sz="0" w:space="0" w:color="auto"/>
                        <w:bottom w:val="none" w:sz="0" w:space="0" w:color="auto"/>
                        <w:right w:val="none" w:sz="0" w:space="0" w:color="auto"/>
                      </w:divBdr>
                    </w:div>
                  </w:divsChild>
                </w:div>
                <w:div w:id="1245843713">
                  <w:marLeft w:val="0"/>
                  <w:marRight w:val="0"/>
                  <w:marTop w:val="0"/>
                  <w:marBottom w:val="0"/>
                  <w:divBdr>
                    <w:top w:val="none" w:sz="0" w:space="0" w:color="auto"/>
                    <w:left w:val="none" w:sz="0" w:space="0" w:color="auto"/>
                    <w:bottom w:val="none" w:sz="0" w:space="0" w:color="auto"/>
                    <w:right w:val="none" w:sz="0" w:space="0" w:color="auto"/>
                  </w:divBdr>
                  <w:divsChild>
                    <w:div w:id="1110706302">
                      <w:marLeft w:val="0"/>
                      <w:marRight w:val="0"/>
                      <w:marTop w:val="0"/>
                      <w:marBottom w:val="0"/>
                      <w:divBdr>
                        <w:top w:val="none" w:sz="0" w:space="0" w:color="auto"/>
                        <w:left w:val="none" w:sz="0" w:space="0" w:color="auto"/>
                        <w:bottom w:val="none" w:sz="0" w:space="0" w:color="auto"/>
                        <w:right w:val="none" w:sz="0" w:space="0" w:color="auto"/>
                      </w:divBdr>
                    </w:div>
                  </w:divsChild>
                </w:div>
                <w:div w:id="1904951879">
                  <w:marLeft w:val="0"/>
                  <w:marRight w:val="0"/>
                  <w:marTop w:val="0"/>
                  <w:marBottom w:val="0"/>
                  <w:divBdr>
                    <w:top w:val="none" w:sz="0" w:space="0" w:color="auto"/>
                    <w:left w:val="none" w:sz="0" w:space="0" w:color="auto"/>
                    <w:bottom w:val="none" w:sz="0" w:space="0" w:color="auto"/>
                    <w:right w:val="none" w:sz="0" w:space="0" w:color="auto"/>
                  </w:divBdr>
                  <w:divsChild>
                    <w:div w:id="1191063708">
                      <w:marLeft w:val="0"/>
                      <w:marRight w:val="0"/>
                      <w:marTop w:val="0"/>
                      <w:marBottom w:val="0"/>
                      <w:divBdr>
                        <w:top w:val="none" w:sz="0" w:space="0" w:color="auto"/>
                        <w:left w:val="none" w:sz="0" w:space="0" w:color="auto"/>
                        <w:bottom w:val="none" w:sz="0" w:space="0" w:color="auto"/>
                        <w:right w:val="none" w:sz="0" w:space="0" w:color="auto"/>
                      </w:divBdr>
                    </w:div>
                  </w:divsChild>
                </w:div>
                <w:div w:id="2095935402">
                  <w:marLeft w:val="0"/>
                  <w:marRight w:val="0"/>
                  <w:marTop w:val="0"/>
                  <w:marBottom w:val="0"/>
                  <w:divBdr>
                    <w:top w:val="none" w:sz="0" w:space="0" w:color="auto"/>
                    <w:left w:val="none" w:sz="0" w:space="0" w:color="auto"/>
                    <w:bottom w:val="none" w:sz="0" w:space="0" w:color="auto"/>
                    <w:right w:val="none" w:sz="0" w:space="0" w:color="auto"/>
                  </w:divBdr>
                  <w:divsChild>
                    <w:div w:id="553735077">
                      <w:marLeft w:val="0"/>
                      <w:marRight w:val="0"/>
                      <w:marTop w:val="0"/>
                      <w:marBottom w:val="0"/>
                      <w:divBdr>
                        <w:top w:val="none" w:sz="0" w:space="0" w:color="auto"/>
                        <w:left w:val="none" w:sz="0" w:space="0" w:color="auto"/>
                        <w:bottom w:val="none" w:sz="0" w:space="0" w:color="auto"/>
                        <w:right w:val="none" w:sz="0" w:space="0" w:color="auto"/>
                      </w:divBdr>
                    </w:div>
                  </w:divsChild>
                </w:div>
                <w:div w:id="2108891248">
                  <w:marLeft w:val="0"/>
                  <w:marRight w:val="0"/>
                  <w:marTop w:val="0"/>
                  <w:marBottom w:val="0"/>
                  <w:divBdr>
                    <w:top w:val="none" w:sz="0" w:space="0" w:color="auto"/>
                    <w:left w:val="none" w:sz="0" w:space="0" w:color="auto"/>
                    <w:bottom w:val="none" w:sz="0" w:space="0" w:color="auto"/>
                    <w:right w:val="none" w:sz="0" w:space="0" w:color="auto"/>
                  </w:divBdr>
                  <w:divsChild>
                    <w:div w:id="40373192">
                      <w:marLeft w:val="0"/>
                      <w:marRight w:val="0"/>
                      <w:marTop w:val="0"/>
                      <w:marBottom w:val="0"/>
                      <w:divBdr>
                        <w:top w:val="none" w:sz="0" w:space="0" w:color="auto"/>
                        <w:left w:val="none" w:sz="0" w:space="0" w:color="auto"/>
                        <w:bottom w:val="none" w:sz="0" w:space="0" w:color="auto"/>
                        <w:right w:val="none" w:sz="0" w:space="0" w:color="auto"/>
                      </w:divBdr>
                    </w:div>
                  </w:divsChild>
                </w:div>
                <w:div w:id="2121021442">
                  <w:marLeft w:val="0"/>
                  <w:marRight w:val="0"/>
                  <w:marTop w:val="0"/>
                  <w:marBottom w:val="0"/>
                  <w:divBdr>
                    <w:top w:val="none" w:sz="0" w:space="0" w:color="auto"/>
                    <w:left w:val="none" w:sz="0" w:space="0" w:color="auto"/>
                    <w:bottom w:val="none" w:sz="0" w:space="0" w:color="auto"/>
                    <w:right w:val="none" w:sz="0" w:space="0" w:color="auto"/>
                  </w:divBdr>
                  <w:divsChild>
                    <w:div w:id="9810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11912">
              <w:marLeft w:val="0"/>
              <w:marRight w:val="0"/>
              <w:marTop w:val="0"/>
              <w:marBottom w:val="0"/>
              <w:divBdr>
                <w:top w:val="none" w:sz="0" w:space="0" w:color="auto"/>
                <w:left w:val="none" w:sz="0" w:space="0" w:color="auto"/>
                <w:bottom w:val="none" w:sz="0" w:space="0" w:color="auto"/>
                <w:right w:val="none" w:sz="0" w:space="0" w:color="auto"/>
              </w:divBdr>
              <w:divsChild>
                <w:div w:id="1957985344">
                  <w:marLeft w:val="0"/>
                  <w:marRight w:val="0"/>
                  <w:marTop w:val="0"/>
                  <w:marBottom w:val="0"/>
                  <w:divBdr>
                    <w:top w:val="none" w:sz="0" w:space="0" w:color="auto"/>
                    <w:left w:val="none" w:sz="0" w:space="0" w:color="auto"/>
                    <w:bottom w:val="none" w:sz="0" w:space="0" w:color="auto"/>
                    <w:right w:val="none" w:sz="0" w:space="0" w:color="auto"/>
                  </w:divBdr>
                  <w:divsChild>
                    <w:div w:id="175435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343996">
              <w:marLeft w:val="0"/>
              <w:marRight w:val="0"/>
              <w:marTop w:val="0"/>
              <w:marBottom w:val="0"/>
              <w:divBdr>
                <w:top w:val="none" w:sz="0" w:space="0" w:color="auto"/>
                <w:left w:val="none" w:sz="0" w:space="0" w:color="auto"/>
                <w:bottom w:val="none" w:sz="0" w:space="0" w:color="auto"/>
                <w:right w:val="none" w:sz="0" w:space="0" w:color="auto"/>
              </w:divBdr>
              <w:divsChild>
                <w:div w:id="507252727">
                  <w:marLeft w:val="0"/>
                  <w:marRight w:val="0"/>
                  <w:marTop w:val="0"/>
                  <w:marBottom w:val="0"/>
                  <w:divBdr>
                    <w:top w:val="none" w:sz="0" w:space="0" w:color="auto"/>
                    <w:left w:val="none" w:sz="0" w:space="0" w:color="auto"/>
                    <w:bottom w:val="none" w:sz="0" w:space="0" w:color="auto"/>
                    <w:right w:val="none" w:sz="0" w:space="0" w:color="auto"/>
                  </w:divBdr>
                  <w:divsChild>
                    <w:div w:id="2142962752">
                      <w:marLeft w:val="0"/>
                      <w:marRight w:val="0"/>
                      <w:marTop w:val="0"/>
                      <w:marBottom w:val="0"/>
                      <w:divBdr>
                        <w:top w:val="none" w:sz="0" w:space="0" w:color="auto"/>
                        <w:left w:val="none" w:sz="0" w:space="0" w:color="auto"/>
                        <w:bottom w:val="none" w:sz="0" w:space="0" w:color="auto"/>
                        <w:right w:val="none" w:sz="0" w:space="0" w:color="auto"/>
                      </w:divBdr>
                    </w:div>
                  </w:divsChild>
                </w:div>
                <w:div w:id="1232614189">
                  <w:marLeft w:val="0"/>
                  <w:marRight w:val="0"/>
                  <w:marTop w:val="0"/>
                  <w:marBottom w:val="0"/>
                  <w:divBdr>
                    <w:top w:val="none" w:sz="0" w:space="0" w:color="auto"/>
                    <w:left w:val="none" w:sz="0" w:space="0" w:color="auto"/>
                    <w:bottom w:val="none" w:sz="0" w:space="0" w:color="auto"/>
                    <w:right w:val="none" w:sz="0" w:space="0" w:color="auto"/>
                  </w:divBdr>
                  <w:divsChild>
                    <w:div w:id="152265196">
                      <w:marLeft w:val="0"/>
                      <w:marRight w:val="0"/>
                      <w:marTop w:val="0"/>
                      <w:marBottom w:val="0"/>
                      <w:divBdr>
                        <w:top w:val="none" w:sz="0" w:space="0" w:color="auto"/>
                        <w:left w:val="none" w:sz="0" w:space="0" w:color="auto"/>
                        <w:bottom w:val="none" w:sz="0" w:space="0" w:color="auto"/>
                        <w:right w:val="none" w:sz="0" w:space="0" w:color="auto"/>
                      </w:divBdr>
                    </w:div>
                  </w:divsChild>
                </w:div>
                <w:div w:id="1289815930">
                  <w:marLeft w:val="0"/>
                  <w:marRight w:val="0"/>
                  <w:marTop w:val="0"/>
                  <w:marBottom w:val="0"/>
                  <w:divBdr>
                    <w:top w:val="none" w:sz="0" w:space="0" w:color="auto"/>
                    <w:left w:val="none" w:sz="0" w:space="0" w:color="auto"/>
                    <w:bottom w:val="none" w:sz="0" w:space="0" w:color="auto"/>
                    <w:right w:val="none" w:sz="0" w:space="0" w:color="auto"/>
                  </w:divBdr>
                  <w:divsChild>
                    <w:div w:id="1304385320">
                      <w:marLeft w:val="0"/>
                      <w:marRight w:val="0"/>
                      <w:marTop w:val="0"/>
                      <w:marBottom w:val="0"/>
                      <w:divBdr>
                        <w:top w:val="none" w:sz="0" w:space="0" w:color="auto"/>
                        <w:left w:val="none" w:sz="0" w:space="0" w:color="auto"/>
                        <w:bottom w:val="none" w:sz="0" w:space="0" w:color="auto"/>
                        <w:right w:val="none" w:sz="0" w:space="0" w:color="auto"/>
                      </w:divBdr>
                    </w:div>
                  </w:divsChild>
                </w:div>
                <w:div w:id="1764884737">
                  <w:marLeft w:val="0"/>
                  <w:marRight w:val="0"/>
                  <w:marTop w:val="0"/>
                  <w:marBottom w:val="0"/>
                  <w:divBdr>
                    <w:top w:val="none" w:sz="0" w:space="0" w:color="auto"/>
                    <w:left w:val="none" w:sz="0" w:space="0" w:color="auto"/>
                    <w:bottom w:val="none" w:sz="0" w:space="0" w:color="auto"/>
                    <w:right w:val="none" w:sz="0" w:space="0" w:color="auto"/>
                  </w:divBdr>
                  <w:divsChild>
                    <w:div w:id="86633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54224">
              <w:marLeft w:val="0"/>
              <w:marRight w:val="0"/>
              <w:marTop w:val="0"/>
              <w:marBottom w:val="0"/>
              <w:divBdr>
                <w:top w:val="none" w:sz="0" w:space="0" w:color="auto"/>
                <w:left w:val="none" w:sz="0" w:space="0" w:color="auto"/>
                <w:bottom w:val="none" w:sz="0" w:space="0" w:color="auto"/>
                <w:right w:val="none" w:sz="0" w:space="0" w:color="auto"/>
              </w:divBdr>
              <w:divsChild>
                <w:div w:id="38936697">
                  <w:marLeft w:val="0"/>
                  <w:marRight w:val="0"/>
                  <w:marTop w:val="0"/>
                  <w:marBottom w:val="0"/>
                  <w:divBdr>
                    <w:top w:val="none" w:sz="0" w:space="0" w:color="auto"/>
                    <w:left w:val="none" w:sz="0" w:space="0" w:color="auto"/>
                    <w:bottom w:val="none" w:sz="0" w:space="0" w:color="auto"/>
                    <w:right w:val="none" w:sz="0" w:space="0" w:color="auto"/>
                  </w:divBdr>
                  <w:divsChild>
                    <w:div w:id="736051755">
                      <w:marLeft w:val="0"/>
                      <w:marRight w:val="0"/>
                      <w:marTop w:val="0"/>
                      <w:marBottom w:val="0"/>
                      <w:divBdr>
                        <w:top w:val="none" w:sz="0" w:space="0" w:color="auto"/>
                        <w:left w:val="none" w:sz="0" w:space="0" w:color="auto"/>
                        <w:bottom w:val="none" w:sz="0" w:space="0" w:color="auto"/>
                        <w:right w:val="none" w:sz="0" w:space="0" w:color="auto"/>
                      </w:divBdr>
                    </w:div>
                  </w:divsChild>
                </w:div>
                <w:div w:id="241988283">
                  <w:marLeft w:val="0"/>
                  <w:marRight w:val="0"/>
                  <w:marTop w:val="0"/>
                  <w:marBottom w:val="0"/>
                  <w:divBdr>
                    <w:top w:val="none" w:sz="0" w:space="0" w:color="auto"/>
                    <w:left w:val="none" w:sz="0" w:space="0" w:color="auto"/>
                    <w:bottom w:val="none" w:sz="0" w:space="0" w:color="auto"/>
                    <w:right w:val="none" w:sz="0" w:space="0" w:color="auto"/>
                  </w:divBdr>
                  <w:divsChild>
                    <w:div w:id="435179863">
                      <w:marLeft w:val="0"/>
                      <w:marRight w:val="0"/>
                      <w:marTop w:val="0"/>
                      <w:marBottom w:val="0"/>
                      <w:divBdr>
                        <w:top w:val="none" w:sz="0" w:space="0" w:color="auto"/>
                        <w:left w:val="none" w:sz="0" w:space="0" w:color="auto"/>
                        <w:bottom w:val="none" w:sz="0" w:space="0" w:color="auto"/>
                        <w:right w:val="none" w:sz="0" w:space="0" w:color="auto"/>
                      </w:divBdr>
                    </w:div>
                  </w:divsChild>
                </w:div>
                <w:div w:id="376589083">
                  <w:marLeft w:val="0"/>
                  <w:marRight w:val="0"/>
                  <w:marTop w:val="0"/>
                  <w:marBottom w:val="0"/>
                  <w:divBdr>
                    <w:top w:val="none" w:sz="0" w:space="0" w:color="auto"/>
                    <w:left w:val="none" w:sz="0" w:space="0" w:color="auto"/>
                    <w:bottom w:val="none" w:sz="0" w:space="0" w:color="auto"/>
                    <w:right w:val="none" w:sz="0" w:space="0" w:color="auto"/>
                  </w:divBdr>
                  <w:divsChild>
                    <w:div w:id="141315395">
                      <w:marLeft w:val="0"/>
                      <w:marRight w:val="0"/>
                      <w:marTop w:val="0"/>
                      <w:marBottom w:val="0"/>
                      <w:divBdr>
                        <w:top w:val="none" w:sz="0" w:space="0" w:color="auto"/>
                        <w:left w:val="none" w:sz="0" w:space="0" w:color="auto"/>
                        <w:bottom w:val="none" w:sz="0" w:space="0" w:color="auto"/>
                        <w:right w:val="none" w:sz="0" w:space="0" w:color="auto"/>
                      </w:divBdr>
                    </w:div>
                  </w:divsChild>
                </w:div>
                <w:div w:id="1210529439">
                  <w:marLeft w:val="0"/>
                  <w:marRight w:val="0"/>
                  <w:marTop w:val="0"/>
                  <w:marBottom w:val="0"/>
                  <w:divBdr>
                    <w:top w:val="none" w:sz="0" w:space="0" w:color="auto"/>
                    <w:left w:val="none" w:sz="0" w:space="0" w:color="auto"/>
                    <w:bottom w:val="none" w:sz="0" w:space="0" w:color="auto"/>
                    <w:right w:val="none" w:sz="0" w:space="0" w:color="auto"/>
                  </w:divBdr>
                  <w:divsChild>
                    <w:div w:id="204951106">
                      <w:marLeft w:val="0"/>
                      <w:marRight w:val="0"/>
                      <w:marTop w:val="0"/>
                      <w:marBottom w:val="0"/>
                      <w:divBdr>
                        <w:top w:val="none" w:sz="0" w:space="0" w:color="auto"/>
                        <w:left w:val="none" w:sz="0" w:space="0" w:color="auto"/>
                        <w:bottom w:val="none" w:sz="0" w:space="0" w:color="auto"/>
                        <w:right w:val="none" w:sz="0" w:space="0" w:color="auto"/>
                      </w:divBdr>
                    </w:div>
                  </w:divsChild>
                </w:div>
                <w:div w:id="1242371257">
                  <w:marLeft w:val="0"/>
                  <w:marRight w:val="0"/>
                  <w:marTop w:val="0"/>
                  <w:marBottom w:val="0"/>
                  <w:divBdr>
                    <w:top w:val="none" w:sz="0" w:space="0" w:color="auto"/>
                    <w:left w:val="none" w:sz="0" w:space="0" w:color="auto"/>
                    <w:bottom w:val="none" w:sz="0" w:space="0" w:color="auto"/>
                    <w:right w:val="none" w:sz="0" w:space="0" w:color="auto"/>
                  </w:divBdr>
                  <w:divsChild>
                    <w:div w:id="1680231491">
                      <w:marLeft w:val="0"/>
                      <w:marRight w:val="0"/>
                      <w:marTop w:val="0"/>
                      <w:marBottom w:val="0"/>
                      <w:divBdr>
                        <w:top w:val="none" w:sz="0" w:space="0" w:color="auto"/>
                        <w:left w:val="none" w:sz="0" w:space="0" w:color="auto"/>
                        <w:bottom w:val="none" w:sz="0" w:space="0" w:color="auto"/>
                        <w:right w:val="none" w:sz="0" w:space="0" w:color="auto"/>
                      </w:divBdr>
                    </w:div>
                  </w:divsChild>
                </w:div>
                <w:div w:id="2026785523">
                  <w:marLeft w:val="0"/>
                  <w:marRight w:val="0"/>
                  <w:marTop w:val="0"/>
                  <w:marBottom w:val="0"/>
                  <w:divBdr>
                    <w:top w:val="none" w:sz="0" w:space="0" w:color="auto"/>
                    <w:left w:val="none" w:sz="0" w:space="0" w:color="auto"/>
                    <w:bottom w:val="none" w:sz="0" w:space="0" w:color="auto"/>
                    <w:right w:val="none" w:sz="0" w:space="0" w:color="auto"/>
                  </w:divBdr>
                  <w:divsChild>
                    <w:div w:id="1788506203">
                      <w:marLeft w:val="0"/>
                      <w:marRight w:val="0"/>
                      <w:marTop w:val="0"/>
                      <w:marBottom w:val="0"/>
                      <w:divBdr>
                        <w:top w:val="none" w:sz="0" w:space="0" w:color="auto"/>
                        <w:left w:val="none" w:sz="0" w:space="0" w:color="auto"/>
                        <w:bottom w:val="none" w:sz="0" w:space="0" w:color="auto"/>
                        <w:right w:val="none" w:sz="0" w:space="0" w:color="auto"/>
                      </w:divBdr>
                    </w:div>
                  </w:divsChild>
                </w:div>
                <w:div w:id="2109424669">
                  <w:marLeft w:val="0"/>
                  <w:marRight w:val="0"/>
                  <w:marTop w:val="0"/>
                  <w:marBottom w:val="0"/>
                  <w:divBdr>
                    <w:top w:val="none" w:sz="0" w:space="0" w:color="auto"/>
                    <w:left w:val="none" w:sz="0" w:space="0" w:color="auto"/>
                    <w:bottom w:val="none" w:sz="0" w:space="0" w:color="auto"/>
                    <w:right w:val="none" w:sz="0" w:space="0" w:color="auto"/>
                  </w:divBdr>
                  <w:divsChild>
                    <w:div w:id="541794856">
                      <w:marLeft w:val="0"/>
                      <w:marRight w:val="0"/>
                      <w:marTop w:val="0"/>
                      <w:marBottom w:val="0"/>
                      <w:divBdr>
                        <w:top w:val="none" w:sz="0" w:space="0" w:color="auto"/>
                        <w:left w:val="none" w:sz="0" w:space="0" w:color="auto"/>
                        <w:bottom w:val="none" w:sz="0" w:space="0" w:color="auto"/>
                        <w:right w:val="none" w:sz="0" w:space="0" w:color="auto"/>
                      </w:divBdr>
                    </w:div>
                  </w:divsChild>
                </w:div>
                <w:div w:id="2132698266">
                  <w:marLeft w:val="0"/>
                  <w:marRight w:val="0"/>
                  <w:marTop w:val="0"/>
                  <w:marBottom w:val="0"/>
                  <w:divBdr>
                    <w:top w:val="none" w:sz="0" w:space="0" w:color="auto"/>
                    <w:left w:val="none" w:sz="0" w:space="0" w:color="auto"/>
                    <w:bottom w:val="none" w:sz="0" w:space="0" w:color="auto"/>
                    <w:right w:val="none" w:sz="0" w:space="0" w:color="auto"/>
                  </w:divBdr>
                  <w:divsChild>
                    <w:div w:id="166658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85298">
              <w:marLeft w:val="0"/>
              <w:marRight w:val="0"/>
              <w:marTop w:val="0"/>
              <w:marBottom w:val="0"/>
              <w:divBdr>
                <w:top w:val="none" w:sz="0" w:space="0" w:color="auto"/>
                <w:left w:val="none" w:sz="0" w:space="0" w:color="auto"/>
                <w:bottom w:val="none" w:sz="0" w:space="0" w:color="auto"/>
                <w:right w:val="none" w:sz="0" w:space="0" w:color="auto"/>
              </w:divBdr>
              <w:divsChild>
                <w:div w:id="1835292634">
                  <w:marLeft w:val="0"/>
                  <w:marRight w:val="0"/>
                  <w:marTop w:val="0"/>
                  <w:marBottom w:val="0"/>
                  <w:divBdr>
                    <w:top w:val="none" w:sz="0" w:space="0" w:color="auto"/>
                    <w:left w:val="none" w:sz="0" w:space="0" w:color="auto"/>
                    <w:bottom w:val="none" w:sz="0" w:space="0" w:color="auto"/>
                    <w:right w:val="none" w:sz="0" w:space="0" w:color="auto"/>
                  </w:divBdr>
                  <w:divsChild>
                    <w:div w:id="161698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134149">
          <w:marLeft w:val="0"/>
          <w:marRight w:val="0"/>
          <w:marTop w:val="0"/>
          <w:marBottom w:val="0"/>
          <w:divBdr>
            <w:top w:val="none" w:sz="0" w:space="0" w:color="auto"/>
            <w:left w:val="none" w:sz="0" w:space="0" w:color="auto"/>
            <w:bottom w:val="none" w:sz="0" w:space="0" w:color="auto"/>
            <w:right w:val="none" w:sz="0" w:space="0" w:color="auto"/>
          </w:divBdr>
          <w:divsChild>
            <w:div w:id="76564520">
              <w:marLeft w:val="0"/>
              <w:marRight w:val="0"/>
              <w:marTop w:val="0"/>
              <w:marBottom w:val="0"/>
              <w:divBdr>
                <w:top w:val="none" w:sz="0" w:space="0" w:color="auto"/>
                <w:left w:val="none" w:sz="0" w:space="0" w:color="auto"/>
                <w:bottom w:val="none" w:sz="0" w:space="0" w:color="auto"/>
                <w:right w:val="none" w:sz="0" w:space="0" w:color="auto"/>
              </w:divBdr>
              <w:divsChild>
                <w:div w:id="1064983279">
                  <w:marLeft w:val="0"/>
                  <w:marRight w:val="0"/>
                  <w:marTop w:val="0"/>
                  <w:marBottom w:val="0"/>
                  <w:divBdr>
                    <w:top w:val="none" w:sz="0" w:space="0" w:color="auto"/>
                    <w:left w:val="none" w:sz="0" w:space="0" w:color="auto"/>
                    <w:bottom w:val="none" w:sz="0" w:space="0" w:color="auto"/>
                    <w:right w:val="none" w:sz="0" w:space="0" w:color="auto"/>
                  </w:divBdr>
                  <w:divsChild>
                    <w:div w:id="1476683838">
                      <w:marLeft w:val="0"/>
                      <w:marRight w:val="0"/>
                      <w:marTop w:val="0"/>
                      <w:marBottom w:val="0"/>
                      <w:divBdr>
                        <w:top w:val="none" w:sz="0" w:space="0" w:color="auto"/>
                        <w:left w:val="none" w:sz="0" w:space="0" w:color="auto"/>
                        <w:bottom w:val="none" w:sz="0" w:space="0" w:color="auto"/>
                        <w:right w:val="none" w:sz="0" w:space="0" w:color="auto"/>
                      </w:divBdr>
                    </w:div>
                  </w:divsChild>
                </w:div>
                <w:div w:id="1506556792">
                  <w:marLeft w:val="0"/>
                  <w:marRight w:val="0"/>
                  <w:marTop w:val="0"/>
                  <w:marBottom w:val="0"/>
                  <w:divBdr>
                    <w:top w:val="none" w:sz="0" w:space="0" w:color="auto"/>
                    <w:left w:val="none" w:sz="0" w:space="0" w:color="auto"/>
                    <w:bottom w:val="none" w:sz="0" w:space="0" w:color="auto"/>
                    <w:right w:val="none" w:sz="0" w:space="0" w:color="auto"/>
                  </w:divBdr>
                  <w:divsChild>
                    <w:div w:id="275795332">
                      <w:marLeft w:val="0"/>
                      <w:marRight w:val="0"/>
                      <w:marTop w:val="0"/>
                      <w:marBottom w:val="0"/>
                      <w:divBdr>
                        <w:top w:val="none" w:sz="0" w:space="0" w:color="auto"/>
                        <w:left w:val="none" w:sz="0" w:space="0" w:color="auto"/>
                        <w:bottom w:val="none" w:sz="0" w:space="0" w:color="auto"/>
                        <w:right w:val="none" w:sz="0" w:space="0" w:color="auto"/>
                      </w:divBdr>
                    </w:div>
                  </w:divsChild>
                </w:div>
                <w:div w:id="2042823630">
                  <w:marLeft w:val="0"/>
                  <w:marRight w:val="0"/>
                  <w:marTop w:val="0"/>
                  <w:marBottom w:val="0"/>
                  <w:divBdr>
                    <w:top w:val="none" w:sz="0" w:space="0" w:color="auto"/>
                    <w:left w:val="none" w:sz="0" w:space="0" w:color="auto"/>
                    <w:bottom w:val="none" w:sz="0" w:space="0" w:color="auto"/>
                    <w:right w:val="none" w:sz="0" w:space="0" w:color="auto"/>
                  </w:divBdr>
                  <w:divsChild>
                    <w:div w:id="46979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78443">
              <w:marLeft w:val="0"/>
              <w:marRight w:val="0"/>
              <w:marTop w:val="0"/>
              <w:marBottom w:val="0"/>
              <w:divBdr>
                <w:top w:val="none" w:sz="0" w:space="0" w:color="auto"/>
                <w:left w:val="none" w:sz="0" w:space="0" w:color="auto"/>
                <w:bottom w:val="none" w:sz="0" w:space="0" w:color="auto"/>
                <w:right w:val="none" w:sz="0" w:space="0" w:color="auto"/>
              </w:divBdr>
              <w:divsChild>
                <w:div w:id="513348883">
                  <w:marLeft w:val="0"/>
                  <w:marRight w:val="0"/>
                  <w:marTop w:val="0"/>
                  <w:marBottom w:val="0"/>
                  <w:divBdr>
                    <w:top w:val="none" w:sz="0" w:space="0" w:color="auto"/>
                    <w:left w:val="none" w:sz="0" w:space="0" w:color="auto"/>
                    <w:bottom w:val="none" w:sz="0" w:space="0" w:color="auto"/>
                    <w:right w:val="none" w:sz="0" w:space="0" w:color="auto"/>
                  </w:divBdr>
                  <w:divsChild>
                    <w:div w:id="1255894208">
                      <w:marLeft w:val="0"/>
                      <w:marRight w:val="0"/>
                      <w:marTop w:val="0"/>
                      <w:marBottom w:val="0"/>
                      <w:divBdr>
                        <w:top w:val="none" w:sz="0" w:space="0" w:color="auto"/>
                        <w:left w:val="none" w:sz="0" w:space="0" w:color="auto"/>
                        <w:bottom w:val="none" w:sz="0" w:space="0" w:color="auto"/>
                        <w:right w:val="none" w:sz="0" w:space="0" w:color="auto"/>
                      </w:divBdr>
                    </w:div>
                  </w:divsChild>
                </w:div>
                <w:div w:id="656812504">
                  <w:marLeft w:val="0"/>
                  <w:marRight w:val="0"/>
                  <w:marTop w:val="0"/>
                  <w:marBottom w:val="0"/>
                  <w:divBdr>
                    <w:top w:val="none" w:sz="0" w:space="0" w:color="auto"/>
                    <w:left w:val="none" w:sz="0" w:space="0" w:color="auto"/>
                    <w:bottom w:val="none" w:sz="0" w:space="0" w:color="auto"/>
                    <w:right w:val="none" w:sz="0" w:space="0" w:color="auto"/>
                  </w:divBdr>
                  <w:divsChild>
                    <w:div w:id="2000232671">
                      <w:marLeft w:val="0"/>
                      <w:marRight w:val="0"/>
                      <w:marTop w:val="0"/>
                      <w:marBottom w:val="0"/>
                      <w:divBdr>
                        <w:top w:val="none" w:sz="0" w:space="0" w:color="auto"/>
                        <w:left w:val="none" w:sz="0" w:space="0" w:color="auto"/>
                        <w:bottom w:val="none" w:sz="0" w:space="0" w:color="auto"/>
                        <w:right w:val="none" w:sz="0" w:space="0" w:color="auto"/>
                      </w:divBdr>
                    </w:div>
                  </w:divsChild>
                </w:div>
                <w:div w:id="688795633">
                  <w:marLeft w:val="0"/>
                  <w:marRight w:val="0"/>
                  <w:marTop w:val="0"/>
                  <w:marBottom w:val="0"/>
                  <w:divBdr>
                    <w:top w:val="none" w:sz="0" w:space="0" w:color="auto"/>
                    <w:left w:val="none" w:sz="0" w:space="0" w:color="auto"/>
                    <w:bottom w:val="none" w:sz="0" w:space="0" w:color="auto"/>
                    <w:right w:val="none" w:sz="0" w:space="0" w:color="auto"/>
                  </w:divBdr>
                  <w:divsChild>
                    <w:div w:id="476192548">
                      <w:marLeft w:val="0"/>
                      <w:marRight w:val="0"/>
                      <w:marTop w:val="0"/>
                      <w:marBottom w:val="0"/>
                      <w:divBdr>
                        <w:top w:val="none" w:sz="0" w:space="0" w:color="auto"/>
                        <w:left w:val="none" w:sz="0" w:space="0" w:color="auto"/>
                        <w:bottom w:val="none" w:sz="0" w:space="0" w:color="auto"/>
                        <w:right w:val="none" w:sz="0" w:space="0" w:color="auto"/>
                      </w:divBdr>
                    </w:div>
                  </w:divsChild>
                </w:div>
                <w:div w:id="854685298">
                  <w:marLeft w:val="0"/>
                  <w:marRight w:val="0"/>
                  <w:marTop w:val="0"/>
                  <w:marBottom w:val="0"/>
                  <w:divBdr>
                    <w:top w:val="none" w:sz="0" w:space="0" w:color="auto"/>
                    <w:left w:val="none" w:sz="0" w:space="0" w:color="auto"/>
                    <w:bottom w:val="none" w:sz="0" w:space="0" w:color="auto"/>
                    <w:right w:val="none" w:sz="0" w:space="0" w:color="auto"/>
                  </w:divBdr>
                  <w:divsChild>
                    <w:div w:id="1287858293">
                      <w:marLeft w:val="0"/>
                      <w:marRight w:val="0"/>
                      <w:marTop w:val="0"/>
                      <w:marBottom w:val="0"/>
                      <w:divBdr>
                        <w:top w:val="none" w:sz="0" w:space="0" w:color="auto"/>
                        <w:left w:val="none" w:sz="0" w:space="0" w:color="auto"/>
                        <w:bottom w:val="none" w:sz="0" w:space="0" w:color="auto"/>
                        <w:right w:val="none" w:sz="0" w:space="0" w:color="auto"/>
                      </w:divBdr>
                    </w:div>
                  </w:divsChild>
                </w:div>
                <w:div w:id="1406223050">
                  <w:marLeft w:val="0"/>
                  <w:marRight w:val="0"/>
                  <w:marTop w:val="0"/>
                  <w:marBottom w:val="0"/>
                  <w:divBdr>
                    <w:top w:val="none" w:sz="0" w:space="0" w:color="auto"/>
                    <w:left w:val="none" w:sz="0" w:space="0" w:color="auto"/>
                    <w:bottom w:val="none" w:sz="0" w:space="0" w:color="auto"/>
                    <w:right w:val="none" w:sz="0" w:space="0" w:color="auto"/>
                  </w:divBdr>
                  <w:divsChild>
                    <w:div w:id="1769348987">
                      <w:marLeft w:val="0"/>
                      <w:marRight w:val="0"/>
                      <w:marTop w:val="0"/>
                      <w:marBottom w:val="0"/>
                      <w:divBdr>
                        <w:top w:val="none" w:sz="0" w:space="0" w:color="auto"/>
                        <w:left w:val="none" w:sz="0" w:space="0" w:color="auto"/>
                        <w:bottom w:val="none" w:sz="0" w:space="0" w:color="auto"/>
                        <w:right w:val="none" w:sz="0" w:space="0" w:color="auto"/>
                      </w:divBdr>
                    </w:div>
                  </w:divsChild>
                </w:div>
                <w:div w:id="1609921000">
                  <w:marLeft w:val="0"/>
                  <w:marRight w:val="0"/>
                  <w:marTop w:val="0"/>
                  <w:marBottom w:val="0"/>
                  <w:divBdr>
                    <w:top w:val="none" w:sz="0" w:space="0" w:color="auto"/>
                    <w:left w:val="none" w:sz="0" w:space="0" w:color="auto"/>
                    <w:bottom w:val="none" w:sz="0" w:space="0" w:color="auto"/>
                    <w:right w:val="none" w:sz="0" w:space="0" w:color="auto"/>
                  </w:divBdr>
                  <w:divsChild>
                    <w:div w:id="1467164384">
                      <w:marLeft w:val="0"/>
                      <w:marRight w:val="0"/>
                      <w:marTop w:val="0"/>
                      <w:marBottom w:val="0"/>
                      <w:divBdr>
                        <w:top w:val="none" w:sz="0" w:space="0" w:color="auto"/>
                        <w:left w:val="none" w:sz="0" w:space="0" w:color="auto"/>
                        <w:bottom w:val="none" w:sz="0" w:space="0" w:color="auto"/>
                        <w:right w:val="none" w:sz="0" w:space="0" w:color="auto"/>
                      </w:divBdr>
                    </w:div>
                  </w:divsChild>
                </w:div>
                <w:div w:id="1838613269">
                  <w:marLeft w:val="0"/>
                  <w:marRight w:val="0"/>
                  <w:marTop w:val="0"/>
                  <w:marBottom w:val="0"/>
                  <w:divBdr>
                    <w:top w:val="none" w:sz="0" w:space="0" w:color="auto"/>
                    <w:left w:val="none" w:sz="0" w:space="0" w:color="auto"/>
                    <w:bottom w:val="none" w:sz="0" w:space="0" w:color="auto"/>
                    <w:right w:val="none" w:sz="0" w:space="0" w:color="auto"/>
                  </w:divBdr>
                  <w:divsChild>
                    <w:div w:id="177604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68965">
              <w:marLeft w:val="0"/>
              <w:marRight w:val="0"/>
              <w:marTop w:val="0"/>
              <w:marBottom w:val="0"/>
              <w:divBdr>
                <w:top w:val="none" w:sz="0" w:space="0" w:color="auto"/>
                <w:left w:val="none" w:sz="0" w:space="0" w:color="auto"/>
                <w:bottom w:val="none" w:sz="0" w:space="0" w:color="auto"/>
                <w:right w:val="none" w:sz="0" w:space="0" w:color="auto"/>
              </w:divBdr>
              <w:divsChild>
                <w:div w:id="2098862707">
                  <w:marLeft w:val="0"/>
                  <w:marRight w:val="0"/>
                  <w:marTop w:val="0"/>
                  <w:marBottom w:val="0"/>
                  <w:divBdr>
                    <w:top w:val="none" w:sz="0" w:space="0" w:color="auto"/>
                    <w:left w:val="none" w:sz="0" w:space="0" w:color="auto"/>
                    <w:bottom w:val="none" w:sz="0" w:space="0" w:color="auto"/>
                    <w:right w:val="none" w:sz="0" w:space="0" w:color="auto"/>
                  </w:divBdr>
                  <w:divsChild>
                    <w:div w:id="116420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9841">
              <w:marLeft w:val="0"/>
              <w:marRight w:val="0"/>
              <w:marTop w:val="0"/>
              <w:marBottom w:val="0"/>
              <w:divBdr>
                <w:top w:val="none" w:sz="0" w:space="0" w:color="auto"/>
                <w:left w:val="none" w:sz="0" w:space="0" w:color="auto"/>
                <w:bottom w:val="none" w:sz="0" w:space="0" w:color="auto"/>
                <w:right w:val="none" w:sz="0" w:space="0" w:color="auto"/>
              </w:divBdr>
              <w:divsChild>
                <w:div w:id="44334834">
                  <w:marLeft w:val="0"/>
                  <w:marRight w:val="0"/>
                  <w:marTop w:val="0"/>
                  <w:marBottom w:val="0"/>
                  <w:divBdr>
                    <w:top w:val="none" w:sz="0" w:space="0" w:color="auto"/>
                    <w:left w:val="none" w:sz="0" w:space="0" w:color="auto"/>
                    <w:bottom w:val="none" w:sz="0" w:space="0" w:color="auto"/>
                    <w:right w:val="none" w:sz="0" w:space="0" w:color="auto"/>
                  </w:divBdr>
                  <w:divsChild>
                    <w:div w:id="890075391">
                      <w:marLeft w:val="0"/>
                      <w:marRight w:val="0"/>
                      <w:marTop w:val="0"/>
                      <w:marBottom w:val="0"/>
                      <w:divBdr>
                        <w:top w:val="none" w:sz="0" w:space="0" w:color="auto"/>
                        <w:left w:val="none" w:sz="0" w:space="0" w:color="auto"/>
                        <w:bottom w:val="none" w:sz="0" w:space="0" w:color="auto"/>
                        <w:right w:val="none" w:sz="0" w:space="0" w:color="auto"/>
                      </w:divBdr>
                    </w:div>
                  </w:divsChild>
                </w:div>
                <w:div w:id="1657220871">
                  <w:marLeft w:val="0"/>
                  <w:marRight w:val="0"/>
                  <w:marTop w:val="0"/>
                  <w:marBottom w:val="0"/>
                  <w:divBdr>
                    <w:top w:val="none" w:sz="0" w:space="0" w:color="auto"/>
                    <w:left w:val="none" w:sz="0" w:space="0" w:color="auto"/>
                    <w:bottom w:val="none" w:sz="0" w:space="0" w:color="auto"/>
                    <w:right w:val="none" w:sz="0" w:space="0" w:color="auto"/>
                  </w:divBdr>
                  <w:divsChild>
                    <w:div w:id="68302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945851">
              <w:marLeft w:val="0"/>
              <w:marRight w:val="0"/>
              <w:marTop w:val="0"/>
              <w:marBottom w:val="0"/>
              <w:divBdr>
                <w:top w:val="none" w:sz="0" w:space="0" w:color="auto"/>
                <w:left w:val="none" w:sz="0" w:space="0" w:color="auto"/>
                <w:bottom w:val="none" w:sz="0" w:space="0" w:color="auto"/>
                <w:right w:val="none" w:sz="0" w:space="0" w:color="auto"/>
              </w:divBdr>
              <w:divsChild>
                <w:div w:id="91243849">
                  <w:marLeft w:val="0"/>
                  <w:marRight w:val="0"/>
                  <w:marTop w:val="0"/>
                  <w:marBottom w:val="0"/>
                  <w:divBdr>
                    <w:top w:val="none" w:sz="0" w:space="0" w:color="auto"/>
                    <w:left w:val="none" w:sz="0" w:space="0" w:color="auto"/>
                    <w:bottom w:val="none" w:sz="0" w:space="0" w:color="auto"/>
                    <w:right w:val="none" w:sz="0" w:space="0" w:color="auto"/>
                  </w:divBdr>
                  <w:divsChild>
                    <w:div w:id="2115591792">
                      <w:marLeft w:val="0"/>
                      <w:marRight w:val="0"/>
                      <w:marTop w:val="0"/>
                      <w:marBottom w:val="0"/>
                      <w:divBdr>
                        <w:top w:val="none" w:sz="0" w:space="0" w:color="auto"/>
                        <w:left w:val="none" w:sz="0" w:space="0" w:color="auto"/>
                        <w:bottom w:val="none" w:sz="0" w:space="0" w:color="auto"/>
                        <w:right w:val="none" w:sz="0" w:space="0" w:color="auto"/>
                      </w:divBdr>
                    </w:div>
                  </w:divsChild>
                </w:div>
                <w:div w:id="189071761">
                  <w:marLeft w:val="0"/>
                  <w:marRight w:val="0"/>
                  <w:marTop w:val="0"/>
                  <w:marBottom w:val="0"/>
                  <w:divBdr>
                    <w:top w:val="none" w:sz="0" w:space="0" w:color="auto"/>
                    <w:left w:val="none" w:sz="0" w:space="0" w:color="auto"/>
                    <w:bottom w:val="none" w:sz="0" w:space="0" w:color="auto"/>
                    <w:right w:val="none" w:sz="0" w:space="0" w:color="auto"/>
                  </w:divBdr>
                  <w:divsChild>
                    <w:div w:id="1578855595">
                      <w:marLeft w:val="0"/>
                      <w:marRight w:val="0"/>
                      <w:marTop w:val="0"/>
                      <w:marBottom w:val="0"/>
                      <w:divBdr>
                        <w:top w:val="none" w:sz="0" w:space="0" w:color="auto"/>
                        <w:left w:val="none" w:sz="0" w:space="0" w:color="auto"/>
                        <w:bottom w:val="none" w:sz="0" w:space="0" w:color="auto"/>
                        <w:right w:val="none" w:sz="0" w:space="0" w:color="auto"/>
                      </w:divBdr>
                    </w:div>
                  </w:divsChild>
                </w:div>
                <w:div w:id="242565665">
                  <w:marLeft w:val="0"/>
                  <w:marRight w:val="0"/>
                  <w:marTop w:val="0"/>
                  <w:marBottom w:val="0"/>
                  <w:divBdr>
                    <w:top w:val="none" w:sz="0" w:space="0" w:color="auto"/>
                    <w:left w:val="none" w:sz="0" w:space="0" w:color="auto"/>
                    <w:bottom w:val="none" w:sz="0" w:space="0" w:color="auto"/>
                    <w:right w:val="none" w:sz="0" w:space="0" w:color="auto"/>
                  </w:divBdr>
                  <w:divsChild>
                    <w:div w:id="148520414">
                      <w:marLeft w:val="0"/>
                      <w:marRight w:val="0"/>
                      <w:marTop w:val="0"/>
                      <w:marBottom w:val="0"/>
                      <w:divBdr>
                        <w:top w:val="none" w:sz="0" w:space="0" w:color="auto"/>
                        <w:left w:val="none" w:sz="0" w:space="0" w:color="auto"/>
                        <w:bottom w:val="none" w:sz="0" w:space="0" w:color="auto"/>
                        <w:right w:val="none" w:sz="0" w:space="0" w:color="auto"/>
                      </w:divBdr>
                    </w:div>
                  </w:divsChild>
                </w:div>
                <w:div w:id="254675630">
                  <w:marLeft w:val="0"/>
                  <w:marRight w:val="0"/>
                  <w:marTop w:val="0"/>
                  <w:marBottom w:val="0"/>
                  <w:divBdr>
                    <w:top w:val="none" w:sz="0" w:space="0" w:color="auto"/>
                    <w:left w:val="none" w:sz="0" w:space="0" w:color="auto"/>
                    <w:bottom w:val="none" w:sz="0" w:space="0" w:color="auto"/>
                    <w:right w:val="none" w:sz="0" w:space="0" w:color="auto"/>
                  </w:divBdr>
                  <w:divsChild>
                    <w:div w:id="349794215">
                      <w:marLeft w:val="0"/>
                      <w:marRight w:val="0"/>
                      <w:marTop w:val="0"/>
                      <w:marBottom w:val="0"/>
                      <w:divBdr>
                        <w:top w:val="none" w:sz="0" w:space="0" w:color="auto"/>
                        <w:left w:val="none" w:sz="0" w:space="0" w:color="auto"/>
                        <w:bottom w:val="none" w:sz="0" w:space="0" w:color="auto"/>
                        <w:right w:val="none" w:sz="0" w:space="0" w:color="auto"/>
                      </w:divBdr>
                    </w:div>
                  </w:divsChild>
                </w:div>
                <w:div w:id="304435827">
                  <w:marLeft w:val="0"/>
                  <w:marRight w:val="0"/>
                  <w:marTop w:val="0"/>
                  <w:marBottom w:val="0"/>
                  <w:divBdr>
                    <w:top w:val="none" w:sz="0" w:space="0" w:color="auto"/>
                    <w:left w:val="none" w:sz="0" w:space="0" w:color="auto"/>
                    <w:bottom w:val="none" w:sz="0" w:space="0" w:color="auto"/>
                    <w:right w:val="none" w:sz="0" w:space="0" w:color="auto"/>
                  </w:divBdr>
                  <w:divsChild>
                    <w:div w:id="492793771">
                      <w:marLeft w:val="0"/>
                      <w:marRight w:val="0"/>
                      <w:marTop w:val="0"/>
                      <w:marBottom w:val="0"/>
                      <w:divBdr>
                        <w:top w:val="none" w:sz="0" w:space="0" w:color="auto"/>
                        <w:left w:val="none" w:sz="0" w:space="0" w:color="auto"/>
                        <w:bottom w:val="none" w:sz="0" w:space="0" w:color="auto"/>
                        <w:right w:val="none" w:sz="0" w:space="0" w:color="auto"/>
                      </w:divBdr>
                    </w:div>
                  </w:divsChild>
                </w:div>
                <w:div w:id="489250889">
                  <w:marLeft w:val="0"/>
                  <w:marRight w:val="0"/>
                  <w:marTop w:val="0"/>
                  <w:marBottom w:val="0"/>
                  <w:divBdr>
                    <w:top w:val="none" w:sz="0" w:space="0" w:color="auto"/>
                    <w:left w:val="none" w:sz="0" w:space="0" w:color="auto"/>
                    <w:bottom w:val="none" w:sz="0" w:space="0" w:color="auto"/>
                    <w:right w:val="none" w:sz="0" w:space="0" w:color="auto"/>
                  </w:divBdr>
                  <w:divsChild>
                    <w:div w:id="1937447335">
                      <w:marLeft w:val="0"/>
                      <w:marRight w:val="0"/>
                      <w:marTop w:val="0"/>
                      <w:marBottom w:val="0"/>
                      <w:divBdr>
                        <w:top w:val="none" w:sz="0" w:space="0" w:color="auto"/>
                        <w:left w:val="none" w:sz="0" w:space="0" w:color="auto"/>
                        <w:bottom w:val="none" w:sz="0" w:space="0" w:color="auto"/>
                        <w:right w:val="none" w:sz="0" w:space="0" w:color="auto"/>
                      </w:divBdr>
                    </w:div>
                  </w:divsChild>
                </w:div>
                <w:div w:id="497230116">
                  <w:marLeft w:val="0"/>
                  <w:marRight w:val="0"/>
                  <w:marTop w:val="0"/>
                  <w:marBottom w:val="0"/>
                  <w:divBdr>
                    <w:top w:val="none" w:sz="0" w:space="0" w:color="auto"/>
                    <w:left w:val="none" w:sz="0" w:space="0" w:color="auto"/>
                    <w:bottom w:val="none" w:sz="0" w:space="0" w:color="auto"/>
                    <w:right w:val="none" w:sz="0" w:space="0" w:color="auto"/>
                  </w:divBdr>
                  <w:divsChild>
                    <w:div w:id="1107584605">
                      <w:marLeft w:val="0"/>
                      <w:marRight w:val="0"/>
                      <w:marTop w:val="0"/>
                      <w:marBottom w:val="0"/>
                      <w:divBdr>
                        <w:top w:val="none" w:sz="0" w:space="0" w:color="auto"/>
                        <w:left w:val="none" w:sz="0" w:space="0" w:color="auto"/>
                        <w:bottom w:val="none" w:sz="0" w:space="0" w:color="auto"/>
                        <w:right w:val="none" w:sz="0" w:space="0" w:color="auto"/>
                      </w:divBdr>
                    </w:div>
                  </w:divsChild>
                </w:div>
                <w:div w:id="501429570">
                  <w:marLeft w:val="0"/>
                  <w:marRight w:val="0"/>
                  <w:marTop w:val="0"/>
                  <w:marBottom w:val="0"/>
                  <w:divBdr>
                    <w:top w:val="none" w:sz="0" w:space="0" w:color="auto"/>
                    <w:left w:val="none" w:sz="0" w:space="0" w:color="auto"/>
                    <w:bottom w:val="none" w:sz="0" w:space="0" w:color="auto"/>
                    <w:right w:val="none" w:sz="0" w:space="0" w:color="auto"/>
                  </w:divBdr>
                  <w:divsChild>
                    <w:div w:id="1505245449">
                      <w:marLeft w:val="0"/>
                      <w:marRight w:val="0"/>
                      <w:marTop w:val="0"/>
                      <w:marBottom w:val="0"/>
                      <w:divBdr>
                        <w:top w:val="none" w:sz="0" w:space="0" w:color="auto"/>
                        <w:left w:val="none" w:sz="0" w:space="0" w:color="auto"/>
                        <w:bottom w:val="none" w:sz="0" w:space="0" w:color="auto"/>
                        <w:right w:val="none" w:sz="0" w:space="0" w:color="auto"/>
                      </w:divBdr>
                    </w:div>
                  </w:divsChild>
                </w:div>
                <w:div w:id="538786681">
                  <w:marLeft w:val="0"/>
                  <w:marRight w:val="0"/>
                  <w:marTop w:val="0"/>
                  <w:marBottom w:val="0"/>
                  <w:divBdr>
                    <w:top w:val="none" w:sz="0" w:space="0" w:color="auto"/>
                    <w:left w:val="none" w:sz="0" w:space="0" w:color="auto"/>
                    <w:bottom w:val="none" w:sz="0" w:space="0" w:color="auto"/>
                    <w:right w:val="none" w:sz="0" w:space="0" w:color="auto"/>
                  </w:divBdr>
                  <w:divsChild>
                    <w:div w:id="1321889984">
                      <w:marLeft w:val="0"/>
                      <w:marRight w:val="0"/>
                      <w:marTop w:val="0"/>
                      <w:marBottom w:val="0"/>
                      <w:divBdr>
                        <w:top w:val="none" w:sz="0" w:space="0" w:color="auto"/>
                        <w:left w:val="none" w:sz="0" w:space="0" w:color="auto"/>
                        <w:bottom w:val="none" w:sz="0" w:space="0" w:color="auto"/>
                        <w:right w:val="none" w:sz="0" w:space="0" w:color="auto"/>
                      </w:divBdr>
                    </w:div>
                  </w:divsChild>
                </w:div>
                <w:div w:id="605230392">
                  <w:marLeft w:val="0"/>
                  <w:marRight w:val="0"/>
                  <w:marTop w:val="0"/>
                  <w:marBottom w:val="0"/>
                  <w:divBdr>
                    <w:top w:val="none" w:sz="0" w:space="0" w:color="auto"/>
                    <w:left w:val="none" w:sz="0" w:space="0" w:color="auto"/>
                    <w:bottom w:val="none" w:sz="0" w:space="0" w:color="auto"/>
                    <w:right w:val="none" w:sz="0" w:space="0" w:color="auto"/>
                  </w:divBdr>
                  <w:divsChild>
                    <w:div w:id="539561185">
                      <w:marLeft w:val="0"/>
                      <w:marRight w:val="0"/>
                      <w:marTop w:val="0"/>
                      <w:marBottom w:val="0"/>
                      <w:divBdr>
                        <w:top w:val="none" w:sz="0" w:space="0" w:color="auto"/>
                        <w:left w:val="none" w:sz="0" w:space="0" w:color="auto"/>
                        <w:bottom w:val="none" w:sz="0" w:space="0" w:color="auto"/>
                        <w:right w:val="none" w:sz="0" w:space="0" w:color="auto"/>
                      </w:divBdr>
                    </w:div>
                  </w:divsChild>
                </w:div>
                <w:div w:id="671185640">
                  <w:marLeft w:val="0"/>
                  <w:marRight w:val="0"/>
                  <w:marTop w:val="0"/>
                  <w:marBottom w:val="0"/>
                  <w:divBdr>
                    <w:top w:val="none" w:sz="0" w:space="0" w:color="auto"/>
                    <w:left w:val="none" w:sz="0" w:space="0" w:color="auto"/>
                    <w:bottom w:val="none" w:sz="0" w:space="0" w:color="auto"/>
                    <w:right w:val="none" w:sz="0" w:space="0" w:color="auto"/>
                  </w:divBdr>
                  <w:divsChild>
                    <w:div w:id="691763456">
                      <w:marLeft w:val="0"/>
                      <w:marRight w:val="0"/>
                      <w:marTop w:val="0"/>
                      <w:marBottom w:val="0"/>
                      <w:divBdr>
                        <w:top w:val="none" w:sz="0" w:space="0" w:color="auto"/>
                        <w:left w:val="none" w:sz="0" w:space="0" w:color="auto"/>
                        <w:bottom w:val="none" w:sz="0" w:space="0" w:color="auto"/>
                        <w:right w:val="none" w:sz="0" w:space="0" w:color="auto"/>
                      </w:divBdr>
                    </w:div>
                  </w:divsChild>
                </w:div>
                <w:div w:id="687371891">
                  <w:marLeft w:val="0"/>
                  <w:marRight w:val="0"/>
                  <w:marTop w:val="0"/>
                  <w:marBottom w:val="0"/>
                  <w:divBdr>
                    <w:top w:val="none" w:sz="0" w:space="0" w:color="auto"/>
                    <w:left w:val="none" w:sz="0" w:space="0" w:color="auto"/>
                    <w:bottom w:val="none" w:sz="0" w:space="0" w:color="auto"/>
                    <w:right w:val="none" w:sz="0" w:space="0" w:color="auto"/>
                  </w:divBdr>
                  <w:divsChild>
                    <w:div w:id="1172530768">
                      <w:marLeft w:val="0"/>
                      <w:marRight w:val="0"/>
                      <w:marTop w:val="0"/>
                      <w:marBottom w:val="0"/>
                      <w:divBdr>
                        <w:top w:val="none" w:sz="0" w:space="0" w:color="auto"/>
                        <w:left w:val="none" w:sz="0" w:space="0" w:color="auto"/>
                        <w:bottom w:val="none" w:sz="0" w:space="0" w:color="auto"/>
                        <w:right w:val="none" w:sz="0" w:space="0" w:color="auto"/>
                      </w:divBdr>
                    </w:div>
                  </w:divsChild>
                </w:div>
                <w:div w:id="688532265">
                  <w:marLeft w:val="0"/>
                  <w:marRight w:val="0"/>
                  <w:marTop w:val="0"/>
                  <w:marBottom w:val="0"/>
                  <w:divBdr>
                    <w:top w:val="none" w:sz="0" w:space="0" w:color="auto"/>
                    <w:left w:val="none" w:sz="0" w:space="0" w:color="auto"/>
                    <w:bottom w:val="none" w:sz="0" w:space="0" w:color="auto"/>
                    <w:right w:val="none" w:sz="0" w:space="0" w:color="auto"/>
                  </w:divBdr>
                  <w:divsChild>
                    <w:div w:id="1001736175">
                      <w:marLeft w:val="0"/>
                      <w:marRight w:val="0"/>
                      <w:marTop w:val="0"/>
                      <w:marBottom w:val="0"/>
                      <w:divBdr>
                        <w:top w:val="none" w:sz="0" w:space="0" w:color="auto"/>
                        <w:left w:val="none" w:sz="0" w:space="0" w:color="auto"/>
                        <w:bottom w:val="none" w:sz="0" w:space="0" w:color="auto"/>
                        <w:right w:val="none" w:sz="0" w:space="0" w:color="auto"/>
                      </w:divBdr>
                    </w:div>
                  </w:divsChild>
                </w:div>
                <w:div w:id="969282680">
                  <w:marLeft w:val="0"/>
                  <w:marRight w:val="0"/>
                  <w:marTop w:val="0"/>
                  <w:marBottom w:val="0"/>
                  <w:divBdr>
                    <w:top w:val="none" w:sz="0" w:space="0" w:color="auto"/>
                    <w:left w:val="none" w:sz="0" w:space="0" w:color="auto"/>
                    <w:bottom w:val="none" w:sz="0" w:space="0" w:color="auto"/>
                    <w:right w:val="none" w:sz="0" w:space="0" w:color="auto"/>
                  </w:divBdr>
                  <w:divsChild>
                    <w:div w:id="1392734237">
                      <w:marLeft w:val="0"/>
                      <w:marRight w:val="0"/>
                      <w:marTop w:val="0"/>
                      <w:marBottom w:val="0"/>
                      <w:divBdr>
                        <w:top w:val="none" w:sz="0" w:space="0" w:color="auto"/>
                        <w:left w:val="none" w:sz="0" w:space="0" w:color="auto"/>
                        <w:bottom w:val="none" w:sz="0" w:space="0" w:color="auto"/>
                        <w:right w:val="none" w:sz="0" w:space="0" w:color="auto"/>
                      </w:divBdr>
                    </w:div>
                  </w:divsChild>
                </w:div>
                <w:div w:id="1003321428">
                  <w:marLeft w:val="0"/>
                  <w:marRight w:val="0"/>
                  <w:marTop w:val="0"/>
                  <w:marBottom w:val="0"/>
                  <w:divBdr>
                    <w:top w:val="none" w:sz="0" w:space="0" w:color="auto"/>
                    <w:left w:val="none" w:sz="0" w:space="0" w:color="auto"/>
                    <w:bottom w:val="none" w:sz="0" w:space="0" w:color="auto"/>
                    <w:right w:val="none" w:sz="0" w:space="0" w:color="auto"/>
                  </w:divBdr>
                  <w:divsChild>
                    <w:div w:id="388725173">
                      <w:marLeft w:val="0"/>
                      <w:marRight w:val="0"/>
                      <w:marTop w:val="0"/>
                      <w:marBottom w:val="0"/>
                      <w:divBdr>
                        <w:top w:val="none" w:sz="0" w:space="0" w:color="auto"/>
                        <w:left w:val="none" w:sz="0" w:space="0" w:color="auto"/>
                        <w:bottom w:val="none" w:sz="0" w:space="0" w:color="auto"/>
                        <w:right w:val="none" w:sz="0" w:space="0" w:color="auto"/>
                      </w:divBdr>
                    </w:div>
                  </w:divsChild>
                </w:div>
                <w:div w:id="1119952543">
                  <w:marLeft w:val="0"/>
                  <w:marRight w:val="0"/>
                  <w:marTop w:val="0"/>
                  <w:marBottom w:val="0"/>
                  <w:divBdr>
                    <w:top w:val="none" w:sz="0" w:space="0" w:color="auto"/>
                    <w:left w:val="none" w:sz="0" w:space="0" w:color="auto"/>
                    <w:bottom w:val="none" w:sz="0" w:space="0" w:color="auto"/>
                    <w:right w:val="none" w:sz="0" w:space="0" w:color="auto"/>
                  </w:divBdr>
                  <w:divsChild>
                    <w:div w:id="1758401052">
                      <w:marLeft w:val="0"/>
                      <w:marRight w:val="0"/>
                      <w:marTop w:val="0"/>
                      <w:marBottom w:val="0"/>
                      <w:divBdr>
                        <w:top w:val="none" w:sz="0" w:space="0" w:color="auto"/>
                        <w:left w:val="none" w:sz="0" w:space="0" w:color="auto"/>
                        <w:bottom w:val="none" w:sz="0" w:space="0" w:color="auto"/>
                        <w:right w:val="none" w:sz="0" w:space="0" w:color="auto"/>
                      </w:divBdr>
                    </w:div>
                  </w:divsChild>
                </w:div>
                <w:div w:id="1177187746">
                  <w:marLeft w:val="0"/>
                  <w:marRight w:val="0"/>
                  <w:marTop w:val="0"/>
                  <w:marBottom w:val="0"/>
                  <w:divBdr>
                    <w:top w:val="none" w:sz="0" w:space="0" w:color="auto"/>
                    <w:left w:val="none" w:sz="0" w:space="0" w:color="auto"/>
                    <w:bottom w:val="none" w:sz="0" w:space="0" w:color="auto"/>
                    <w:right w:val="none" w:sz="0" w:space="0" w:color="auto"/>
                  </w:divBdr>
                  <w:divsChild>
                    <w:div w:id="765535219">
                      <w:marLeft w:val="0"/>
                      <w:marRight w:val="0"/>
                      <w:marTop w:val="0"/>
                      <w:marBottom w:val="0"/>
                      <w:divBdr>
                        <w:top w:val="none" w:sz="0" w:space="0" w:color="auto"/>
                        <w:left w:val="none" w:sz="0" w:space="0" w:color="auto"/>
                        <w:bottom w:val="none" w:sz="0" w:space="0" w:color="auto"/>
                        <w:right w:val="none" w:sz="0" w:space="0" w:color="auto"/>
                      </w:divBdr>
                    </w:div>
                  </w:divsChild>
                </w:div>
                <w:div w:id="1432893161">
                  <w:marLeft w:val="0"/>
                  <w:marRight w:val="0"/>
                  <w:marTop w:val="0"/>
                  <w:marBottom w:val="0"/>
                  <w:divBdr>
                    <w:top w:val="none" w:sz="0" w:space="0" w:color="auto"/>
                    <w:left w:val="none" w:sz="0" w:space="0" w:color="auto"/>
                    <w:bottom w:val="none" w:sz="0" w:space="0" w:color="auto"/>
                    <w:right w:val="none" w:sz="0" w:space="0" w:color="auto"/>
                  </w:divBdr>
                  <w:divsChild>
                    <w:div w:id="440225536">
                      <w:marLeft w:val="0"/>
                      <w:marRight w:val="0"/>
                      <w:marTop w:val="0"/>
                      <w:marBottom w:val="0"/>
                      <w:divBdr>
                        <w:top w:val="none" w:sz="0" w:space="0" w:color="auto"/>
                        <w:left w:val="none" w:sz="0" w:space="0" w:color="auto"/>
                        <w:bottom w:val="none" w:sz="0" w:space="0" w:color="auto"/>
                        <w:right w:val="none" w:sz="0" w:space="0" w:color="auto"/>
                      </w:divBdr>
                    </w:div>
                  </w:divsChild>
                </w:div>
                <w:div w:id="1547987280">
                  <w:marLeft w:val="0"/>
                  <w:marRight w:val="0"/>
                  <w:marTop w:val="0"/>
                  <w:marBottom w:val="0"/>
                  <w:divBdr>
                    <w:top w:val="none" w:sz="0" w:space="0" w:color="auto"/>
                    <w:left w:val="none" w:sz="0" w:space="0" w:color="auto"/>
                    <w:bottom w:val="none" w:sz="0" w:space="0" w:color="auto"/>
                    <w:right w:val="none" w:sz="0" w:space="0" w:color="auto"/>
                  </w:divBdr>
                  <w:divsChild>
                    <w:div w:id="957101282">
                      <w:marLeft w:val="0"/>
                      <w:marRight w:val="0"/>
                      <w:marTop w:val="0"/>
                      <w:marBottom w:val="0"/>
                      <w:divBdr>
                        <w:top w:val="none" w:sz="0" w:space="0" w:color="auto"/>
                        <w:left w:val="none" w:sz="0" w:space="0" w:color="auto"/>
                        <w:bottom w:val="none" w:sz="0" w:space="0" w:color="auto"/>
                        <w:right w:val="none" w:sz="0" w:space="0" w:color="auto"/>
                      </w:divBdr>
                    </w:div>
                  </w:divsChild>
                </w:div>
                <w:div w:id="1697655650">
                  <w:marLeft w:val="0"/>
                  <w:marRight w:val="0"/>
                  <w:marTop w:val="0"/>
                  <w:marBottom w:val="0"/>
                  <w:divBdr>
                    <w:top w:val="none" w:sz="0" w:space="0" w:color="auto"/>
                    <w:left w:val="none" w:sz="0" w:space="0" w:color="auto"/>
                    <w:bottom w:val="none" w:sz="0" w:space="0" w:color="auto"/>
                    <w:right w:val="none" w:sz="0" w:space="0" w:color="auto"/>
                  </w:divBdr>
                  <w:divsChild>
                    <w:div w:id="2079402149">
                      <w:marLeft w:val="0"/>
                      <w:marRight w:val="0"/>
                      <w:marTop w:val="0"/>
                      <w:marBottom w:val="0"/>
                      <w:divBdr>
                        <w:top w:val="none" w:sz="0" w:space="0" w:color="auto"/>
                        <w:left w:val="none" w:sz="0" w:space="0" w:color="auto"/>
                        <w:bottom w:val="none" w:sz="0" w:space="0" w:color="auto"/>
                        <w:right w:val="none" w:sz="0" w:space="0" w:color="auto"/>
                      </w:divBdr>
                    </w:div>
                  </w:divsChild>
                </w:div>
                <w:div w:id="1836875568">
                  <w:marLeft w:val="0"/>
                  <w:marRight w:val="0"/>
                  <w:marTop w:val="0"/>
                  <w:marBottom w:val="0"/>
                  <w:divBdr>
                    <w:top w:val="none" w:sz="0" w:space="0" w:color="auto"/>
                    <w:left w:val="none" w:sz="0" w:space="0" w:color="auto"/>
                    <w:bottom w:val="none" w:sz="0" w:space="0" w:color="auto"/>
                    <w:right w:val="none" w:sz="0" w:space="0" w:color="auto"/>
                  </w:divBdr>
                  <w:divsChild>
                    <w:div w:id="1965652450">
                      <w:marLeft w:val="0"/>
                      <w:marRight w:val="0"/>
                      <w:marTop w:val="0"/>
                      <w:marBottom w:val="0"/>
                      <w:divBdr>
                        <w:top w:val="none" w:sz="0" w:space="0" w:color="auto"/>
                        <w:left w:val="none" w:sz="0" w:space="0" w:color="auto"/>
                        <w:bottom w:val="none" w:sz="0" w:space="0" w:color="auto"/>
                        <w:right w:val="none" w:sz="0" w:space="0" w:color="auto"/>
                      </w:divBdr>
                    </w:div>
                  </w:divsChild>
                </w:div>
                <w:div w:id="1999766532">
                  <w:marLeft w:val="0"/>
                  <w:marRight w:val="0"/>
                  <w:marTop w:val="0"/>
                  <w:marBottom w:val="0"/>
                  <w:divBdr>
                    <w:top w:val="none" w:sz="0" w:space="0" w:color="auto"/>
                    <w:left w:val="none" w:sz="0" w:space="0" w:color="auto"/>
                    <w:bottom w:val="none" w:sz="0" w:space="0" w:color="auto"/>
                    <w:right w:val="none" w:sz="0" w:space="0" w:color="auto"/>
                  </w:divBdr>
                  <w:divsChild>
                    <w:div w:id="692463428">
                      <w:marLeft w:val="0"/>
                      <w:marRight w:val="0"/>
                      <w:marTop w:val="0"/>
                      <w:marBottom w:val="0"/>
                      <w:divBdr>
                        <w:top w:val="none" w:sz="0" w:space="0" w:color="auto"/>
                        <w:left w:val="none" w:sz="0" w:space="0" w:color="auto"/>
                        <w:bottom w:val="none" w:sz="0" w:space="0" w:color="auto"/>
                        <w:right w:val="none" w:sz="0" w:space="0" w:color="auto"/>
                      </w:divBdr>
                    </w:div>
                  </w:divsChild>
                </w:div>
                <w:div w:id="2004623169">
                  <w:marLeft w:val="0"/>
                  <w:marRight w:val="0"/>
                  <w:marTop w:val="0"/>
                  <w:marBottom w:val="0"/>
                  <w:divBdr>
                    <w:top w:val="none" w:sz="0" w:space="0" w:color="auto"/>
                    <w:left w:val="none" w:sz="0" w:space="0" w:color="auto"/>
                    <w:bottom w:val="none" w:sz="0" w:space="0" w:color="auto"/>
                    <w:right w:val="none" w:sz="0" w:space="0" w:color="auto"/>
                  </w:divBdr>
                  <w:divsChild>
                    <w:div w:id="40202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22274">
              <w:marLeft w:val="0"/>
              <w:marRight w:val="0"/>
              <w:marTop w:val="0"/>
              <w:marBottom w:val="0"/>
              <w:divBdr>
                <w:top w:val="none" w:sz="0" w:space="0" w:color="auto"/>
                <w:left w:val="none" w:sz="0" w:space="0" w:color="auto"/>
                <w:bottom w:val="none" w:sz="0" w:space="0" w:color="auto"/>
                <w:right w:val="none" w:sz="0" w:space="0" w:color="auto"/>
              </w:divBdr>
              <w:divsChild>
                <w:div w:id="216942337">
                  <w:marLeft w:val="0"/>
                  <w:marRight w:val="0"/>
                  <w:marTop w:val="0"/>
                  <w:marBottom w:val="0"/>
                  <w:divBdr>
                    <w:top w:val="none" w:sz="0" w:space="0" w:color="auto"/>
                    <w:left w:val="none" w:sz="0" w:space="0" w:color="auto"/>
                    <w:bottom w:val="none" w:sz="0" w:space="0" w:color="auto"/>
                    <w:right w:val="none" w:sz="0" w:space="0" w:color="auto"/>
                  </w:divBdr>
                  <w:divsChild>
                    <w:div w:id="390424700">
                      <w:marLeft w:val="0"/>
                      <w:marRight w:val="0"/>
                      <w:marTop w:val="0"/>
                      <w:marBottom w:val="0"/>
                      <w:divBdr>
                        <w:top w:val="none" w:sz="0" w:space="0" w:color="auto"/>
                        <w:left w:val="none" w:sz="0" w:space="0" w:color="auto"/>
                        <w:bottom w:val="none" w:sz="0" w:space="0" w:color="auto"/>
                        <w:right w:val="none" w:sz="0" w:space="0" w:color="auto"/>
                      </w:divBdr>
                    </w:div>
                  </w:divsChild>
                </w:div>
                <w:div w:id="314989683">
                  <w:marLeft w:val="0"/>
                  <w:marRight w:val="0"/>
                  <w:marTop w:val="0"/>
                  <w:marBottom w:val="0"/>
                  <w:divBdr>
                    <w:top w:val="none" w:sz="0" w:space="0" w:color="auto"/>
                    <w:left w:val="none" w:sz="0" w:space="0" w:color="auto"/>
                    <w:bottom w:val="none" w:sz="0" w:space="0" w:color="auto"/>
                    <w:right w:val="none" w:sz="0" w:space="0" w:color="auto"/>
                  </w:divBdr>
                  <w:divsChild>
                    <w:div w:id="171578326">
                      <w:marLeft w:val="0"/>
                      <w:marRight w:val="0"/>
                      <w:marTop w:val="0"/>
                      <w:marBottom w:val="0"/>
                      <w:divBdr>
                        <w:top w:val="none" w:sz="0" w:space="0" w:color="auto"/>
                        <w:left w:val="none" w:sz="0" w:space="0" w:color="auto"/>
                        <w:bottom w:val="none" w:sz="0" w:space="0" w:color="auto"/>
                        <w:right w:val="none" w:sz="0" w:space="0" w:color="auto"/>
                      </w:divBdr>
                    </w:div>
                  </w:divsChild>
                </w:div>
                <w:div w:id="624576831">
                  <w:marLeft w:val="0"/>
                  <w:marRight w:val="0"/>
                  <w:marTop w:val="0"/>
                  <w:marBottom w:val="0"/>
                  <w:divBdr>
                    <w:top w:val="none" w:sz="0" w:space="0" w:color="auto"/>
                    <w:left w:val="none" w:sz="0" w:space="0" w:color="auto"/>
                    <w:bottom w:val="none" w:sz="0" w:space="0" w:color="auto"/>
                    <w:right w:val="none" w:sz="0" w:space="0" w:color="auto"/>
                  </w:divBdr>
                  <w:divsChild>
                    <w:div w:id="424032658">
                      <w:marLeft w:val="0"/>
                      <w:marRight w:val="0"/>
                      <w:marTop w:val="0"/>
                      <w:marBottom w:val="0"/>
                      <w:divBdr>
                        <w:top w:val="none" w:sz="0" w:space="0" w:color="auto"/>
                        <w:left w:val="none" w:sz="0" w:space="0" w:color="auto"/>
                        <w:bottom w:val="none" w:sz="0" w:space="0" w:color="auto"/>
                        <w:right w:val="none" w:sz="0" w:space="0" w:color="auto"/>
                      </w:divBdr>
                    </w:div>
                  </w:divsChild>
                </w:div>
                <w:div w:id="1396928662">
                  <w:marLeft w:val="0"/>
                  <w:marRight w:val="0"/>
                  <w:marTop w:val="0"/>
                  <w:marBottom w:val="0"/>
                  <w:divBdr>
                    <w:top w:val="none" w:sz="0" w:space="0" w:color="auto"/>
                    <w:left w:val="none" w:sz="0" w:space="0" w:color="auto"/>
                    <w:bottom w:val="none" w:sz="0" w:space="0" w:color="auto"/>
                    <w:right w:val="none" w:sz="0" w:space="0" w:color="auto"/>
                  </w:divBdr>
                  <w:divsChild>
                    <w:div w:id="1012804963">
                      <w:marLeft w:val="0"/>
                      <w:marRight w:val="0"/>
                      <w:marTop w:val="0"/>
                      <w:marBottom w:val="0"/>
                      <w:divBdr>
                        <w:top w:val="none" w:sz="0" w:space="0" w:color="auto"/>
                        <w:left w:val="none" w:sz="0" w:space="0" w:color="auto"/>
                        <w:bottom w:val="none" w:sz="0" w:space="0" w:color="auto"/>
                        <w:right w:val="none" w:sz="0" w:space="0" w:color="auto"/>
                      </w:divBdr>
                    </w:div>
                  </w:divsChild>
                </w:div>
                <w:div w:id="2137286863">
                  <w:marLeft w:val="0"/>
                  <w:marRight w:val="0"/>
                  <w:marTop w:val="0"/>
                  <w:marBottom w:val="0"/>
                  <w:divBdr>
                    <w:top w:val="none" w:sz="0" w:space="0" w:color="auto"/>
                    <w:left w:val="none" w:sz="0" w:space="0" w:color="auto"/>
                    <w:bottom w:val="none" w:sz="0" w:space="0" w:color="auto"/>
                    <w:right w:val="none" w:sz="0" w:space="0" w:color="auto"/>
                  </w:divBdr>
                  <w:divsChild>
                    <w:div w:id="1361977893">
                      <w:marLeft w:val="0"/>
                      <w:marRight w:val="0"/>
                      <w:marTop w:val="0"/>
                      <w:marBottom w:val="0"/>
                      <w:divBdr>
                        <w:top w:val="none" w:sz="0" w:space="0" w:color="auto"/>
                        <w:left w:val="none" w:sz="0" w:space="0" w:color="auto"/>
                        <w:bottom w:val="none" w:sz="0" w:space="0" w:color="auto"/>
                        <w:right w:val="none" w:sz="0" w:space="0" w:color="auto"/>
                      </w:divBdr>
                    </w:div>
                  </w:divsChild>
                </w:div>
                <w:div w:id="2143377355">
                  <w:marLeft w:val="0"/>
                  <w:marRight w:val="0"/>
                  <w:marTop w:val="0"/>
                  <w:marBottom w:val="0"/>
                  <w:divBdr>
                    <w:top w:val="none" w:sz="0" w:space="0" w:color="auto"/>
                    <w:left w:val="none" w:sz="0" w:space="0" w:color="auto"/>
                    <w:bottom w:val="none" w:sz="0" w:space="0" w:color="auto"/>
                    <w:right w:val="none" w:sz="0" w:space="0" w:color="auto"/>
                  </w:divBdr>
                  <w:divsChild>
                    <w:div w:id="145942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7162">
              <w:marLeft w:val="0"/>
              <w:marRight w:val="0"/>
              <w:marTop w:val="0"/>
              <w:marBottom w:val="0"/>
              <w:divBdr>
                <w:top w:val="none" w:sz="0" w:space="0" w:color="auto"/>
                <w:left w:val="none" w:sz="0" w:space="0" w:color="auto"/>
                <w:bottom w:val="none" w:sz="0" w:space="0" w:color="auto"/>
                <w:right w:val="none" w:sz="0" w:space="0" w:color="auto"/>
              </w:divBdr>
              <w:divsChild>
                <w:div w:id="15352191">
                  <w:marLeft w:val="0"/>
                  <w:marRight w:val="0"/>
                  <w:marTop w:val="0"/>
                  <w:marBottom w:val="0"/>
                  <w:divBdr>
                    <w:top w:val="none" w:sz="0" w:space="0" w:color="auto"/>
                    <w:left w:val="none" w:sz="0" w:space="0" w:color="auto"/>
                    <w:bottom w:val="none" w:sz="0" w:space="0" w:color="auto"/>
                    <w:right w:val="none" w:sz="0" w:space="0" w:color="auto"/>
                  </w:divBdr>
                  <w:divsChild>
                    <w:div w:id="1028413459">
                      <w:marLeft w:val="0"/>
                      <w:marRight w:val="0"/>
                      <w:marTop w:val="0"/>
                      <w:marBottom w:val="0"/>
                      <w:divBdr>
                        <w:top w:val="none" w:sz="0" w:space="0" w:color="auto"/>
                        <w:left w:val="none" w:sz="0" w:space="0" w:color="auto"/>
                        <w:bottom w:val="none" w:sz="0" w:space="0" w:color="auto"/>
                        <w:right w:val="none" w:sz="0" w:space="0" w:color="auto"/>
                      </w:divBdr>
                    </w:div>
                  </w:divsChild>
                </w:div>
                <w:div w:id="111097756">
                  <w:marLeft w:val="0"/>
                  <w:marRight w:val="0"/>
                  <w:marTop w:val="0"/>
                  <w:marBottom w:val="0"/>
                  <w:divBdr>
                    <w:top w:val="none" w:sz="0" w:space="0" w:color="auto"/>
                    <w:left w:val="none" w:sz="0" w:space="0" w:color="auto"/>
                    <w:bottom w:val="none" w:sz="0" w:space="0" w:color="auto"/>
                    <w:right w:val="none" w:sz="0" w:space="0" w:color="auto"/>
                  </w:divBdr>
                  <w:divsChild>
                    <w:div w:id="108596161">
                      <w:marLeft w:val="0"/>
                      <w:marRight w:val="0"/>
                      <w:marTop w:val="0"/>
                      <w:marBottom w:val="0"/>
                      <w:divBdr>
                        <w:top w:val="none" w:sz="0" w:space="0" w:color="auto"/>
                        <w:left w:val="none" w:sz="0" w:space="0" w:color="auto"/>
                        <w:bottom w:val="none" w:sz="0" w:space="0" w:color="auto"/>
                        <w:right w:val="none" w:sz="0" w:space="0" w:color="auto"/>
                      </w:divBdr>
                    </w:div>
                  </w:divsChild>
                </w:div>
                <w:div w:id="379520128">
                  <w:marLeft w:val="0"/>
                  <w:marRight w:val="0"/>
                  <w:marTop w:val="0"/>
                  <w:marBottom w:val="0"/>
                  <w:divBdr>
                    <w:top w:val="none" w:sz="0" w:space="0" w:color="auto"/>
                    <w:left w:val="none" w:sz="0" w:space="0" w:color="auto"/>
                    <w:bottom w:val="none" w:sz="0" w:space="0" w:color="auto"/>
                    <w:right w:val="none" w:sz="0" w:space="0" w:color="auto"/>
                  </w:divBdr>
                  <w:divsChild>
                    <w:div w:id="258029582">
                      <w:marLeft w:val="0"/>
                      <w:marRight w:val="0"/>
                      <w:marTop w:val="0"/>
                      <w:marBottom w:val="0"/>
                      <w:divBdr>
                        <w:top w:val="none" w:sz="0" w:space="0" w:color="auto"/>
                        <w:left w:val="none" w:sz="0" w:space="0" w:color="auto"/>
                        <w:bottom w:val="none" w:sz="0" w:space="0" w:color="auto"/>
                        <w:right w:val="none" w:sz="0" w:space="0" w:color="auto"/>
                      </w:divBdr>
                    </w:div>
                  </w:divsChild>
                </w:div>
                <w:div w:id="936983336">
                  <w:marLeft w:val="0"/>
                  <w:marRight w:val="0"/>
                  <w:marTop w:val="0"/>
                  <w:marBottom w:val="0"/>
                  <w:divBdr>
                    <w:top w:val="none" w:sz="0" w:space="0" w:color="auto"/>
                    <w:left w:val="none" w:sz="0" w:space="0" w:color="auto"/>
                    <w:bottom w:val="none" w:sz="0" w:space="0" w:color="auto"/>
                    <w:right w:val="none" w:sz="0" w:space="0" w:color="auto"/>
                  </w:divBdr>
                  <w:divsChild>
                    <w:div w:id="615259733">
                      <w:marLeft w:val="0"/>
                      <w:marRight w:val="0"/>
                      <w:marTop w:val="0"/>
                      <w:marBottom w:val="0"/>
                      <w:divBdr>
                        <w:top w:val="none" w:sz="0" w:space="0" w:color="auto"/>
                        <w:left w:val="none" w:sz="0" w:space="0" w:color="auto"/>
                        <w:bottom w:val="none" w:sz="0" w:space="0" w:color="auto"/>
                        <w:right w:val="none" w:sz="0" w:space="0" w:color="auto"/>
                      </w:divBdr>
                    </w:div>
                  </w:divsChild>
                </w:div>
                <w:div w:id="1043553547">
                  <w:marLeft w:val="0"/>
                  <w:marRight w:val="0"/>
                  <w:marTop w:val="0"/>
                  <w:marBottom w:val="0"/>
                  <w:divBdr>
                    <w:top w:val="none" w:sz="0" w:space="0" w:color="auto"/>
                    <w:left w:val="none" w:sz="0" w:space="0" w:color="auto"/>
                    <w:bottom w:val="none" w:sz="0" w:space="0" w:color="auto"/>
                    <w:right w:val="none" w:sz="0" w:space="0" w:color="auto"/>
                  </w:divBdr>
                  <w:divsChild>
                    <w:div w:id="124783805">
                      <w:marLeft w:val="0"/>
                      <w:marRight w:val="0"/>
                      <w:marTop w:val="0"/>
                      <w:marBottom w:val="0"/>
                      <w:divBdr>
                        <w:top w:val="none" w:sz="0" w:space="0" w:color="auto"/>
                        <w:left w:val="none" w:sz="0" w:space="0" w:color="auto"/>
                        <w:bottom w:val="none" w:sz="0" w:space="0" w:color="auto"/>
                        <w:right w:val="none" w:sz="0" w:space="0" w:color="auto"/>
                      </w:divBdr>
                    </w:div>
                  </w:divsChild>
                </w:div>
                <w:div w:id="1105810422">
                  <w:marLeft w:val="0"/>
                  <w:marRight w:val="0"/>
                  <w:marTop w:val="0"/>
                  <w:marBottom w:val="0"/>
                  <w:divBdr>
                    <w:top w:val="none" w:sz="0" w:space="0" w:color="auto"/>
                    <w:left w:val="none" w:sz="0" w:space="0" w:color="auto"/>
                    <w:bottom w:val="none" w:sz="0" w:space="0" w:color="auto"/>
                    <w:right w:val="none" w:sz="0" w:space="0" w:color="auto"/>
                  </w:divBdr>
                  <w:divsChild>
                    <w:div w:id="1289624833">
                      <w:marLeft w:val="0"/>
                      <w:marRight w:val="0"/>
                      <w:marTop w:val="0"/>
                      <w:marBottom w:val="0"/>
                      <w:divBdr>
                        <w:top w:val="none" w:sz="0" w:space="0" w:color="auto"/>
                        <w:left w:val="none" w:sz="0" w:space="0" w:color="auto"/>
                        <w:bottom w:val="none" w:sz="0" w:space="0" w:color="auto"/>
                        <w:right w:val="none" w:sz="0" w:space="0" w:color="auto"/>
                      </w:divBdr>
                    </w:div>
                  </w:divsChild>
                </w:div>
                <w:div w:id="1160195696">
                  <w:marLeft w:val="0"/>
                  <w:marRight w:val="0"/>
                  <w:marTop w:val="0"/>
                  <w:marBottom w:val="0"/>
                  <w:divBdr>
                    <w:top w:val="none" w:sz="0" w:space="0" w:color="auto"/>
                    <w:left w:val="none" w:sz="0" w:space="0" w:color="auto"/>
                    <w:bottom w:val="none" w:sz="0" w:space="0" w:color="auto"/>
                    <w:right w:val="none" w:sz="0" w:space="0" w:color="auto"/>
                  </w:divBdr>
                  <w:divsChild>
                    <w:div w:id="1479375949">
                      <w:marLeft w:val="0"/>
                      <w:marRight w:val="0"/>
                      <w:marTop w:val="0"/>
                      <w:marBottom w:val="0"/>
                      <w:divBdr>
                        <w:top w:val="none" w:sz="0" w:space="0" w:color="auto"/>
                        <w:left w:val="none" w:sz="0" w:space="0" w:color="auto"/>
                        <w:bottom w:val="none" w:sz="0" w:space="0" w:color="auto"/>
                        <w:right w:val="none" w:sz="0" w:space="0" w:color="auto"/>
                      </w:divBdr>
                    </w:div>
                  </w:divsChild>
                </w:div>
                <w:div w:id="1299262047">
                  <w:marLeft w:val="0"/>
                  <w:marRight w:val="0"/>
                  <w:marTop w:val="0"/>
                  <w:marBottom w:val="0"/>
                  <w:divBdr>
                    <w:top w:val="none" w:sz="0" w:space="0" w:color="auto"/>
                    <w:left w:val="none" w:sz="0" w:space="0" w:color="auto"/>
                    <w:bottom w:val="none" w:sz="0" w:space="0" w:color="auto"/>
                    <w:right w:val="none" w:sz="0" w:space="0" w:color="auto"/>
                  </w:divBdr>
                  <w:divsChild>
                    <w:div w:id="1808862027">
                      <w:marLeft w:val="0"/>
                      <w:marRight w:val="0"/>
                      <w:marTop w:val="0"/>
                      <w:marBottom w:val="0"/>
                      <w:divBdr>
                        <w:top w:val="none" w:sz="0" w:space="0" w:color="auto"/>
                        <w:left w:val="none" w:sz="0" w:space="0" w:color="auto"/>
                        <w:bottom w:val="none" w:sz="0" w:space="0" w:color="auto"/>
                        <w:right w:val="none" w:sz="0" w:space="0" w:color="auto"/>
                      </w:divBdr>
                    </w:div>
                  </w:divsChild>
                </w:div>
                <w:div w:id="1418819768">
                  <w:marLeft w:val="0"/>
                  <w:marRight w:val="0"/>
                  <w:marTop w:val="0"/>
                  <w:marBottom w:val="0"/>
                  <w:divBdr>
                    <w:top w:val="none" w:sz="0" w:space="0" w:color="auto"/>
                    <w:left w:val="none" w:sz="0" w:space="0" w:color="auto"/>
                    <w:bottom w:val="none" w:sz="0" w:space="0" w:color="auto"/>
                    <w:right w:val="none" w:sz="0" w:space="0" w:color="auto"/>
                  </w:divBdr>
                  <w:divsChild>
                    <w:div w:id="371466308">
                      <w:marLeft w:val="0"/>
                      <w:marRight w:val="0"/>
                      <w:marTop w:val="0"/>
                      <w:marBottom w:val="0"/>
                      <w:divBdr>
                        <w:top w:val="none" w:sz="0" w:space="0" w:color="auto"/>
                        <w:left w:val="none" w:sz="0" w:space="0" w:color="auto"/>
                        <w:bottom w:val="none" w:sz="0" w:space="0" w:color="auto"/>
                        <w:right w:val="none" w:sz="0" w:space="0" w:color="auto"/>
                      </w:divBdr>
                    </w:div>
                  </w:divsChild>
                </w:div>
                <w:div w:id="1535651153">
                  <w:marLeft w:val="0"/>
                  <w:marRight w:val="0"/>
                  <w:marTop w:val="0"/>
                  <w:marBottom w:val="0"/>
                  <w:divBdr>
                    <w:top w:val="none" w:sz="0" w:space="0" w:color="auto"/>
                    <w:left w:val="none" w:sz="0" w:space="0" w:color="auto"/>
                    <w:bottom w:val="none" w:sz="0" w:space="0" w:color="auto"/>
                    <w:right w:val="none" w:sz="0" w:space="0" w:color="auto"/>
                  </w:divBdr>
                  <w:divsChild>
                    <w:div w:id="615989698">
                      <w:marLeft w:val="0"/>
                      <w:marRight w:val="0"/>
                      <w:marTop w:val="0"/>
                      <w:marBottom w:val="0"/>
                      <w:divBdr>
                        <w:top w:val="none" w:sz="0" w:space="0" w:color="auto"/>
                        <w:left w:val="none" w:sz="0" w:space="0" w:color="auto"/>
                        <w:bottom w:val="none" w:sz="0" w:space="0" w:color="auto"/>
                        <w:right w:val="none" w:sz="0" w:space="0" w:color="auto"/>
                      </w:divBdr>
                    </w:div>
                  </w:divsChild>
                </w:div>
                <w:div w:id="1601840050">
                  <w:marLeft w:val="0"/>
                  <w:marRight w:val="0"/>
                  <w:marTop w:val="0"/>
                  <w:marBottom w:val="0"/>
                  <w:divBdr>
                    <w:top w:val="none" w:sz="0" w:space="0" w:color="auto"/>
                    <w:left w:val="none" w:sz="0" w:space="0" w:color="auto"/>
                    <w:bottom w:val="none" w:sz="0" w:space="0" w:color="auto"/>
                    <w:right w:val="none" w:sz="0" w:space="0" w:color="auto"/>
                  </w:divBdr>
                  <w:divsChild>
                    <w:div w:id="408159645">
                      <w:marLeft w:val="0"/>
                      <w:marRight w:val="0"/>
                      <w:marTop w:val="0"/>
                      <w:marBottom w:val="0"/>
                      <w:divBdr>
                        <w:top w:val="none" w:sz="0" w:space="0" w:color="auto"/>
                        <w:left w:val="none" w:sz="0" w:space="0" w:color="auto"/>
                        <w:bottom w:val="none" w:sz="0" w:space="0" w:color="auto"/>
                        <w:right w:val="none" w:sz="0" w:space="0" w:color="auto"/>
                      </w:divBdr>
                    </w:div>
                  </w:divsChild>
                </w:div>
                <w:div w:id="1610432623">
                  <w:marLeft w:val="0"/>
                  <w:marRight w:val="0"/>
                  <w:marTop w:val="0"/>
                  <w:marBottom w:val="0"/>
                  <w:divBdr>
                    <w:top w:val="none" w:sz="0" w:space="0" w:color="auto"/>
                    <w:left w:val="none" w:sz="0" w:space="0" w:color="auto"/>
                    <w:bottom w:val="none" w:sz="0" w:space="0" w:color="auto"/>
                    <w:right w:val="none" w:sz="0" w:space="0" w:color="auto"/>
                  </w:divBdr>
                  <w:divsChild>
                    <w:div w:id="1006976500">
                      <w:marLeft w:val="0"/>
                      <w:marRight w:val="0"/>
                      <w:marTop w:val="0"/>
                      <w:marBottom w:val="0"/>
                      <w:divBdr>
                        <w:top w:val="none" w:sz="0" w:space="0" w:color="auto"/>
                        <w:left w:val="none" w:sz="0" w:space="0" w:color="auto"/>
                        <w:bottom w:val="none" w:sz="0" w:space="0" w:color="auto"/>
                        <w:right w:val="none" w:sz="0" w:space="0" w:color="auto"/>
                      </w:divBdr>
                    </w:div>
                  </w:divsChild>
                </w:div>
                <w:div w:id="2026051190">
                  <w:marLeft w:val="0"/>
                  <w:marRight w:val="0"/>
                  <w:marTop w:val="0"/>
                  <w:marBottom w:val="0"/>
                  <w:divBdr>
                    <w:top w:val="none" w:sz="0" w:space="0" w:color="auto"/>
                    <w:left w:val="none" w:sz="0" w:space="0" w:color="auto"/>
                    <w:bottom w:val="none" w:sz="0" w:space="0" w:color="auto"/>
                    <w:right w:val="none" w:sz="0" w:space="0" w:color="auto"/>
                  </w:divBdr>
                  <w:divsChild>
                    <w:div w:id="534386726">
                      <w:marLeft w:val="0"/>
                      <w:marRight w:val="0"/>
                      <w:marTop w:val="0"/>
                      <w:marBottom w:val="0"/>
                      <w:divBdr>
                        <w:top w:val="none" w:sz="0" w:space="0" w:color="auto"/>
                        <w:left w:val="none" w:sz="0" w:space="0" w:color="auto"/>
                        <w:bottom w:val="none" w:sz="0" w:space="0" w:color="auto"/>
                        <w:right w:val="none" w:sz="0" w:space="0" w:color="auto"/>
                      </w:divBdr>
                    </w:div>
                  </w:divsChild>
                </w:div>
                <w:div w:id="2093966505">
                  <w:marLeft w:val="0"/>
                  <w:marRight w:val="0"/>
                  <w:marTop w:val="0"/>
                  <w:marBottom w:val="0"/>
                  <w:divBdr>
                    <w:top w:val="none" w:sz="0" w:space="0" w:color="auto"/>
                    <w:left w:val="none" w:sz="0" w:space="0" w:color="auto"/>
                    <w:bottom w:val="none" w:sz="0" w:space="0" w:color="auto"/>
                    <w:right w:val="none" w:sz="0" w:space="0" w:color="auto"/>
                  </w:divBdr>
                  <w:divsChild>
                    <w:div w:id="32312621">
                      <w:marLeft w:val="0"/>
                      <w:marRight w:val="0"/>
                      <w:marTop w:val="0"/>
                      <w:marBottom w:val="0"/>
                      <w:divBdr>
                        <w:top w:val="none" w:sz="0" w:space="0" w:color="auto"/>
                        <w:left w:val="none" w:sz="0" w:space="0" w:color="auto"/>
                        <w:bottom w:val="none" w:sz="0" w:space="0" w:color="auto"/>
                        <w:right w:val="none" w:sz="0" w:space="0" w:color="auto"/>
                      </w:divBdr>
                    </w:div>
                  </w:divsChild>
                </w:div>
                <w:div w:id="2114209193">
                  <w:marLeft w:val="0"/>
                  <w:marRight w:val="0"/>
                  <w:marTop w:val="0"/>
                  <w:marBottom w:val="0"/>
                  <w:divBdr>
                    <w:top w:val="none" w:sz="0" w:space="0" w:color="auto"/>
                    <w:left w:val="none" w:sz="0" w:space="0" w:color="auto"/>
                    <w:bottom w:val="none" w:sz="0" w:space="0" w:color="auto"/>
                    <w:right w:val="none" w:sz="0" w:space="0" w:color="auto"/>
                  </w:divBdr>
                  <w:divsChild>
                    <w:div w:id="449662761">
                      <w:marLeft w:val="0"/>
                      <w:marRight w:val="0"/>
                      <w:marTop w:val="0"/>
                      <w:marBottom w:val="0"/>
                      <w:divBdr>
                        <w:top w:val="none" w:sz="0" w:space="0" w:color="auto"/>
                        <w:left w:val="none" w:sz="0" w:space="0" w:color="auto"/>
                        <w:bottom w:val="none" w:sz="0" w:space="0" w:color="auto"/>
                        <w:right w:val="none" w:sz="0" w:space="0" w:color="auto"/>
                      </w:divBdr>
                    </w:div>
                  </w:divsChild>
                </w:div>
                <w:div w:id="2128231728">
                  <w:marLeft w:val="0"/>
                  <w:marRight w:val="0"/>
                  <w:marTop w:val="0"/>
                  <w:marBottom w:val="0"/>
                  <w:divBdr>
                    <w:top w:val="none" w:sz="0" w:space="0" w:color="auto"/>
                    <w:left w:val="none" w:sz="0" w:space="0" w:color="auto"/>
                    <w:bottom w:val="none" w:sz="0" w:space="0" w:color="auto"/>
                    <w:right w:val="none" w:sz="0" w:space="0" w:color="auto"/>
                  </w:divBdr>
                  <w:divsChild>
                    <w:div w:id="1049497824">
                      <w:marLeft w:val="0"/>
                      <w:marRight w:val="0"/>
                      <w:marTop w:val="0"/>
                      <w:marBottom w:val="0"/>
                      <w:divBdr>
                        <w:top w:val="none" w:sz="0" w:space="0" w:color="auto"/>
                        <w:left w:val="none" w:sz="0" w:space="0" w:color="auto"/>
                        <w:bottom w:val="none" w:sz="0" w:space="0" w:color="auto"/>
                        <w:right w:val="none" w:sz="0" w:space="0" w:color="auto"/>
                      </w:divBdr>
                    </w:div>
                  </w:divsChild>
                </w:div>
                <w:div w:id="2144154695">
                  <w:marLeft w:val="0"/>
                  <w:marRight w:val="0"/>
                  <w:marTop w:val="0"/>
                  <w:marBottom w:val="0"/>
                  <w:divBdr>
                    <w:top w:val="none" w:sz="0" w:space="0" w:color="auto"/>
                    <w:left w:val="none" w:sz="0" w:space="0" w:color="auto"/>
                    <w:bottom w:val="none" w:sz="0" w:space="0" w:color="auto"/>
                    <w:right w:val="none" w:sz="0" w:space="0" w:color="auto"/>
                  </w:divBdr>
                  <w:divsChild>
                    <w:div w:id="198419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004951">
          <w:marLeft w:val="0"/>
          <w:marRight w:val="0"/>
          <w:marTop w:val="0"/>
          <w:marBottom w:val="0"/>
          <w:divBdr>
            <w:top w:val="none" w:sz="0" w:space="0" w:color="auto"/>
            <w:left w:val="none" w:sz="0" w:space="0" w:color="auto"/>
            <w:bottom w:val="none" w:sz="0" w:space="0" w:color="auto"/>
            <w:right w:val="none" w:sz="0" w:space="0" w:color="auto"/>
          </w:divBdr>
          <w:divsChild>
            <w:div w:id="110248924">
              <w:marLeft w:val="0"/>
              <w:marRight w:val="0"/>
              <w:marTop w:val="0"/>
              <w:marBottom w:val="0"/>
              <w:divBdr>
                <w:top w:val="none" w:sz="0" w:space="0" w:color="auto"/>
                <w:left w:val="none" w:sz="0" w:space="0" w:color="auto"/>
                <w:bottom w:val="none" w:sz="0" w:space="0" w:color="auto"/>
                <w:right w:val="none" w:sz="0" w:space="0" w:color="auto"/>
              </w:divBdr>
              <w:divsChild>
                <w:div w:id="22752305">
                  <w:marLeft w:val="0"/>
                  <w:marRight w:val="0"/>
                  <w:marTop w:val="0"/>
                  <w:marBottom w:val="0"/>
                  <w:divBdr>
                    <w:top w:val="none" w:sz="0" w:space="0" w:color="auto"/>
                    <w:left w:val="none" w:sz="0" w:space="0" w:color="auto"/>
                    <w:bottom w:val="none" w:sz="0" w:space="0" w:color="auto"/>
                    <w:right w:val="none" w:sz="0" w:space="0" w:color="auto"/>
                  </w:divBdr>
                  <w:divsChild>
                    <w:div w:id="1640572924">
                      <w:marLeft w:val="0"/>
                      <w:marRight w:val="0"/>
                      <w:marTop w:val="0"/>
                      <w:marBottom w:val="0"/>
                      <w:divBdr>
                        <w:top w:val="none" w:sz="0" w:space="0" w:color="auto"/>
                        <w:left w:val="none" w:sz="0" w:space="0" w:color="auto"/>
                        <w:bottom w:val="none" w:sz="0" w:space="0" w:color="auto"/>
                        <w:right w:val="none" w:sz="0" w:space="0" w:color="auto"/>
                      </w:divBdr>
                    </w:div>
                  </w:divsChild>
                </w:div>
                <w:div w:id="57244993">
                  <w:marLeft w:val="0"/>
                  <w:marRight w:val="0"/>
                  <w:marTop w:val="0"/>
                  <w:marBottom w:val="0"/>
                  <w:divBdr>
                    <w:top w:val="none" w:sz="0" w:space="0" w:color="auto"/>
                    <w:left w:val="none" w:sz="0" w:space="0" w:color="auto"/>
                    <w:bottom w:val="none" w:sz="0" w:space="0" w:color="auto"/>
                    <w:right w:val="none" w:sz="0" w:space="0" w:color="auto"/>
                  </w:divBdr>
                  <w:divsChild>
                    <w:div w:id="752967627">
                      <w:marLeft w:val="0"/>
                      <w:marRight w:val="0"/>
                      <w:marTop w:val="0"/>
                      <w:marBottom w:val="0"/>
                      <w:divBdr>
                        <w:top w:val="none" w:sz="0" w:space="0" w:color="auto"/>
                        <w:left w:val="none" w:sz="0" w:space="0" w:color="auto"/>
                        <w:bottom w:val="none" w:sz="0" w:space="0" w:color="auto"/>
                        <w:right w:val="none" w:sz="0" w:space="0" w:color="auto"/>
                      </w:divBdr>
                    </w:div>
                  </w:divsChild>
                </w:div>
                <w:div w:id="79907910">
                  <w:marLeft w:val="0"/>
                  <w:marRight w:val="0"/>
                  <w:marTop w:val="0"/>
                  <w:marBottom w:val="0"/>
                  <w:divBdr>
                    <w:top w:val="none" w:sz="0" w:space="0" w:color="auto"/>
                    <w:left w:val="none" w:sz="0" w:space="0" w:color="auto"/>
                    <w:bottom w:val="none" w:sz="0" w:space="0" w:color="auto"/>
                    <w:right w:val="none" w:sz="0" w:space="0" w:color="auto"/>
                  </w:divBdr>
                  <w:divsChild>
                    <w:div w:id="865602724">
                      <w:marLeft w:val="0"/>
                      <w:marRight w:val="0"/>
                      <w:marTop w:val="0"/>
                      <w:marBottom w:val="0"/>
                      <w:divBdr>
                        <w:top w:val="none" w:sz="0" w:space="0" w:color="auto"/>
                        <w:left w:val="none" w:sz="0" w:space="0" w:color="auto"/>
                        <w:bottom w:val="none" w:sz="0" w:space="0" w:color="auto"/>
                        <w:right w:val="none" w:sz="0" w:space="0" w:color="auto"/>
                      </w:divBdr>
                    </w:div>
                  </w:divsChild>
                </w:div>
                <w:div w:id="85078953">
                  <w:marLeft w:val="0"/>
                  <w:marRight w:val="0"/>
                  <w:marTop w:val="0"/>
                  <w:marBottom w:val="0"/>
                  <w:divBdr>
                    <w:top w:val="none" w:sz="0" w:space="0" w:color="auto"/>
                    <w:left w:val="none" w:sz="0" w:space="0" w:color="auto"/>
                    <w:bottom w:val="none" w:sz="0" w:space="0" w:color="auto"/>
                    <w:right w:val="none" w:sz="0" w:space="0" w:color="auto"/>
                  </w:divBdr>
                  <w:divsChild>
                    <w:div w:id="802580571">
                      <w:marLeft w:val="0"/>
                      <w:marRight w:val="0"/>
                      <w:marTop w:val="0"/>
                      <w:marBottom w:val="0"/>
                      <w:divBdr>
                        <w:top w:val="none" w:sz="0" w:space="0" w:color="auto"/>
                        <w:left w:val="none" w:sz="0" w:space="0" w:color="auto"/>
                        <w:bottom w:val="none" w:sz="0" w:space="0" w:color="auto"/>
                        <w:right w:val="none" w:sz="0" w:space="0" w:color="auto"/>
                      </w:divBdr>
                    </w:div>
                  </w:divsChild>
                </w:div>
                <w:div w:id="311447338">
                  <w:marLeft w:val="0"/>
                  <w:marRight w:val="0"/>
                  <w:marTop w:val="0"/>
                  <w:marBottom w:val="0"/>
                  <w:divBdr>
                    <w:top w:val="none" w:sz="0" w:space="0" w:color="auto"/>
                    <w:left w:val="none" w:sz="0" w:space="0" w:color="auto"/>
                    <w:bottom w:val="none" w:sz="0" w:space="0" w:color="auto"/>
                    <w:right w:val="none" w:sz="0" w:space="0" w:color="auto"/>
                  </w:divBdr>
                  <w:divsChild>
                    <w:div w:id="1667702636">
                      <w:marLeft w:val="0"/>
                      <w:marRight w:val="0"/>
                      <w:marTop w:val="0"/>
                      <w:marBottom w:val="0"/>
                      <w:divBdr>
                        <w:top w:val="none" w:sz="0" w:space="0" w:color="auto"/>
                        <w:left w:val="none" w:sz="0" w:space="0" w:color="auto"/>
                        <w:bottom w:val="none" w:sz="0" w:space="0" w:color="auto"/>
                        <w:right w:val="none" w:sz="0" w:space="0" w:color="auto"/>
                      </w:divBdr>
                    </w:div>
                  </w:divsChild>
                </w:div>
                <w:div w:id="327945720">
                  <w:marLeft w:val="0"/>
                  <w:marRight w:val="0"/>
                  <w:marTop w:val="0"/>
                  <w:marBottom w:val="0"/>
                  <w:divBdr>
                    <w:top w:val="none" w:sz="0" w:space="0" w:color="auto"/>
                    <w:left w:val="none" w:sz="0" w:space="0" w:color="auto"/>
                    <w:bottom w:val="none" w:sz="0" w:space="0" w:color="auto"/>
                    <w:right w:val="none" w:sz="0" w:space="0" w:color="auto"/>
                  </w:divBdr>
                  <w:divsChild>
                    <w:div w:id="2002804523">
                      <w:marLeft w:val="0"/>
                      <w:marRight w:val="0"/>
                      <w:marTop w:val="0"/>
                      <w:marBottom w:val="0"/>
                      <w:divBdr>
                        <w:top w:val="none" w:sz="0" w:space="0" w:color="auto"/>
                        <w:left w:val="none" w:sz="0" w:space="0" w:color="auto"/>
                        <w:bottom w:val="none" w:sz="0" w:space="0" w:color="auto"/>
                        <w:right w:val="none" w:sz="0" w:space="0" w:color="auto"/>
                      </w:divBdr>
                    </w:div>
                  </w:divsChild>
                </w:div>
                <w:div w:id="331295248">
                  <w:marLeft w:val="0"/>
                  <w:marRight w:val="0"/>
                  <w:marTop w:val="0"/>
                  <w:marBottom w:val="0"/>
                  <w:divBdr>
                    <w:top w:val="none" w:sz="0" w:space="0" w:color="auto"/>
                    <w:left w:val="none" w:sz="0" w:space="0" w:color="auto"/>
                    <w:bottom w:val="none" w:sz="0" w:space="0" w:color="auto"/>
                    <w:right w:val="none" w:sz="0" w:space="0" w:color="auto"/>
                  </w:divBdr>
                  <w:divsChild>
                    <w:div w:id="520894155">
                      <w:marLeft w:val="0"/>
                      <w:marRight w:val="0"/>
                      <w:marTop w:val="0"/>
                      <w:marBottom w:val="0"/>
                      <w:divBdr>
                        <w:top w:val="none" w:sz="0" w:space="0" w:color="auto"/>
                        <w:left w:val="none" w:sz="0" w:space="0" w:color="auto"/>
                        <w:bottom w:val="none" w:sz="0" w:space="0" w:color="auto"/>
                        <w:right w:val="none" w:sz="0" w:space="0" w:color="auto"/>
                      </w:divBdr>
                    </w:div>
                  </w:divsChild>
                </w:div>
                <w:div w:id="334500931">
                  <w:marLeft w:val="0"/>
                  <w:marRight w:val="0"/>
                  <w:marTop w:val="0"/>
                  <w:marBottom w:val="0"/>
                  <w:divBdr>
                    <w:top w:val="none" w:sz="0" w:space="0" w:color="auto"/>
                    <w:left w:val="none" w:sz="0" w:space="0" w:color="auto"/>
                    <w:bottom w:val="none" w:sz="0" w:space="0" w:color="auto"/>
                    <w:right w:val="none" w:sz="0" w:space="0" w:color="auto"/>
                  </w:divBdr>
                  <w:divsChild>
                    <w:div w:id="1166365629">
                      <w:marLeft w:val="0"/>
                      <w:marRight w:val="0"/>
                      <w:marTop w:val="0"/>
                      <w:marBottom w:val="0"/>
                      <w:divBdr>
                        <w:top w:val="none" w:sz="0" w:space="0" w:color="auto"/>
                        <w:left w:val="none" w:sz="0" w:space="0" w:color="auto"/>
                        <w:bottom w:val="none" w:sz="0" w:space="0" w:color="auto"/>
                        <w:right w:val="none" w:sz="0" w:space="0" w:color="auto"/>
                      </w:divBdr>
                    </w:div>
                  </w:divsChild>
                </w:div>
                <w:div w:id="342318392">
                  <w:marLeft w:val="0"/>
                  <w:marRight w:val="0"/>
                  <w:marTop w:val="0"/>
                  <w:marBottom w:val="0"/>
                  <w:divBdr>
                    <w:top w:val="none" w:sz="0" w:space="0" w:color="auto"/>
                    <w:left w:val="none" w:sz="0" w:space="0" w:color="auto"/>
                    <w:bottom w:val="none" w:sz="0" w:space="0" w:color="auto"/>
                    <w:right w:val="none" w:sz="0" w:space="0" w:color="auto"/>
                  </w:divBdr>
                  <w:divsChild>
                    <w:div w:id="1458647147">
                      <w:marLeft w:val="0"/>
                      <w:marRight w:val="0"/>
                      <w:marTop w:val="0"/>
                      <w:marBottom w:val="0"/>
                      <w:divBdr>
                        <w:top w:val="none" w:sz="0" w:space="0" w:color="auto"/>
                        <w:left w:val="none" w:sz="0" w:space="0" w:color="auto"/>
                        <w:bottom w:val="none" w:sz="0" w:space="0" w:color="auto"/>
                        <w:right w:val="none" w:sz="0" w:space="0" w:color="auto"/>
                      </w:divBdr>
                    </w:div>
                  </w:divsChild>
                </w:div>
                <w:div w:id="345253330">
                  <w:marLeft w:val="0"/>
                  <w:marRight w:val="0"/>
                  <w:marTop w:val="0"/>
                  <w:marBottom w:val="0"/>
                  <w:divBdr>
                    <w:top w:val="none" w:sz="0" w:space="0" w:color="auto"/>
                    <w:left w:val="none" w:sz="0" w:space="0" w:color="auto"/>
                    <w:bottom w:val="none" w:sz="0" w:space="0" w:color="auto"/>
                    <w:right w:val="none" w:sz="0" w:space="0" w:color="auto"/>
                  </w:divBdr>
                  <w:divsChild>
                    <w:div w:id="456800557">
                      <w:marLeft w:val="0"/>
                      <w:marRight w:val="0"/>
                      <w:marTop w:val="0"/>
                      <w:marBottom w:val="0"/>
                      <w:divBdr>
                        <w:top w:val="none" w:sz="0" w:space="0" w:color="auto"/>
                        <w:left w:val="none" w:sz="0" w:space="0" w:color="auto"/>
                        <w:bottom w:val="none" w:sz="0" w:space="0" w:color="auto"/>
                        <w:right w:val="none" w:sz="0" w:space="0" w:color="auto"/>
                      </w:divBdr>
                    </w:div>
                  </w:divsChild>
                </w:div>
                <w:div w:id="356153095">
                  <w:marLeft w:val="0"/>
                  <w:marRight w:val="0"/>
                  <w:marTop w:val="0"/>
                  <w:marBottom w:val="0"/>
                  <w:divBdr>
                    <w:top w:val="none" w:sz="0" w:space="0" w:color="auto"/>
                    <w:left w:val="none" w:sz="0" w:space="0" w:color="auto"/>
                    <w:bottom w:val="none" w:sz="0" w:space="0" w:color="auto"/>
                    <w:right w:val="none" w:sz="0" w:space="0" w:color="auto"/>
                  </w:divBdr>
                  <w:divsChild>
                    <w:div w:id="1984849848">
                      <w:marLeft w:val="0"/>
                      <w:marRight w:val="0"/>
                      <w:marTop w:val="0"/>
                      <w:marBottom w:val="0"/>
                      <w:divBdr>
                        <w:top w:val="none" w:sz="0" w:space="0" w:color="auto"/>
                        <w:left w:val="none" w:sz="0" w:space="0" w:color="auto"/>
                        <w:bottom w:val="none" w:sz="0" w:space="0" w:color="auto"/>
                        <w:right w:val="none" w:sz="0" w:space="0" w:color="auto"/>
                      </w:divBdr>
                    </w:div>
                  </w:divsChild>
                </w:div>
                <w:div w:id="378210107">
                  <w:marLeft w:val="0"/>
                  <w:marRight w:val="0"/>
                  <w:marTop w:val="0"/>
                  <w:marBottom w:val="0"/>
                  <w:divBdr>
                    <w:top w:val="none" w:sz="0" w:space="0" w:color="auto"/>
                    <w:left w:val="none" w:sz="0" w:space="0" w:color="auto"/>
                    <w:bottom w:val="none" w:sz="0" w:space="0" w:color="auto"/>
                    <w:right w:val="none" w:sz="0" w:space="0" w:color="auto"/>
                  </w:divBdr>
                  <w:divsChild>
                    <w:div w:id="1553541183">
                      <w:marLeft w:val="0"/>
                      <w:marRight w:val="0"/>
                      <w:marTop w:val="0"/>
                      <w:marBottom w:val="0"/>
                      <w:divBdr>
                        <w:top w:val="none" w:sz="0" w:space="0" w:color="auto"/>
                        <w:left w:val="none" w:sz="0" w:space="0" w:color="auto"/>
                        <w:bottom w:val="none" w:sz="0" w:space="0" w:color="auto"/>
                        <w:right w:val="none" w:sz="0" w:space="0" w:color="auto"/>
                      </w:divBdr>
                    </w:div>
                  </w:divsChild>
                </w:div>
                <w:div w:id="380440903">
                  <w:marLeft w:val="0"/>
                  <w:marRight w:val="0"/>
                  <w:marTop w:val="0"/>
                  <w:marBottom w:val="0"/>
                  <w:divBdr>
                    <w:top w:val="none" w:sz="0" w:space="0" w:color="auto"/>
                    <w:left w:val="none" w:sz="0" w:space="0" w:color="auto"/>
                    <w:bottom w:val="none" w:sz="0" w:space="0" w:color="auto"/>
                    <w:right w:val="none" w:sz="0" w:space="0" w:color="auto"/>
                  </w:divBdr>
                  <w:divsChild>
                    <w:div w:id="1335455829">
                      <w:marLeft w:val="0"/>
                      <w:marRight w:val="0"/>
                      <w:marTop w:val="0"/>
                      <w:marBottom w:val="0"/>
                      <w:divBdr>
                        <w:top w:val="none" w:sz="0" w:space="0" w:color="auto"/>
                        <w:left w:val="none" w:sz="0" w:space="0" w:color="auto"/>
                        <w:bottom w:val="none" w:sz="0" w:space="0" w:color="auto"/>
                        <w:right w:val="none" w:sz="0" w:space="0" w:color="auto"/>
                      </w:divBdr>
                    </w:div>
                  </w:divsChild>
                </w:div>
                <w:div w:id="387799189">
                  <w:marLeft w:val="0"/>
                  <w:marRight w:val="0"/>
                  <w:marTop w:val="0"/>
                  <w:marBottom w:val="0"/>
                  <w:divBdr>
                    <w:top w:val="none" w:sz="0" w:space="0" w:color="auto"/>
                    <w:left w:val="none" w:sz="0" w:space="0" w:color="auto"/>
                    <w:bottom w:val="none" w:sz="0" w:space="0" w:color="auto"/>
                    <w:right w:val="none" w:sz="0" w:space="0" w:color="auto"/>
                  </w:divBdr>
                  <w:divsChild>
                    <w:div w:id="951666757">
                      <w:marLeft w:val="0"/>
                      <w:marRight w:val="0"/>
                      <w:marTop w:val="0"/>
                      <w:marBottom w:val="0"/>
                      <w:divBdr>
                        <w:top w:val="none" w:sz="0" w:space="0" w:color="auto"/>
                        <w:left w:val="none" w:sz="0" w:space="0" w:color="auto"/>
                        <w:bottom w:val="none" w:sz="0" w:space="0" w:color="auto"/>
                        <w:right w:val="none" w:sz="0" w:space="0" w:color="auto"/>
                      </w:divBdr>
                    </w:div>
                  </w:divsChild>
                </w:div>
                <w:div w:id="400564534">
                  <w:marLeft w:val="0"/>
                  <w:marRight w:val="0"/>
                  <w:marTop w:val="0"/>
                  <w:marBottom w:val="0"/>
                  <w:divBdr>
                    <w:top w:val="none" w:sz="0" w:space="0" w:color="auto"/>
                    <w:left w:val="none" w:sz="0" w:space="0" w:color="auto"/>
                    <w:bottom w:val="none" w:sz="0" w:space="0" w:color="auto"/>
                    <w:right w:val="none" w:sz="0" w:space="0" w:color="auto"/>
                  </w:divBdr>
                  <w:divsChild>
                    <w:div w:id="1708605425">
                      <w:marLeft w:val="0"/>
                      <w:marRight w:val="0"/>
                      <w:marTop w:val="0"/>
                      <w:marBottom w:val="0"/>
                      <w:divBdr>
                        <w:top w:val="none" w:sz="0" w:space="0" w:color="auto"/>
                        <w:left w:val="none" w:sz="0" w:space="0" w:color="auto"/>
                        <w:bottom w:val="none" w:sz="0" w:space="0" w:color="auto"/>
                        <w:right w:val="none" w:sz="0" w:space="0" w:color="auto"/>
                      </w:divBdr>
                    </w:div>
                  </w:divsChild>
                </w:div>
                <w:div w:id="412557437">
                  <w:marLeft w:val="0"/>
                  <w:marRight w:val="0"/>
                  <w:marTop w:val="0"/>
                  <w:marBottom w:val="0"/>
                  <w:divBdr>
                    <w:top w:val="none" w:sz="0" w:space="0" w:color="auto"/>
                    <w:left w:val="none" w:sz="0" w:space="0" w:color="auto"/>
                    <w:bottom w:val="none" w:sz="0" w:space="0" w:color="auto"/>
                    <w:right w:val="none" w:sz="0" w:space="0" w:color="auto"/>
                  </w:divBdr>
                  <w:divsChild>
                    <w:div w:id="1572499147">
                      <w:marLeft w:val="0"/>
                      <w:marRight w:val="0"/>
                      <w:marTop w:val="0"/>
                      <w:marBottom w:val="0"/>
                      <w:divBdr>
                        <w:top w:val="none" w:sz="0" w:space="0" w:color="auto"/>
                        <w:left w:val="none" w:sz="0" w:space="0" w:color="auto"/>
                        <w:bottom w:val="none" w:sz="0" w:space="0" w:color="auto"/>
                        <w:right w:val="none" w:sz="0" w:space="0" w:color="auto"/>
                      </w:divBdr>
                    </w:div>
                  </w:divsChild>
                </w:div>
                <w:div w:id="427314535">
                  <w:marLeft w:val="0"/>
                  <w:marRight w:val="0"/>
                  <w:marTop w:val="0"/>
                  <w:marBottom w:val="0"/>
                  <w:divBdr>
                    <w:top w:val="none" w:sz="0" w:space="0" w:color="auto"/>
                    <w:left w:val="none" w:sz="0" w:space="0" w:color="auto"/>
                    <w:bottom w:val="none" w:sz="0" w:space="0" w:color="auto"/>
                    <w:right w:val="none" w:sz="0" w:space="0" w:color="auto"/>
                  </w:divBdr>
                  <w:divsChild>
                    <w:div w:id="1843621386">
                      <w:marLeft w:val="0"/>
                      <w:marRight w:val="0"/>
                      <w:marTop w:val="0"/>
                      <w:marBottom w:val="0"/>
                      <w:divBdr>
                        <w:top w:val="none" w:sz="0" w:space="0" w:color="auto"/>
                        <w:left w:val="none" w:sz="0" w:space="0" w:color="auto"/>
                        <w:bottom w:val="none" w:sz="0" w:space="0" w:color="auto"/>
                        <w:right w:val="none" w:sz="0" w:space="0" w:color="auto"/>
                      </w:divBdr>
                    </w:div>
                  </w:divsChild>
                </w:div>
                <w:div w:id="447361459">
                  <w:marLeft w:val="0"/>
                  <w:marRight w:val="0"/>
                  <w:marTop w:val="0"/>
                  <w:marBottom w:val="0"/>
                  <w:divBdr>
                    <w:top w:val="none" w:sz="0" w:space="0" w:color="auto"/>
                    <w:left w:val="none" w:sz="0" w:space="0" w:color="auto"/>
                    <w:bottom w:val="none" w:sz="0" w:space="0" w:color="auto"/>
                    <w:right w:val="none" w:sz="0" w:space="0" w:color="auto"/>
                  </w:divBdr>
                  <w:divsChild>
                    <w:div w:id="45955947">
                      <w:marLeft w:val="0"/>
                      <w:marRight w:val="0"/>
                      <w:marTop w:val="0"/>
                      <w:marBottom w:val="0"/>
                      <w:divBdr>
                        <w:top w:val="none" w:sz="0" w:space="0" w:color="auto"/>
                        <w:left w:val="none" w:sz="0" w:space="0" w:color="auto"/>
                        <w:bottom w:val="none" w:sz="0" w:space="0" w:color="auto"/>
                        <w:right w:val="none" w:sz="0" w:space="0" w:color="auto"/>
                      </w:divBdr>
                    </w:div>
                  </w:divsChild>
                </w:div>
                <w:div w:id="499471073">
                  <w:marLeft w:val="0"/>
                  <w:marRight w:val="0"/>
                  <w:marTop w:val="0"/>
                  <w:marBottom w:val="0"/>
                  <w:divBdr>
                    <w:top w:val="none" w:sz="0" w:space="0" w:color="auto"/>
                    <w:left w:val="none" w:sz="0" w:space="0" w:color="auto"/>
                    <w:bottom w:val="none" w:sz="0" w:space="0" w:color="auto"/>
                    <w:right w:val="none" w:sz="0" w:space="0" w:color="auto"/>
                  </w:divBdr>
                  <w:divsChild>
                    <w:div w:id="1521505877">
                      <w:marLeft w:val="0"/>
                      <w:marRight w:val="0"/>
                      <w:marTop w:val="0"/>
                      <w:marBottom w:val="0"/>
                      <w:divBdr>
                        <w:top w:val="none" w:sz="0" w:space="0" w:color="auto"/>
                        <w:left w:val="none" w:sz="0" w:space="0" w:color="auto"/>
                        <w:bottom w:val="none" w:sz="0" w:space="0" w:color="auto"/>
                        <w:right w:val="none" w:sz="0" w:space="0" w:color="auto"/>
                      </w:divBdr>
                    </w:div>
                  </w:divsChild>
                </w:div>
                <w:div w:id="515536468">
                  <w:marLeft w:val="0"/>
                  <w:marRight w:val="0"/>
                  <w:marTop w:val="0"/>
                  <w:marBottom w:val="0"/>
                  <w:divBdr>
                    <w:top w:val="none" w:sz="0" w:space="0" w:color="auto"/>
                    <w:left w:val="none" w:sz="0" w:space="0" w:color="auto"/>
                    <w:bottom w:val="none" w:sz="0" w:space="0" w:color="auto"/>
                    <w:right w:val="none" w:sz="0" w:space="0" w:color="auto"/>
                  </w:divBdr>
                  <w:divsChild>
                    <w:div w:id="990140273">
                      <w:marLeft w:val="0"/>
                      <w:marRight w:val="0"/>
                      <w:marTop w:val="0"/>
                      <w:marBottom w:val="0"/>
                      <w:divBdr>
                        <w:top w:val="none" w:sz="0" w:space="0" w:color="auto"/>
                        <w:left w:val="none" w:sz="0" w:space="0" w:color="auto"/>
                        <w:bottom w:val="none" w:sz="0" w:space="0" w:color="auto"/>
                        <w:right w:val="none" w:sz="0" w:space="0" w:color="auto"/>
                      </w:divBdr>
                    </w:div>
                  </w:divsChild>
                </w:div>
                <w:div w:id="539167703">
                  <w:marLeft w:val="0"/>
                  <w:marRight w:val="0"/>
                  <w:marTop w:val="0"/>
                  <w:marBottom w:val="0"/>
                  <w:divBdr>
                    <w:top w:val="none" w:sz="0" w:space="0" w:color="auto"/>
                    <w:left w:val="none" w:sz="0" w:space="0" w:color="auto"/>
                    <w:bottom w:val="none" w:sz="0" w:space="0" w:color="auto"/>
                    <w:right w:val="none" w:sz="0" w:space="0" w:color="auto"/>
                  </w:divBdr>
                  <w:divsChild>
                    <w:div w:id="371658484">
                      <w:marLeft w:val="0"/>
                      <w:marRight w:val="0"/>
                      <w:marTop w:val="0"/>
                      <w:marBottom w:val="0"/>
                      <w:divBdr>
                        <w:top w:val="none" w:sz="0" w:space="0" w:color="auto"/>
                        <w:left w:val="none" w:sz="0" w:space="0" w:color="auto"/>
                        <w:bottom w:val="none" w:sz="0" w:space="0" w:color="auto"/>
                        <w:right w:val="none" w:sz="0" w:space="0" w:color="auto"/>
                      </w:divBdr>
                    </w:div>
                  </w:divsChild>
                </w:div>
                <w:div w:id="589042724">
                  <w:marLeft w:val="0"/>
                  <w:marRight w:val="0"/>
                  <w:marTop w:val="0"/>
                  <w:marBottom w:val="0"/>
                  <w:divBdr>
                    <w:top w:val="none" w:sz="0" w:space="0" w:color="auto"/>
                    <w:left w:val="none" w:sz="0" w:space="0" w:color="auto"/>
                    <w:bottom w:val="none" w:sz="0" w:space="0" w:color="auto"/>
                    <w:right w:val="none" w:sz="0" w:space="0" w:color="auto"/>
                  </w:divBdr>
                  <w:divsChild>
                    <w:div w:id="189226789">
                      <w:marLeft w:val="0"/>
                      <w:marRight w:val="0"/>
                      <w:marTop w:val="0"/>
                      <w:marBottom w:val="0"/>
                      <w:divBdr>
                        <w:top w:val="none" w:sz="0" w:space="0" w:color="auto"/>
                        <w:left w:val="none" w:sz="0" w:space="0" w:color="auto"/>
                        <w:bottom w:val="none" w:sz="0" w:space="0" w:color="auto"/>
                        <w:right w:val="none" w:sz="0" w:space="0" w:color="auto"/>
                      </w:divBdr>
                    </w:div>
                  </w:divsChild>
                </w:div>
                <w:div w:id="654527272">
                  <w:marLeft w:val="0"/>
                  <w:marRight w:val="0"/>
                  <w:marTop w:val="0"/>
                  <w:marBottom w:val="0"/>
                  <w:divBdr>
                    <w:top w:val="none" w:sz="0" w:space="0" w:color="auto"/>
                    <w:left w:val="none" w:sz="0" w:space="0" w:color="auto"/>
                    <w:bottom w:val="none" w:sz="0" w:space="0" w:color="auto"/>
                    <w:right w:val="none" w:sz="0" w:space="0" w:color="auto"/>
                  </w:divBdr>
                  <w:divsChild>
                    <w:div w:id="2114127953">
                      <w:marLeft w:val="0"/>
                      <w:marRight w:val="0"/>
                      <w:marTop w:val="0"/>
                      <w:marBottom w:val="0"/>
                      <w:divBdr>
                        <w:top w:val="none" w:sz="0" w:space="0" w:color="auto"/>
                        <w:left w:val="none" w:sz="0" w:space="0" w:color="auto"/>
                        <w:bottom w:val="none" w:sz="0" w:space="0" w:color="auto"/>
                        <w:right w:val="none" w:sz="0" w:space="0" w:color="auto"/>
                      </w:divBdr>
                    </w:div>
                  </w:divsChild>
                </w:div>
                <w:div w:id="736130114">
                  <w:marLeft w:val="0"/>
                  <w:marRight w:val="0"/>
                  <w:marTop w:val="0"/>
                  <w:marBottom w:val="0"/>
                  <w:divBdr>
                    <w:top w:val="none" w:sz="0" w:space="0" w:color="auto"/>
                    <w:left w:val="none" w:sz="0" w:space="0" w:color="auto"/>
                    <w:bottom w:val="none" w:sz="0" w:space="0" w:color="auto"/>
                    <w:right w:val="none" w:sz="0" w:space="0" w:color="auto"/>
                  </w:divBdr>
                  <w:divsChild>
                    <w:div w:id="1207136238">
                      <w:marLeft w:val="0"/>
                      <w:marRight w:val="0"/>
                      <w:marTop w:val="0"/>
                      <w:marBottom w:val="0"/>
                      <w:divBdr>
                        <w:top w:val="none" w:sz="0" w:space="0" w:color="auto"/>
                        <w:left w:val="none" w:sz="0" w:space="0" w:color="auto"/>
                        <w:bottom w:val="none" w:sz="0" w:space="0" w:color="auto"/>
                        <w:right w:val="none" w:sz="0" w:space="0" w:color="auto"/>
                      </w:divBdr>
                    </w:div>
                  </w:divsChild>
                </w:div>
                <w:div w:id="865560349">
                  <w:marLeft w:val="0"/>
                  <w:marRight w:val="0"/>
                  <w:marTop w:val="0"/>
                  <w:marBottom w:val="0"/>
                  <w:divBdr>
                    <w:top w:val="none" w:sz="0" w:space="0" w:color="auto"/>
                    <w:left w:val="none" w:sz="0" w:space="0" w:color="auto"/>
                    <w:bottom w:val="none" w:sz="0" w:space="0" w:color="auto"/>
                    <w:right w:val="none" w:sz="0" w:space="0" w:color="auto"/>
                  </w:divBdr>
                  <w:divsChild>
                    <w:div w:id="1164978153">
                      <w:marLeft w:val="0"/>
                      <w:marRight w:val="0"/>
                      <w:marTop w:val="0"/>
                      <w:marBottom w:val="0"/>
                      <w:divBdr>
                        <w:top w:val="none" w:sz="0" w:space="0" w:color="auto"/>
                        <w:left w:val="none" w:sz="0" w:space="0" w:color="auto"/>
                        <w:bottom w:val="none" w:sz="0" w:space="0" w:color="auto"/>
                        <w:right w:val="none" w:sz="0" w:space="0" w:color="auto"/>
                      </w:divBdr>
                    </w:div>
                  </w:divsChild>
                </w:div>
                <w:div w:id="938637415">
                  <w:marLeft w:val="0"/>
                  <w:marRight w:val="0"/>
                  <w:marTop w:val="0"/>
                  <w:marBottom w:val="0"/>
                  <w:divBdr>
                    <w:top w:val="none" w:sz="0" w:space="0" w:color="auto"/>
                    <w:left w:val="none" w:sz="0" w:space="0" w:color="auto"/>
                    <w:bottom w:val="none" w:sz="0" w:space="0" w:color="auto"/>
                    <w:right w:val="none" w:sz="0" w:space="0" w:color="auto"/>
                  </w:divBdr>
                  <w:divsChild>
                    <w:div w:id="441649925">
                      <w:marLeft w:val="0"/>
                      <w:marRight w:val="0"/>
                      <w:marTop w:val="0"/>
                      <w:marBottom w:val="0"/>
                      <w:divBdr>
                        <w:top w:val="none" w:sz="0" w:space="0" w:color="auto"/>
                        <w:left w:val="none" w:sz="0" w:space="0" w:color="auto"/>
                        <w:bottom w:val="none" w:sz="0" w:space="0" w:color="auto"/>
                        <w:right w:val="none" w:sz="0" w:space="0" w:color="auto"/>
                      </w:divBdr>
                    </w:div>
                  </w:divsChild>
                </w:div>
                <w:div w:id="1024987417">
                  <w:marLeft w:val="0"/>
                  <w:marRight w:val="0"/>
                  <w:marTop w:val="0"/>
                  <w:marBottom w:val="0"/>
                  <w:divBdr>
                    <w:top w:val="none" w:sz="0" w:space="0" w:color="auto"/>
                    <w:left w:val="none" w:sz="0" w:space="0" w:color="auto"/>
                    <w:bottom w:val="none" w:sz="0" w:space="0" w:color="auto"/>
                    <w:right w:val="none" w:sz="0" w:space="0" w:color="auto"/>
                  </w:divBdr>
                  <w:divsChild>
                    <w:div w:id="646975380">
                      <w:marLeft w:val="0"/>
                      <w:marRight w:val="0"/>
                      <w:marTop w:val="0"/>
                      <w:marBottom w:val="0"/>
                      <w:divBdr>
                        <w:top w:val="none" w:sz="0" w:space="0" w:color="auto"/>
                        <w:left w:val="none" w:sz="0" w:space="0" w:color="auto"/>
                        <w:bottom w:val="none" w:sz="0" w:space="0" w:color="auto"/>
                        <w:right w:val="none" w:sz="0" w:space="0" w:color="auto"/>
                      </w:divBdr>
                    </w:div>
                  </w:divsChild>
                </w:div>
                <w:div w:id="1049066423">
                  <w:marLeft w:val="0"/>
                  <w:marRight w:val="0"/>
                  <w:marTop w:val="0"/>
                  <w:marBottom w:val="0"/>
                  <w:divBdr>
                    <w:top w:val="none" w:sz="0" w:space="0" w:color="auto"/>
                    <w:left w:val="none" w:sz="0" w:space="0" w:color="auto"/>
                    <w:bottom w:val="none" w:sz="0" w:space="0" w:color="auto"/>
                    <w:right w:val="none" w:sz="0" w:space="0" w:color="auto"/>
                  </w:divBdr>
                  <w:divsChild>
                    <w:div w:id="1281452348">
                      <w:marLeft w:val="0"/>
                      <w:marRight w:val="0"/>
                      <w:marTop w:val="0"/>
                      <w:marBottom w:val="0"/>
                      <w:divBdr>
                        <w:top w:val="none" w:sz="0" w:space="0" w:color="auto"/>
                        <w:left w:val="none" w:sz="0" w:space="0" w:color="auto"/>
                        <w:bottom w:val="none" w:sz="0" w:space="0" w:color="auto"/>
                        <w:right w:val="none" w:sz="0" w:space="0" w:color="auto"/>
                      </w:divBdr>
                    </w:div>
                  </w:divsChild>
                </w:div>
                <w:div w:id="1146244906">
                  <w:marLeft w:val="0"/>
                  <w:marRight w:val="0"/>
                  <w:marTop w:val="0"/>
                  <w:marBottom w:val="0"/>
                  <w:divBdr>
                    <w:top w:val="none" w:sz="0" w:space="0" w:color="auto"/>
                    <w:left w:val="none" w:sz="0" w:space="0" w:color="auto"/>
                    <w:bottom w:val="none" w:sz="0" w:space="0" w:color="auto"/>
                    <w:right w:val="none" w:sz="0" w:space="0" w:color="auto"/>
                  </w:divBdr>
                  <w:divsChild>
                    <w:div w:id="466626775">
                      <w:marLeft w:val="0"/>
                      <w:marRight w:val="0"/>
                      <w:marTop w:val="0"/>
                      <w:marBottom w:val="0"/>
                      <w:divBdr>
                        <w:top w:val="none" w:sz="0" w:space="0" w:color="auto"/>
                        <w:left w:val="none" w:sz="0" w:space="0" w:color="auto"/>
                        <w:bottom w:val="none" w:sz="0" w:space="0" w:color="auto"/>
                        <w:right w:val="none" w:sz="0" w:space="0" w:color="auto"/>
                      </w:divBdr>
                    </w:div>
                  </w:divsChild>
                </w:div>
                <w:div w:id="1256745778">
                  <w:marLeft w:val="0"/>
                  <w:marRight w:val="0"/>
                  <w:marTop w:val="0"/>
                  <w:marBottom w:val="0"/>
                  <w:divBdr>
                    <w:top w:val="none" w:sz="0" w:space="0" w:color="auto"/>
                    <w:left w:val="none" w:sz="0" w:space="0" w:color="auto"/>
                    <w:bottom w:val="none" w:sz="0" w:space="0" w:color="auto"/>
                    <w:right w:val="none" w:sz="0" w:space="0" w:color="auto"/>
                  </w:divBdr>
                  <w:divsChild>
                    <w:div w:id="1081441991">
                      <w:marLeft w:val="0"/>
                      <w:marRight w:val="0"/>
                      <w:marTop w:val="0"/>
                      <w:marBottom w:val="0"/>
                      <w:divBdr>
                        <w:top w:val="none" w:sz="0" w:space="0" w:color="auto"/>
                        <w:left w:val="none" w:sz="0" w:space="0" w:color="auto"/>
                        <w:bottom w:val="none" w:sz="0" w:space="0" w:color="auto"/>
                        <w:right w:val="none" w:sz="0" w:space="0" w:color="auto"/>
                      </w:divBdr>
                    </w:div>
                  </w:divsChild>
                </w:div>
                <w:div w:id="1263294716">
                  <w:marLeft w:val="0"/>
                  <w:marRight w:val="0"/>
                  <w:marTop w:val="0"/>
                  <w:marBottom w:val="0"/>
                  <w:divBdr>
                    <w:top w:val="none" w:sz="0" w:space="0" w:color="auto"/>
                    <w:left w:val="none" w:sz="0" w:space="0" w:color="auto"/>
                    <w:bottom w:val="none" w:sz="0" w:space="0" w:color="auto"/>
                    <w:right w:val="none" w:sz="0" w:space="0" w:color="auto"/>
                  </w:divBdr>
                  <w:divsChild>
                    <w:div w:id="1896575746">
                      <w:marLeft w:val="0"/>
                      <w:marRight w:val="0"/>
                      <w:marTop w:val="0"/>
                      <w:marBottom w:val="0"/>
                      <w:divBdr>
                        <w:top w:val="none" w:sz="0" w:space="0" w:color="auto"/>
                        <w:left w:val="none" w:sz="0" w:space="0" w:color="auto"/>
                        <w:bottom w:val="none" w:sz="0" w:space="0" w:color="auto"/>
                        <w:right w:val="none" w:sz="0" w:space="0" w:color="auto"/>
                      </w:divBdr>
                    </w:div>
                  </w:divsChild>
                </w:div>
                <w:div w:id="1330862913">
                  <w:marLeft w:val="0"/>
                  <w:marRight w:val="0"/>
                  <w:marTop w:val="0"/>
                  <w:marBottom w:val="0"/>
                  <w:divBdr>
                    <w:top w:val="none" w:sz="0" w:space="0" w:color="auto"/>
                    <w:left w:val="none" w:sz="0" w:space="0" w:color="auto"/>
                    <w:bottom w:val="none" w:sz="0" w:space="0" w:color="auto"/>
                    <w:right w:val="none" w:sz="0" w:space="0" w:color="auto"/>
                  </w:divBdr>
                  <w:divsChild>
                    <w:div w:id="1373963113">
                      <w:marLeft w:val="0"/>
                      <w:marRight w:val="0"/>
                      <w:marTop w:val="0"/>
                      <w:marBottom w:val="0"/>
                      <w:divBdr>
                        <w:top w:val="none" w:sz="0" w:space="0" w:color="auto"/>
                        <w:left w:val="none" w:sz="0" w:space="0" w:color="auto"/>
                        <w:bottom w:val="none" w:sz="0" w:space="0" w:color="auto"/>
                        <w:right w:val="none" w:sz="0" w:space="0" w:color="auto"/>
                      </w:divBdr>
                    </w:div>
                  </w:divsChild>
                </w:div>
                <w:div w:id="1341659218">
                  <w:marLeft w:val="0"/>
                  <w:marRight w:val="0"/>
                  <w:marTop w:val="0"/>
                  <w:marBottom w:val="0"/>
                  <w:divBdr>
                    <w:top w:val="none" w:sz="0" w:space="0" w:color="auto"/>
                    <w:left w:val="none" w:sz="0" w:space="0" w:color="auto"/>
                    <w:bottom w:val="none" w:sz="0" w:space="0" w:color="auto"/>
                    <w:right w:val="none" w:sz="0" w:space="0" w:color="auto"/>
                  </w:divBdr>
                  <w:divsChild>
                    <w:div w:id="637995171">
                      <w:marLeft w:val="0"/>
                      <w:marRight w:val="0"/>
                      <w:marTop w:val="0"/>
                      <w:marBottom w:val="0"/>
                      <w:divBdr>
                        <w:top w:val="none" w:sz="0" w:space="0" w:color="auto"/>
                        <w:left w:val="none" w:sz="0" w:space="0" w:color="auto"/>
                        <w:bottom w:val="none" w:sz="0" w:space="0" w:color="auto"/>
                        <w:right w:val="none" w:sz="0" w:space="0" w:color="auto"/>
                      </w:divBdr>
                    </w:div>
                  </w:divsChild>
                </w:div>
                <w:div w:id="1344941137">
                  <w:marLeft w:val="0"/>
                  <w:marRight w:val="0"/>
                  <w:marTop w:val="0"/>
                  <w:marBottom w:val="0"/>
                  <w:divBdr>
                    <w:top w:val="none" w:sz="0" w:space="0" w:color="auto"/>
                    <w:left w:val="none" w:sz="0" w:space="0" w:color="auto"/>
                    <w:bottom w:val="none" w:sz="0" w:space="0" w:color="auto"/>
                    <w:right w:val="none" w:sz="0" w:space="0" w:color="auto"/>
                  </w:divBdr>
                  <w:divsChild>
                    <w:div w:id="484510866">
                      <w:marLeft w:val="0"/>
                      <w:marRight w:val="0"/>
                      <w:marTop w:val="0"/>
                      <w:marBottom w:val="0"/>
                      <w:divBdr>
                        <w:top w:val="none" w:sz="0" w:space="0" w:color="auto"/>
                        <w:left w:val="none" w:sz="0" w:space="0" w:color="auto"/>
                        <w:bottom w:val="none" w:sz="0" w:space="0" w:color="auto"/>
                        <w:right w:val="none" w:sz="0" w:space="0" w:color="auto"/>
                      </w:divBdr>
                    </w:div>
                  </w:divsChild>
                </w:div>
                <w:div w:id="1445343350">
                  <w:marLeft w:val="0"/>
                  <w:marRight w:val="0"/>
                  <w:marTop w:val="0"/>
                  <w:marBottom w:val="0"/>
                  <w:divBdr>
                    <w:top w:val="none" w:sz="0" w:space="0" w:color="auto"/>
                    <w:left w:val="none" w:sz="0" w:space="0" w:color="auto"/>
                    <w:bottom w:val="none" w:sz="0" w:space="0" w:color="auto"/>
                    <w:right w:val="none" w:sz="0" w:space="0" w:color="auto"/>
                  </w:divBdr>
                  <w:divsChild>
                    <w:div w:id="194387759">
                      <w:marLeft w:val="0"/>
                      <w:marRight w:val="0"/>
                      <w:marTop w:val="0"/>
                      <w:marBottom w:val="0"/>
                      <w:divBdr>
                        <w:top w:val="none" w:sz="0" w:space="0" w:color="auto"/>
                        <w:left w:val="none" w:sz="0" w:space="0" w:color="auto"/>
                        <w:bottom w:val="none" w:sz="0" w:space="0" w:color="auto"/>
                        <w:right w:val="none" w:sz="0" w:space="0" w:color="auto"/>
                      </w:divBdr>
                    </w:div>
                  </w:divsChild>
                </w:div>
                <w:div w:id="1459907132">
                  <w:marLeft w:val="0"/>
                  <w:marRight w:val="0"/>
                  <w:marTop w:val="0"/>
                  <w:marBottom w:val="0"/>
                  <w:divBdr>
                    <w:top w:val="none" w:sz="0" w:space="0" w:color="auto"/>
                    <w:left w:val="none" w:sz="0" w:space="0" w:color="auto"/>
                    <w:bottom w:val="none" w:sz="0" w:space="0" w:color="auto"/>
                    <w:right w:val="none" w:sz="0" w:space="0" w:color="auto"/>
                  </w:divBdr>
                  <w:divsChild>
                    <w:div w:id="1937325990">
                      <w:marLeft w:val="0"/>
                      <w:marRight w:val="0"/>
                      <w:marTop w:val="0"/>
                      <w:marBottom w:val="0"/>
                      <w:divBdr>
                        <w:top w:val="none" w:sz="0" w:space="0" w:color="auto"/>
                        <w:left w:val="none" w:sz="0" w:space="0" w:color="auto"/>
                        <w:bottom w:val="none" w:sz="0" w:space="0" w:color="auto"/>
                        <w:right w:val="none" w:sz="0" w:space="0" w:color="auto"/>
                      </w:divBdr>
                    </w:div>
                  </w:divsChild>
                </w:div>
                <w:div w:id="1482311972">
                  <w:marLeft w:val="0"/>
                  <w:marRight w:val="0"/>
                  <w:marTop w:val="0"/>
                  <w:marBottom w:val="0"/>
                  <w:divBdr>
                    <w:top w:val="none" w:sz="0" w:space="0" w:color="auto"/>
                    <w:left w:val="none" w:sz="0" w:space="0" w:color="auto"/>
                    <w:bottom w:val="none" w:sz="0" w:space="0" w:color="auto"/>
                    <w:right w:val="none" w:sz="0" w:space="0" w:color="auto"/>
                  </w:divBdr>
                  <w:divsChild>
                    <w:div w:id="447313093">
                      <w:marLeft w:val="0"/>
                      <w:marRight w:val="0"/>
                      <w:marTop w:val="0"/>
                      <w:marBottom w:val="0"/>
                      <w:divBdr>
                        <w:top w:val="none" w:sz="0" w:space="0" w:color="auto"/>
                        <w:left w:val="none" w:sz="0" w:space="0" w:color="auto"/>
                        <w:bottom w:val="none" w:sz="0" w:space="0" w:color="auto"/>
                        <w:right w:val="none" w:sz="0" w:space="0" w:color="auto"/>
                      </w:divBdr>
                    </w:div>
                  </w:divsChild>
                </w:div>
                <w:div w:id="1489513388">
                  <w:marLeft w:val="0"/>
                  <w:marRight w:val="0"/>
                  <w:marTop w:val="0"/>
                  <w:marBottom w:val="0"/>
                  <w:divBdr>
                    <w:top w:val="none" w:sz="0" w:space="0" w:color="auto"/>
                    <w:left w:val="none" w:sz="0" w:space="0" w:color="auto"/>
                    <w:bottom w:val="none" w:sz="0" w:space="0" w:color="auto"/>
                    <w:right w:val="none" w:sz="0" w:space="0" w:color="auto"/>
                  </w:divBdr>
                  <w:divsChild>
                    <w:div w:id="1007831277">
                      <w:marLeft w:val="0"/>
                      <w:marRight w:val="0"/>
                      <w:marTop w:val="0"/>
                      <w:marBottom w:val="0"/>
                      <w:divBdr>
                        <w:top w:val="none" w:sz="0" w:space="0" w:color="auto"/>
                        <w:left w:val="none" w:sz="0" w:space="0" w:color="auto"/>
                        <w:bottom w:val="none" w:sz="0" w:space="0" w:color="auto"/>
                        <w:right w:val="none" w:sz="0" w:space="0" w:color="auto"/>
                      </w:divBdr>
                    </w:div>
                  </w:divsChild>
                </w:div>
                <w:div w:id="1515534663">
                  <w:marLeft w:val="0"/>
                  <w:marRight w:val="0"/>
                  <w:marTop w:val="0"/>
                  <w:marBottom w:val="0"/>
                  <w:divBdr>
                    <w:top w:val="none" w:sz="0" w:space="0" w:color="auto"/>
                    <w:left w:val="none" w:sz="0" w:space="0" w:color="auto"/>
                    <w:bottom w:val="none" w:sz="0" w:space="0" w:color="auto"/>
                    <w:right w:val="none" w:sz="0" w:space="0" w:color="auto"/>
                  </w:divBdr>
                  <w:divsChild>
                    <w:div w:id="1093472476">
                      <w:marLeft w:val="0"/>
                      <w:marRight w:val="0"/>
                      <w:marTop w:val="0"/>
                      <w:marBottom w:val="0"/>
                      <w:divBdr>
                        <w:top w:val="none" w:sz="0" w:space="0" w:color="auto"/>
                        <w:left w:val="none" w:sz="0" w:space="0" w:color="auto"/>
                        <w:bottom w:val="none" w:sz="0" w:space="0" w:color="auto"/>
                        <w:right w:val="none" w:sz="0" w:space="0" w:color="auto"/>
                      </w:divBdr>
                    </w:div>
                  </w:divsChild>
                </w:div>
                <w:div w:id="1522356674">
                  <w:marLeft w:val="0"/>
                  <w:marRight w:val="0"/>
                  <w:marTop w:val="0"/>
                  <w:marBottom w:val="0"/>
                  <w:divBdr>
                    <w:top w:val="none" w:sz="0" w:space="0" w:color="auto"/>
                    <w:left w:val="none" w:sz="0" w:space="0" w:color="auto"/>
                    <w:bottom w:val="none" w:sz="0" w:space="0" w:color="auto"/>
                    <w:right w:val="none" w:sz="0" w:space="0" w:color="auto"/>
                  </w:divBdr>
                  <w:divsChild>
                    <w:div w:id="1708141216">
                      <w:marLeft w:val="0"/>
                      <w:marRight w:val="0"/>
                      <w:marTop w:val="0"/>
                      <w:marBottom w:val="0"/>
                      <w:divBdr>
                        <w:top w:val="none" w:sz="0" w:space="0" w:color="auto"/>
                        <w:left w:val="none" w:sz="0" w:space="0" w:color="auto"/>
                        <w:bottom w:val="none" w:sz="0" w:space="0" w:color="auto"/>
                        <w:right w:val="none" w:sz="0" w:space="0" w:color="auto"/>
                      </w:divBdr>
                    </w:div>
                  </w:divsChild>
                </w:div>
                <w:div w:id="1534806760">
                  <w:marLeft w:val="0"/>
                  <w:marRight w:val="0"/>
                  <w:marTop w:val="0"/>
                  <w:marBottom w:val="0"/>
                  <w:divBdr>
                    <w:top w:val="none" w:sz="0" w:space="0" w:color="auto"/>
                    <w:left w:val="none" w:sz="0" w:space="0" w:color="auto"/>
                    <w:bottom w:val="none" w:sz="0" w:space="0" w:color="auto"/>
                    <w:right w:val="none" w:sz="0" w:space="0" w:color="auto"/>
                  </w:divBdr>
                  <w:divsChild>
                    <w:div w:id="464737308">
                      <w:marLeft w:val="0"/>
                      <w:marRight w:val="0"/>
                      <w:marTop w:val="0"/>
                      <w:marBottom w:val="0"/>
                      <w:divBdr>
                        <w:top w:val="none" w:sz="0" w:space="0" w:color="auto"/>
                        <w:left w:val="none" w:sz="0" w:space="0" w:color="auto"/>
                        <w:bottom w:val="none" w:sz="0" w:space="0" w:color="auto"/>
                        <w:right w:val="none" w:sz="0" w:space="0" w:color="auto"/>
                      </w:divBdr>
                    </w:div>
                  </w:divsChild>
                </w:div>
                <w:div w:id="1534995412">
                  <w:marLeft w:val="0"/>
                  <w:marRight w:val="0"/>
                  <w:marTop w:val="0"/>
                  <w:marBottom w:val="0"/>
                  <w:divBdr>
                    <w:top w:val="none" w:sz="0" w:space="0" w:color="auto"/>
                    <w:left w:val="none" w:sz="0" w:space="0" w:color="auto"/>
                    <w:bottom w:val="none" w:sz="0" w:space="0" w:color="auto"/>
                    <w:right w:val="none" w:sz="0" w:space="0" w:color="auto"/>
                  </w:divBdr>
                  <w:divsChild>
                    <w:div w:id="1383821165">
                      <w:marLeft w:val="0"/>
                      <w:marRight w:val="0"/>
                      <w:marTop w:val="0"/>
                      <w:marBottom w:val="0"/>
                      <w:divBdr>
                        <w:top w:val="none" w:sz="0" w:space="0" w:color="auto"/>
                        <w:left w:val="none" w:sz="0" w:space="0" w:color="auto"/>
                        <w:bottom w:val="none" w:sz="0" w:space="0" w:color="auto"/>
                        <w:right w:val="none" w:sz="0" w:space="0" w:color="auto"/>
                      </w:divBdr>
                    </w:div>
                  </w:divsChild>
                </w:div>
                <w:div w:id="1698777085">
                  <w:marLeft w:val="0"/>
                  <w:marRight w:val="0"/>
                  <w:marTop w:val="0"/>
                  <w:marBottom w:val="0"/>
                  <w:divBdr>
                    <w:top w:val="none" w:sz="0" w:space="0" w:color="auto"/>
                    <w:left w:val="none" w:sz="0" w:space="0" w:color="auto"/>
                    <w:bottom w:val="none" w:sz="0" w:space="0" w:color="auto"/>
                    <w:right w:val="none" w:sz="0" w:space="0" w:color="auto"/>
                  </w:divBdr>
                  <w:divsChild>
                    <w:div w:id="725227694">
                      <w:marLeft w:val="0"/>
                      <w:marRight w:val="0"/>
                      <w:marTop w:val="0"/>
                      <w:marBottom w:val="0"/>
                      <w:divBdr>
                        <w:top w:val="none" w:sz="0" w:space="0" w:color="auto"/>
                        <w:left w:val="none" w:sz="0" w:space="0" w:color="auto"/>
                        <w:bottom w:val="none" w:sz="0" w:space="0" w:color="auto"/>
                        <w:right w:val="none" w:sz="0" w:space="0" w:color="auto"/>
                      </w:divBdr>
                    </w:div>
                  </w:divsChild>
                </w:div>
                <w:div w:id="1802382011">
                  <w:marLeft w:val="0"/>
                  <w:marRight w:val="0"/>
                  <w:marTop w:val="0"/>
                  <w:marBottom w:val="0"/>
                  <w:divBdr>
                    <w:top w:val="none" w:sz="0" w:space="0" w:color="auto"/>
                    <w:left w:val="none" w:sz="0" w:space="0" w:color="auto"/>
                    <w:bottom w:val="none" w:sz="0" w:space="0" w:color="auto"/>
                    <w:right w:val="none" w:sz="0" w:space="0" w:color="auto"/>
                  </w:divBdr>
                  <w:divsChild>
                    <w:div w:id="1302880799">
                      <w:marLeft w:val="0"/>
                      <w:marRight w:val="0"/>
                      <w:marTop w:val="0"/>
                      <w:marBottom w:val="0"/>
                      <w:divBdr>
                        <w:top w:val="none" w:sz="0" w:space="0" w:color="auto"/>
                        <w:left w:val="none" w:sz="0" w:space="0" w:color="auto"/>
                        <w:bottom w:val="none" w:sz="0" w:space="0" w:color="auto"/>
                        <w:right w:val="none" w:sz="0" w:space="0" w:color="auto"/>
                      </w:divBdr>
                    </w:div>
                  </w:divsChild>
                </w:div>
                <w:div w:id="1834297836">
                  <w:marLeft w:val="0"/>
                  <w:marRight w:val="0"/>
                  <w:marTop w:val="0"/>
                  <w:marBottom w:val="0"/>
                  <w:divBdr>
                    <w:top w:val="none" w:sz="0" w:space="0" w:color="auto"/>
                    <w:left w:val="none" w:sz="0" w:space="0" w:color="auto"/>
                    <w:bottom w:val="none" w:sz="0" w:space="0" w:color="auto"/>
                    <w:right w:val="none" w:sz="0" w:space="0" w:color="auto"/>
                  </w:divBdr>
                  <w:divsChild>
                    <w:div w:id="1861972953">
                      <w:marLeft w:val="0"/>
                      <w:marRight w:val="0"/>
                      <w:marTop w:val="0"/>
                      <w:marBottom w:val="0"/>
                      <w:divBdr>
                        <w:top w:val="none" w:sz="0" w:space="0" w:color="auto"/>
                        <w:left w:val="none" w:sz="0" w:space="0" w:color="auto"/>
                        <w:bottom w:val="none" w:sz="0" w:space="0" w:color="auto"/>
                        <w:right w:val="none" w:sz="0" w:space="0" w:color="auto"/>
                      </w:divBdr>
                    </w:div>
                  </w:divsChild>
                </w:div>
                <w:div w:id="1847791628">
                  <w:marLeft w:val="0"/>
                  <w:marRight w:val="0"/>
                  <w:marTop w:val="0"/>
                  <w:marBottom w:val="0"/>
                  <w:divBdr>
                    <w:top w:val="none" w:sz="0" w:space="0" w:color="auto"/>
                    <w:left w:val="none" w:sz="0" w:space="0" w:color="auto"/>
                    <w:bottom w:val="none" w:sz="0" w:space="0" w:color="auto"/>
                    <w:right w:val="none" w:sz="0" w:space="0" w:color="auto"/>
                  </w:divBdr>
                  <w:divsChild>
                    <w:div w:id="2016033168">
                      <w:marLeft w:val="0"/>
                      <w:marRight w:val="0"/>
                      <w:marTop w:val="0"/>
                      <w:marBottom w:val="0"/>
                      <w:divBdr>
                        <w:top w:val="none" w:sz="0" w:space="0" w:color="auto"/>
                        <w:left w:val="none" w:sz="0" w:space="0" w:color="auto"/>
                        <w:bottom w:val="none" w:sz="0" w:space="0" w:color="auto"/>
                        <w:right w:val="none" w:sz="0" w:space="0" w:color="auto"/>
                      </w:divBdr>
                    </w:div>
                  </w:divsChild>
                </w:div>
                <w:div w:id="1868330054">
                  <w:marLeft w:val="0"/>
                  <w:marRight w:val="0"/>
                  <w:marTop w:val="0"/>
                  <w:marBottom w:val="0"/>
                  <w:divBdr>
                    <w:top w:val="none" w:sz="0" w:space="0" w:color="auto"/>
                    <w:left w:val="none" w:sz="0" w:space="0" w:color="auto"/>
                    <w:bottom w:val="none" w:sz="0" w:space="0" w:color="auto"/>
                    <w:right w:val="none" w:sz="0" w:space="0" w:color="auto"/>
                  </w:divBdr>
                  <w:divsChild>
                    <w:div w:id="1896236080">
                      <w:marLeft w:val="0"/>
                      <w:marRight w:val="0"/>
                      <w:marTop w:val="0"/>
                      <w:marBottom w:val="0"/>
                      <w:divBdr>
                        <w:top w:val="none" w:sz="0" w:space="0" w:color="auto"/>
                        <w:left w:val="none" w:sz="0" w:space="0" w:color="auto"/>
                        <w:bottom w:val="none" w:sz="0" w:space="0" w:color="auto"/>
                        <w:right w:val="none" w:sz="0" w:space="0" w:color="auto"/>
                      </w:divBdr>
                    </w:div>
                  </w:divsChild>
                </w:div>
                <w:div w:id="1994141897">
                  <w:marLeft w:val="0"/>
                  <w:marRight w:val="0"/>
                  <w:marTop w:val="0"/>
                  <w:marBottom w:val="0"/>
                  <w:divBdr>
                    <w:top w:val="none" w:sz="0" w:space="0" w:color="auto"/>
                    <w:left w:val="none" w:sz="0" w:space="0" w:color="auto"/>
                    <w:bottom w:val="none" w:sz="0" w:space="0" w:color="auto"/>
                    <w:right w:val="none" w:sz="0" w:space="0" w:color="auto"/>
                  </w:divBdr>
                  <w:divsChild>
                    <w:div w:id="123355550">
                      <w:marLeft w:val="0"/>
                      <w:marRight w:val="0"/>
                      <w:marTop w:val="0"/>
                      <w:marBottom w:val="0"/>
                      <w:divBdr>
                        <w:top w:val="none" w:sz="0" w:space="0" w:color="auto"/>
                        <w:left w:val="none" w:sz="0" w:space="0" w:color="auto"/>
                        <w:bottom w:val="none" w:sz="0" w:space="0" w:color="auto"/>
                        <w:right w:val="none" w:sz="0" w:space="0" w:color="auto"/>
                      </w:divBdr>
                    </w:div>
                  </w:divsChild>
                </w:div>
                <w:div w:id="2074615367">
                  <w:marLeft w:val="0"/>
                  <w:marRight w:val="0"/>
                  <w:marTop w:val="0"/>
                  <w:marBottom w:val="0"/>
                  <w:divBdr>
                    <w:top w:val="none" w:sz="0" w:space="0" w:color="auto"/>
                    <w:left w:val="none" w:sz="0" w:space="0" w:color="auto"/>
                    <w:bottom w:val="none" w:sz="0" w:space="0" w:color="auto"/>
                    <w:right w:val="none" w:sz="0" w:space="0" w:color="auto"/>
                  </w:divBdr>
                  <w:divsChild>
                    <w:div w:id="975259983">
                      <w:marLeft w:val="0"/>
                      <w:marRight w:val="0"/>
                      <w:marTop w:val="0"/>
                      <w:marBottom w:val="0"/>
                      <w:divBdr>
                        <w:top w:val="none" w:sz="0" w:space="0" w:color="auto"/>
                        <w:left w:val="none" w:sz="0" w:space="0" w:color="auto"/>
                        <w:bottom w:val="none" w:sz="0" w:space="0" w:color="auto"/>
                        <w:right w:val="none" w:sz="0" w:space="0" w:color="auto"/>
                      </w:divBdr>
                    </w:div>
                  </w:divsChild>
                </w:div>
                <w:div w:id="2075857705">
                  <w:marLeft w:val="0"/>
                  <w:marRight w:val="0"/>
                  <w:marTop w:val="0"/>
                  <w:marBottom w:val="0"/>
                  <w:divBdr>
                    <w:top w:val="none" w:sz="0" w:space="0" w:color="auto"/>
                    <w:left w:val="none" w:sz="0" w:space="0" w:color="auto"/>
                    <w:bottom w:val="none" w:sz="0" w:space="0" w:color="auto"/>
                    <w:right w:val="none" w:sz="0" w:space="0" w:color="auto"/>
                  </w:divBdr>
                  <w:divsChild>
                    <w:div w:id="210046116">
                      <w:marLeft w:val="0"/>
                      <w:marRight w:val="0"/>
                      <w:marTop w:val="0"/>
                      <w:marBottom w:val="0"/>
                      <w:divBdr>
                        <w:top w:val="none" w:sz="0" w:space="0" w:color="auto"/>
                        <w:left w:val="none" w:sz="0" w:space="0" w:color="auto"/>
                        <w:bottom w:val="none" w:sz="0" w:space="0" w:color="auto"/>
                        <w:right w:val="none" w:sz="0" w:space="0" w:color="auto"/>
                      </w:divBdr>
                    </w:div>
                  </w:divsChild>
                </w:div>
                <w:div w:id="2115588782">
                  <w:marLeft w:val="0"/>
                  <w:marRight w:val="0"/>
                  <w:marTop w:val="0"/>
                  <w:marBottom w:val="0"/>
                  <w:divBdr>
                    <w:top w:val="none" w:sz="0" w:space="0" w:color="auto"/>
                    <w:left w:val="none" w:sz="0" w:space="0" w:color="auto"/>
                    <w:bottom w:val="none" w:sz="0" w:space="0" w:color="auto"/>
                    <w:right w:val="none" w:sz="0" w:space="0" w:color="auto"/>
                  </w:divBdr>
                  <w:divsChild>
                    <w:div w:id="154424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48480">
              <w:marLeft w:val="0"/>
              <w:marRight w:val="0"/>
              <w:marTop w:val="0"/>
              <w:marBottom w:val="0"/>
              <w:divBdr>
                <w:top w:val="none" w:sz="0" w:space="0" w:color="auto"/>
                <w:left w:val="none" w:sz="0" w:space="0" w:color="auto"/>
                <w:bottom w:val="none" w:sz="0" w:space="0" w:color="auto"/>
                <w:right w:val="none" w:sz="0" w:space="0" w:color="auto"/>
              </w:divBdr>
              <w:divsChild>
                <w:div w:id="121389546">
                  <w:marLeft w:val="0"/>
                  <w:marRight w:val="0"/>
                  <w:marTop w:val="0"/>
                  <w:marBottom w:val="0"/>
                  <w:divBdr>
                    <w:top w:val="none" w:sz="0" w:space="0" w:color="auto"/>
                    <w:left w:val="none" w:sz="0" w:space="0" w:color="auto"/>
                    <w:bottom w:val="none" w:sz="0" w:space="0" w:color="auto"/>
                    <w:right w:val="none" w:sz="0" w:space="0" w:color="auto"/>
                  </w:divBdr>
                  <w:divsChild>
                    <w:div w:id="1592667593">
                      <w:marLeft w:val="0"/>
                      <w:marRight w:val="0"/>
                      <w:marTop w:val="0"/>
                      <w:marBottom w:val="0"/>
                      <w:divBdr>
                        <w:top w:val="none" w:sz="0" w:space="0" w:color="auto"/>
                        <w:left w:val="none" w:sz="0" w:space="0" w:color="auto"/>
                        <w:bottom w:val="none" w:sz="0" w:space="0" w:color="auto"/>
                        <w:right w:val="none" w:sz="0" w:space="0" w:color="auto"/>
                      </w:divBdr>
                    </w:div>
                  </w:divsChild>
                </w:div>
                <w:div w:id="160127331">
                  <w:marLeft w:val="0"/>
                  <w:marRight w:val="0"/>
                  <w:marTop w:val="0"/>
                  <w:marBottom w:val="0"/>
                  <w:divBdr>
                    <w:top w:val="none" w:sz="0" w:space="0" w:color="auto"/>
                    <w:left w:val="none" w:sz="0" w:space="0" w:color="auto"/>
                    <w:bottom w:val="none" w:sz="0" w:space="0" w:color="auto"/>
                    <w:right w:val="none" w:sz="0" w:space="0" w:color="auto"/>
                  </w:divBdr>
                  <w:divsChild>
                    <w:div w:id="1866602194">
                      <w:marLeft w:val="0"/>
                      <w:marRight w:val="0"/>
                      <w:marTop w:val="0"/>
                      <w:marBottom w:val="0"/>
                      <w:divBdr>
                        <w:top w:val="none" w:sz="0" w:space="0" w:color="auto"/>
                        <w:left w:val="none" w:sz="0" w:space="0" w:color="auto"/>
                        <w:bottom w:val="none" w:sz="0" w:space="0" w:color="auto"/>
                        <w:right w:val="none" w:sz="0" w:space="0" w:color="auto"/>
                      </w:divBdr>
                    </w:div>
                  </w:divsChild>
                </w:div>
                <w:div w:id="165751707">
                  <w:marLeft w:val="0"/>
                  <w:marRight w:val="0"/>
                  <w:marTop w:val="0"/>
                  <w:marBottom w:val="0"/>
                  <w:divBdr>
                    <w:top w:val="none" w:sz="0" w:space="0" w:color="auto"/>
                    <w:left w:val="none" w:sz="0" w:space="0" w:color="auto"/>
                    <w:bottom w:val="none" w:sz="0" w:space="0" w:color="auto"/>
                    <w:right w:val="none" w:sz="0" w:space="0" w:color="auto"/>
                  </w:divBdr>
                  <w:divsChild>
                    <w:div w:id="1201672750">
                      <w:marLeft w:val="0"/>
                      <w:marRight w:val="0"/>
                      <w:marTop w:val="0"/>
                      <w:marBottom w:val="0"/>
                      <w:divBdr>
                        <w:top w:val="none" w:sz="0" w:space="0" w:color="auto"/>
                        <w:left w:val="none" w:sz="0" w:space="0" w:color="auto"/>
                        <w:bottom w:val="none" w:sz="0" w:space="0" w:color="auto"/>
                        <w:right w:val="none" w:sz="0" w:space="0" w:color="auto"/>
                      </w:divBdr>
                    </w:div>
                  </w:divsChild>
                </w:div>
                <w:div w:id="288170760">
                  <w:marLeft w:val="0"/>
                  <w:marRight w:val="0"/>
                  <w:marTop w:val="0"/>
                  <w:marBottom w:val="0"/>
                  <w:divBdr>
                    <w:top w:val="none" w:sz="0" w:space="0" w:color="auto"/>
                    <w:left w:val="none" w:sz="0" w:space="0" w:color="auto"/>
                    <w:bottom w:val="none" w:sz="0" w:space="0" w:color="auto"/>
                    <w:right w:val="none" w:sz="0" w:space="0" w:color="auto"/>
                  </w:divBdr>
                  <w:divsChild>
                    <w:div w:id="432940015">
                      <w:marLeft w:val="0"/>
                      <w:marRight w:val="0"/>
                      <w:marTop w:val="0"/>
                      <w:marBottom w:val="0"/>
                      <w:divBdr>
                        <w:top w:val="none" w:sz="0" w:space="0" w:color="auto"/>
                        <w:left w:val="none" w:sz="0" w:space="0" w:color="auto"/>
                        <w:bottom w:val="none" w:sz="0" w:space="0" w:color="auto"/>
                        <w:right w:val="none" w:sz="0" w:space="0" w:color="auto"/>
                      </w:divBdr>
                    </w:div>
                  </w:divsChild>
                </w:div>
                <w:div w:id="338852433">
                  <w:marLeft w:val="0"/>
                  <w:marRight w:val="0"/>
                  <w:marTop w:val="0"/>
                  <w:marBottom w:val="0"/>
                  <w:divBdr>
                    <w:top w:val="none" w:sz="0" w:space="0" w:color="auto"/>
                    <w:left w:val="none" w:sz="0" w:space="0" w:color="auto"/>
                    <w:bottom w:val="none" w:sz="0" w:space="0" w:color="auto"/>
                    <w:right w:val="none" w:sz="0" w:space="0" w:color="auto"/>
                  </w:divBdr>
                  <w:divsChild>
                    <w:div w:id="1305770677">
                      <w:marLeft w:val="0"/>
                      <w:marRight w:val="0"/>
                      <w:marTop w:val="0"/>
                      <w:marBottom w:val="0"/>
                      <w:divBdr>
                        <w:top w:val="none" w:sz="0" w:space="0" w:color="auto"/>
                        <w:left w:val="none" w:sz="0" w:space="0" w:color="auto"/>
                        <w:bottom w:val="none" w:sz="0" w:space="0" w:color="auto"/>
                        <w:right w:val="none" w:sz="0" w:space="0" w:color="auto"/>
                      </w:divBdr>
                    </w:div>
                  </w:divsChild>
                </w:div>
                <w:div w:id="569536552">
                  <w:marLeft w:val="0"/>
                  <w:marRight w:val="0"/>
                  <w:marTop w:val="0"/>
                  <w:marBottom w:val="0"/>
                  <w:divBdr>
                    <w:top w:val="none" w:sz="0" w:space="0" w:color="auto"/>
                    <w:left w:val="none" w:sz="0" w:space="0" w:color="auto"/>
                    <w:bottom w:val="none" w:sz="0" w:space="0" w:color="auto"/>
                    <w:right w:val="none" w:sz="0" w:space="0" w:color="auto"/>
                  </w:divBdr>
                  <w:divsChild>
                    <w:div w:id="1242373653">
                      <w:marLeft w:val="0"/>
                      <w:marRight w:val="0"/>
                      <w:marTop w:val="0"/>
                      <w:marBottom w:val="0"/>
                      <w:divBdr>
                        <w:top w:val="none" w:sz="0" w:space="0" w:color="auto"/>
                        <w:left w:val="none" w:sz="0" w:space="0" w:color="auto"/>
                        <w:bottom w:val="none" w:sz="0" w:space="0" w:color="auto"/>
                        <w:right w:val="none" w:sz="0" w:space="0" w:color="auto"/>
                      </w:divBdr>
                    </w:div>
                  </w:divsChild>
                </w:div>
                <w:div w:id="1019507657">
                  <w:marLeft w:val="0"/>
                  <w:marRight w:val="0"/>
                  <w:marTop w:val="0"/>
                  <w:marBottom w:val="0"/>
                  <w:divBdr>
                    <w:top w:val="none" w:sz="0" w:space="0" w:color="auto"/>
                    <w:left w:val="none" w:sz="0" w:space="0" w:color="auto"/>
                    <w:bottom w:val="none" w:sz="0" w:space="0" w:color="auto"/>
                    <w:right w:val="none" w:sz="0" w:space="0" w:color="auto"/>
                  </w:divBdr>
                  <w:divsChild>
                    <w:div w:id="96150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33152">
              <w:marLeft w:val="0"/>
              <w:marRight w:val="0"/>
              <w:marTop w:val="0"/>
              <w:marBottom w:val="0"/>
              <w:divBdr>
                <w:top w:val="none" w:sz="0" w:space="0" w:color="auto"/>
                <w:left w:val="none" w:sz="0" w:space="0" w:color="auto"/>
                <w:bottom w:val="none" w:sz="0" w:space="0" w:color="auto"/>
                <w:right w:val="none" w:sz="0" w:space="0" w:color="auto"/>
              </w:divBdr>
              <w:divsChild>
                <w:div w:id="20521622">
                  <w:marLeft w:val="0"/>
                  <w:marRight w:val="0"/>
                  <w:marTop w:val="0"/>
                  <w:marBottom w:val="0"/>
                  <w:divBdr>
                    <w:top w:val="none" w:sz="0" w:space="0" w:color="auto"/>
                    <w:left w:val="none" w:sz="0" w:space="0" w:color="auto"/>
                    <w:bottom w:val="none" w:sz="0" w:space="0" w:color="auto"/>
                    <w:right w:val="none" w:sz="0" w:space="0" w:color="auto"/>
                  </w:divBdr>
                  <w:divsChild>
                    <w:div w:id="192795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5892">
              <w:marLeft w:val="0"/>
              <w:marRight w:val="0"/>
              <w:marTop w:val="0"/>
              <w:marBottom w:val="0"/>
              <w:divBdr>
                <w:top w:val="none" w:sz="0" w:space="0" w:color="auto"/>
                <w:left w:val="none" w:sz="0" w:space="0" w:color="auto"/>
                <w:bottom w:val="none" w:sz="0" w:space="0" w:color="auto"/>
                <w:right w:val="none" w:sz="0" w:space="0" w:color="auto"/>
              </w:divBdr>
              <w:divsChild>
                <w:div w:id="922182065">
                  <w:marLeft w:val="0"/>
                  <w:marRight w:val="0"/>
                  <w:marTop w:val="0"/>
                  <w:marBottom w:val="0"/>
                  <w:divBdr>
                    <w:top w:val="none" w:sz="0" w:space="0" w:color="auto"/>
                    <w:left w:val="none" w:sz="0" w:space="0" w:color="auto"/>
                    <w:bottom w:val="none" w:sz="0" w:space="0" w:color="auto"/>
                    <w:right w:val="none" w:sz="0" w:space="0" w:color="auto"/>
                  </w:divBdr>
                  <w:divsChild>
                    <w:div w:id="170590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619451">
      <w:bodyDiv w:val="1"/>
      <w:marLeft w:val="0"/>
      <w:marRight w:val="0"/>
      <w:marTop w:val="0"/>
      <w:marBottom w:val="0"/>
      <w:divBdr>
        <w:top w:val="none" w:sz="0" w:space="0" w:color="auto"/>
        <w:left w:val="none" w:sz="0" w:space="0" w:color="auto"/>
        <w:bottom w:val="none" w:sz="0" w:space="0" w:color="auto"/>
        <w:right w:val="none" w:sz="0" w:space="0" w:color="auto"/>
      </w:divBdr>
      <w:divsChild>
        <w:div w:id="295111841">
          <w:marLeft w:val="0"/>
          <w:marRight w:val="0"/>
          <w:marTop w:val="0"/>
          <w:marBottom w:val="0"/>
          <w:divBdr>
            <w:top w:val="none" w:sz="0" w:space="0" w:color="auto"/>
            <w:left w:val="none" w:sz="0" w:space="0" w:color="auto"/>
            <w:bottom w:val="none" w:sz="0" w:space="0" w:color="auto"/>
            <w:right w:val="none" w:sz="0" w:space="0" w:color="auto"/>
          </w:divBdr>
          <w:divsChild>
            <w:div w:id="395513497">
              <w:marLeft w:val="0"/>
              <w:marRight w:val="0"/>
              <w:marTop w:val="0"/>
              <w:marBottom w:val="0"/>
              <w:divBdr>
                <w:top w:val="none" w:sz="0" w:space="0" w:color="auto"/>
                <w:left w:val="none" w:sz="0" w:space="0" w:color="auto"/>
                <w:bottom w:val="none" w:sz="0" w:space="0" w:color="auto"/>
                <w:right w:val="none" w:sz="0" w:space="0" w:color="auto"/>
              </w:divBdr>
            </w:div>
          </w:divsChild>
        </w:div>
        <w:div w:id="1585382808">
          <w:marLeft w:val="0"/>
          <w:marRight w:val="0"/>
          <w:marTop w:val="0"/>
          <w:marBottom w:val="0"/>
          <w:divBdr>
            <w:top w:val="none" w:sz="0" w:space="0" w:color="auto"/>
            <w:left w:val="none" w:sz="0" w:space="0" w:color="auto"/>
            <w:bottom w:val="none" w:sz="0" w:space="0" w:color="auto"/>
            <w:right w:val="none" w:sz="0" w:space="0" w:color="auto"/>
          </w:divBdr>
          <w:divsChild>
            <w:div w:id="2126653515">
              <w:marLeft w:val="0"/>
              <w:marRight w:val="0"/>
              <w:marTop w:val="0"/>
              <w:marBottom w:val="0"/>
              <w:divBdr>
                <w:top w:val="none" w:sz="0" w:space="0" w:color="auto"/>
                <w:left w:val="none" w:sz="0" w:space="0" w:color="auto"/>
                <w:bottom w:val="none" w:sz="0" w:space="0" w:color="auto"/>
                <w:right w:val="none" w:sz="0" w:space="0" w:color="auto"/>
              </w:divBdr>
            </w:div>
          </w:divsChild>
        </w:div>
        <w:div w:id="756252398">
          <w:marLeft w:val="0"/>
          <w:marRight w:val="0"/>
          <w:marTop w:val="0"/>
          <w:marBottom w:val="0"/>
          <w:divBdr>
            <w:top w:val="none" w:sz="0" w:space="0" w:color="auto"/>
            <w:left w:val="none" w:sz="0" w:space="0" w:color="auto"/>
            <w:bottom w:val="none" w:sz="0" w:space="0" w:color="auto"/>
            <w:right w:val="none" w:sz="0" w:space="0" w:color="auto"/>
          </w:divBdr>
          <w:divsChild>
            <w:div w:id="267468839">
              <w:marLeft w:val="0"/>
              <w:marRight w:val="0"/>
              <w:marTop w:val="0"/>
              <w:marBottom w:val="0"/>
              <w:divBdr>
                <w:top w:val="none" w:sz="0" w:space="0" w:color="auto"/>
                <w:left w:val="none" w:sz="0" w:space="0" w:color="auto"/>
                <w:bottom w:val="none" w:sz="0" w:space="0" w:color="auto"/>
                <w:right w:val="none" w:sz="0" w:space="0" w:color="auto"/>
              </w:divBdr>
            </w:div>
          </w:divsChild>
        </w:div>
        <w:div w:id="1439719585">
          <w:marLeft w:val="0"/>
          <w:marRight w:val="0"/>
          <w:marTop w:val="0"/>
          <w:marBottom w:val="0"/>
          <w:divBdr>
            <w:top w:val="none" w:sz="0" w:space="0" w:color="auto"/>
            <w:left w:val="none" w:sz="0" w:space="0" w:color="auto"/>
            <w:bottom w:val="none" w:sz="0" w:space="0" w:color="auto"/>
            <w:right w:val="none" w:sz="0" w:space="0" w:color="auto"/>
          </w:divBdr>
          <w:divsChild>
            <w:div w:id="421604170">
              <w:marLeft w:val="0"/>
              <w:marRight w:val="0"/>
              <w:marTop w:val="0"/>
              <w:marBottom w:val="0"/>
              <w:divBdr>
                <w:top w:val="none" w:sz="0" w:space="0" w:color="auto"/>
                <w:left w:val="none" w:sz="0" w:space="0" w:color="auto"/>
                <w:bottom w:val="none" w:sz="0" w:space="0" w:color="auto"/>
                <w:right w:val="none" w:sz="0" w:space="0" w:color="auto"/>
              </w:divBdr>
            </w:div>
          </w:divsChild>
        </w:div>
        <w:div w:id="2062632915">
          <w:marLeft w:val="0"/>
          <w:marRight w:val="0"/>
          <w:marTop w:val="0"/>
          <w:marBottom w:val="0"/>
          <w:divBdr>
            <w:top w:val="none" w:sz="0" w:space="0" w:color="auto"/>
            <w:left w:val="none" w:sz="0" w:space="0" w:color="auto"/>
            <w:bottom w:val="none" w:sz="0" w:space="0" w:color="auto"/>
            <w:right w:val="none" w:sz="0" w:space="0" w:color="auto"/>
          </w:divBdr>
          <w:divsChild>
            <w:div w:id="561449177">
              <w:marLeft w:val="0"/>
              <w:marRight w:val="0"/>
              <w:marTop w:val="0"/>
              <w:marBottom w:val="0"/>
              <w:divBdr>
                <w:top w:val="none" w:sz="0" w:space="0" w:color="auto"/>
                <w:left w:val="none" w:sz="0" w:space="0" w:color="auto"/>
                <w:bottom w:val="none" w:sz="0" w:space="0" w:color="auto"/>
                <w:right w:val="none" w:sz="0" w:space="0" w:color="auto"/>
              </w:divBdr>
            </w:div>
          </w:divsChild>
        </w:div>
        <w:div w:id="1254775034">
          <w:marLeft w:val="0"/>
          <w:marRight w:val="0"/>
          <w:marTop w:val="0"/>
          <w:marBottom w:val="0"/>
          <w:divBdr>
            <w:top w:val="none" w:sz="0" w:space="0" w:color="auto"/>
            <w:left w:val="none" w:sz="0" w:space="0" w:color="auto"/>
            <w:bottom w:val="none" w:sz="0" w:space="0" w:color="auto"/>
            <w:right w:val="none" w:sz="0" w:space="0" w:color="auto"/>
          </w:divBdr>
          <w:divsChild>
            <w:div w:id="372271423">
              <w:marLeft w:val="0"/>
              <w:marRight w:val="0"/>
              <w:marTop w:val="0"/>
              <w:marBottom w:val="0"/>
              <w:divBdr>
                <w:top w:val="none" w:sz="0" w:space="0" w:color="auto"/>
                <w:left w:val="none" w:sz="0" w:space="0" w:color="auto"/>
                <w:bottom w:val="none" w:sz="0" w:space="0" w:color="auto"/>
                <w:right w:val="none" w:sz="0" w:space="0" w:color="auto"/>
              </w:divBdr>
            </w:div>
          </w:divsChild>
        </w:div>
        <w:div w:id="1472013947">
          <w:marLeft w:val="0"/>
          <w:marRight w:val="0"/>
          <w:marTop w:val="0"/>
          <w:marBottom w:val="0"/>
          <w:divBdr>
            <w:top w:val="none" w:sz="0" w:space="0" w:color="auto"/>
            <w:left w:val="none" w:sz="0" w:space="0" w:color="auto"/>
            <w:bottom w:val="none" w:sz="0" w:space="0" w:color="auto"/>
            <w:right w:val="none" w:sz="0" w:space="0" w:color="auto"/>
          </w:divBdr>
          <w:divsChild>
            <w:div w:id="2127430568">
              <w:marLeft w:val="0"/>
              <w:marRight w:val="0"/>
              <w:marTop w:val="0"/>
              <w:marBottom w:val="0"/>
              <w:divBdr>
                <w:top w:val="none" w:sz="0" w:space="0" w:color="auto"/>
                <w:left w:val="none" w:sz="0" w:space="0" w:color="auto"/>
                <w:bottom w:val="none" w:sz="0" w:space="0" w:color="auto"/>
                <w:right w:val="none" w:sz="0" w:space="0" w:color="auto"/>
              </w:divBdr>
            </w:div>
          </w:divsChild>
        </w:div>
        <w:div w:id="912006297">
          <w:marLeft w:val="0"/>
          <w:marRight w:val="0"/>
          <w:marTop w:val="0"/>
          <w:marBottom w:val="0"/>
          <w:divBdr>
            <w:top w:val="none" w:sz="0" w:space="0" w:color="auto"/>
            <w:left w:val="none" w:sz="0" w:space="0" w:color="auto"/>
            <w:bottom w:val="none" w:sz="0" w:space="0" w:color="auto"/>
            <w:right w:val="none" w:sz="0" w:space="0" w:color="auto"/>
          </w:divBdr>
          <w:divsChild>
            <w:div w:id="1565023076">
              <w:marLeft w:val="0"/>
              <w:marRight w:val="0"/>
              <w:marTop w:val="0"/>
              <w:marBottom w:val="0"/>
              <w:divBdr>
                <w:top w:val="none" w:sz="0" w:space="0" w:color="auto"/>
                <w:left w:val="none" w:sz="0" w:space="0" w:color="auto"/>
                <w:bottom w:val="none" w:sz="0" w:space="0" w:color="auto"/>
                <w:right w:val="none" w:sz="0" w:space="0" w:color="auto"/>
              </w:divBdr>
            </w:div>
          </w:divsChild>
        </w:div>
        <w:div w:id="578171863">
          <w:marLeft w:val="0"/>
          <w:marRight w:val="0"/>
          <w:marTop w:val="0"/>
          <w:marBottom w:val="0"/>
          <w:divBdr>
            <w:top w:val="none" w:sz="0" w:space="0" w:color="auto"/>
            <w:left w:val="none" w:sz="0" w:space="0" w:color="auto"/>
            <w:bottom w:val="none" w:sz="0" w:space="0" w:color="auto"/>
            <w:right w:val="none" w:sz="0" w:space="0" w:color="auto"/>
          </w:divBdr>
          <w:divsChild>
            <w:div w:id="812672451">
              <w:marLeft w:val="0"/>
              <w:marRight w:val="0"/>
              <w:marTop w:val="0"/>
              <w:marBottom w:val="0"/>
              <w:divBdr>
                <w:top w:val="none" w:sz="0" w:space="0" w:color="auto"/>
                <w:left w:val="none" w:sz="0" w:space="0" w:color="auto"/>
                <w:bottom w:val="none" w:sz="0" w:space="0" w:color="auto"/>
                <w:right w:val="none" w:sz="0" w:space="0" w:color="auto"/>
              </w:divBdr>
            </w:div>
          </w:divsChild>
        </w:div>
        <w:div w:id="1571840946">
          <w:marLeft w:val="0"/>
          <w:marRight w:val="0"/>
          <w:marTop w:val="0"/>
          <w:marBottom w:val="0"/>
          <w:divBdr>
            <w:top w:val="none" w:sz="0" w:space="0" w:color="auto"/>
            <w:left w:val="none" w:sz="0" w:space="0" w:color="auto"/>
            <w:bottom w:val="none" w:sz="0" w:space="0" w:color="auto"/>
            <w:right w:val="none" w:sz="0" w:space="0" w:color="auto"/>
          </w:divBdr>
          <w:divsChild>
            <w:div w:id="1584602850">
              <w:marLeft w:val="0"/>
              <w:marRight w:val="0"/>
              <w:marTop w:val="0"/>
              <w:marBottom w:val="0"/>
              <w:divBdr>
                <w:top w:val="none" w:sz="0" w:space="0" w:color="auto"/>
                <w:left w:val="none" w:sz="0" w:space="0" w:color="auto"/>
                <w:bottom w:val="none" w:sz="0" w:space="0" w:color="auto"/>
                <w:right w:val="none" w:sz="0" w:space="0" w:color="auto"/>
              </w:divBdr>
            </w:div>
          </w:divsChild>
        </w:div>
        <w:div w:id="1695613627">
          <w:marLeft w:val="0"/>
          <w:marRight w:val="0"/>
          <w:marTop w:val="0"/>
          <w:marBottom w:val="0"/>
          <w:divBdr>
            <w:top w:val="none" w:sz="0" w:space="0" w:color="auto"/>
            <w:left w:val="none" w:sz="0" w:space="0" w:color="auto"/>
            <w:bottom w:val="none" w:sz="0" w:space="0" w:color="auto"/>
            <w:right w:val="none" w:sz="0" w:space="0" w:color="auto"/>
          </w:divBdr>
          <w:divsChild>
            <w:div w:id="1010062915">
              <w:marLeft w:val="0"/>
              <w:marRight w:val="0"/>
              <w:marTop w:val="0"/>
              <w:marBottom w:val="0"/>
              <w:divBdr>
                <w:top w:val="none" w:sz="0" w:space="0" w:color="auto"/>
                <w:left w:val="none" w:sz="0" w:space="0" w:color="auto"/>
                <w:bottom w:val="none" w:sz="0" w:space="0" w:color="auto"/>
                <w:right w:val="none" w:sz="0" w:space="0" w:color="auto"/>
              </w:divBdr>
            </w:div>
          </w:divsChild>
        </w:div>
        <w:div w:id="113060253">
          <w:marLeft w:val="0"/>
          <w:marRight w:val="0"/>
          <w:marTop w:val="0"/>
          <w:marBottom w:val="0"/>
          <w:divBdr>
            <w:top w:val="none" w:sz="0" w:space="0" w:color="auto"/>
            <w:left w:val="none" w:sz="0" w:space="0" w:color="auto"/>
            <w:bottom w:val="none" w:sz="0" w:space="0" w:color="auto"/>
            <w:right w:val="none" w:sz="0" w:space="0" w:color="auto"/>
          </w:divBdr>
          <w:divsChild>
            <w:div w:id="1042901893">
              <w:marLeft w:val="0"/>
              <w:marRight w:val="0"/>
              <w:marTop w:val="0"/>
              <w:marBottom w:val="0"/>
              <w:divBdr>
                <w:top w:val="none" w:sz="0" w:space="0" w:color="auto"/>
                <w:left w:val="none" w:sz="0" w:space="0" w:color="auto"/>
                <w:bottom w:val="none" w:sz="0" w:space="0" w:color="auto"/>
                <w:right w:val="none" w:sz="0" w:space="0" w:color="auto"/>
              </w:divBdr>
            </w:div>
          </w:divsChild>
        </w:div>
        <w:div w:id="794982112">
          <w:marLeft w:val="0"/>
          <w:marRight w:val="0"/>
          <w:marTop w:val="0"/>
          <w:marBottom w:val="0"/>
          <w:divBdr>
            <w:top w:val="none" w:sz="0" w:space="0" w:color="auto"/>
            <w:left w:val="none" w:sz="0" w:space="0" w:color="auto"/>
            <w:bottom w:val="none" w:sz="0" w:space="0" w:color="auto"/>
            <w:right w:val="none" w:sz="0" w:space="0" w:color="auto"/>
          </w:divBdr>
          <w:divsChild>
            <w:div w:id="1944148339">
              <w:marLeft w:val="0"/>
              <w:marRight w:val="0"/>
              <w:marTop w:val="0"/>
              <w:marBottom w:val="0"/>
              <w:divBdr>
                <w:top w:val="none" w:sz="0" w:space="0" w:color="auto"/>
                <w:left w:val="none" w:sz="0" w:space="0" w:color="auto"/>
                <w:bottom w:val="none" w:sz="0" w:space="0" w:color="auto"/>
                <w:right w:val="none" w:sz="0" w:space="0" w:color="auto"/>
              </w:divBdr>
            </w:div>
          </w:divsChild>
        </w:div>
        <w:div w:id="2071690578">
          <w:marLeft w:val="0"/>
          <w:marRight w:val="0"/>
          <w:marTop w:val="0"/>
          <w:marBottom w:val="0"/>
          <w:divBdr>
            <w:top w:val="none" w:sz="0" w:space="0" w:color="auto"/>
            <w:left w:val="none" w:sz="0" w:space="0" w:color="auto"/>
            <w:bottom w:val="none" w:sz="0" w:space="0" w:color="auto"/>
            <w:right w:val="none" w:sz="0" w:space="0" w:color="auto"/>
          </w:divBdr>
          <w:divsChild>
            <w:div w:id="221450247">
              <w:marLeft w:val="0"/>
              <w:marRight w:val="0"/>
              <w:marTop w:val="0"/>
              <w:marBottom w:val="0"/>
              <w:divBdr>
                <w:top w:val="none" w:sz="0" w:space="0" w:color="auto"/>
                <w:left w:val="none" w:sz="0" w:space="0" w:color="auto"/>
                <w:bottom w:val="none" w:sz="0" w:space="0" w:color="auto"/>
                <w:right w:val="none" w:sz="0" w:space="0" w:color="auto"/>
              </w:divBdr>
            </w:div>
          </w:divsChild>
        </w:div>
        <w:div w:id="1584728806">
          <w:marLeft w:val="0"/>
          <w:marRight w:val="0"/>
          <w:marTop w:val="0"/>
          <w:marBottom w:val="0"/>
          <w:divBdr>
            <w:top w:val="none" w:sz="0" w:space="0" w:color="auto"/>
            <w:left w:val="none" w:sz="0" w:space="0" w:color="auto"/>
            <w:bottom w:val="none" w:sz="0" w:space="0" w:color="auto"/>
            <w:right w:val="none" w:sz="0" w:space="0" w:color="auto"/>
          </w:divBdr>
          <w:divsChild>
            <w:div w:id="1490442315">
              <w:marLeft w:val="0"/>
              <w:marRight w:val="0"/>
              <w:marTop w:val="0"/>
              <w:marBottom w:val="0"/>
              <w:divBdr>
                <w:top w:val="none" w:sz="0" w:space="0" w:color="auto"/>
                <w:left w:val="none" w:sz="0" w:space="0" w:color="auto"/>
                <w:bottom w:val="none" w:sz="0" w:space="0" w:color="auto"/>
                <w:right w:val="none" w:sz="0" w:space="0" w:color="auto"/>
              </w:divBdr>
            </w:div>
          </w:divsChild>
        </w:div>
        <w:div w:id="733698455">
          <w:marLeft w:val="0"/>
          <w:marRight w:val="0"/>
          <w:marTop w:val="0"/>
          <w:marBottom w:val="0"/>
          <w:divBdr>
            <w:top w:val="none" w:sz="0" w:space="0" w:color="auto"/>
            <w:left w:val="none" w:sz="0" w:space="0" w:color="auto"/>
            <w:bottom w:val="none" w:sz="0" w:space="0" w:color="auto"/>
            <w:right w:val="none" w:sz="0" w:space="0" w:color="auto"/>
          </w:divBdr>
          <w:divsChild>
            <w:div w:id="763494858">
              <w:marLeft w:val="0"/>
              <w:marRight w:val="0"/>
              <w:marTop w:val="0"/>
              <w:marBottom w:val="0"/>
              <w:divBdr>
                <w:top w:val="none" w:sz="0" w:space="0" w:color="auto"/>
                <w:left w:val="none" w:sz="0" w:space="0" w:color="auto"/>
                <w:bottom w:val="none" w:sz="0" w:space="0" w:color="auto"/>
                <w:right w:val="none" w:sz="0" w:space="0" w:color="auto"/>
              </w:divBdr>
            </w:div>
          </w:divsChild>
        </w:div>
        <w:div w:id="266237920">
          <w:marLeft w:val="0"/>
          <w:marRight w:val="0"/>
          <w:marTop w:val="0"/>
          <w:marBottom w:val="0"/>
          <w:divBdr>
            <w:top w:val="none" w:sz="0" w:space="0" w:color="auto"/>
            <w:left w:val="none" w:sz="0" w:space="0" w:color="auto"/>
            <w:bottom w:val="none" w:sz="0" w:space="0" w:color="auto"/>
            <w:right w:val="none" w:sz="0" w:space="0" w:color="auto"/>
          </w:divBdr>
          <w:divsChild>
            <w:div w:id="313678404">
              <w:marLeft w:val="0"/>
              <w:marRight w:val="0"/>
              <w:marTop w:val="0"/>
              <w:marBottom w:val="0"/>
              <w:divBdr>
                <w:top w:val="none" w:sz="0" w:space="0" w:color="auto"/>
                <w:left w:val="none" w:sz="0" w:space="0" w:color="auto"/>
                <w:bottom w:val="none" w:sz="0" w:space="0" w:color="auto"/>
                <w:right w:val="none" w:sz="0" w:space="0" w:color="auto"/>
              </w:divBdr>
            </w:div>
          </w:divsChild>
        </w:div>
        <w:div w:id="796878424">
          <w:marLeft w:val="0"/>
          <w:marRight w:val="0"/>
          <w:marTop w:val="0"/>
          <w:marBottom w:val="0"/>
          <w:divBdr>
            <w:top w:val="none" w:sz="0" w:space="0" w:color="auto"/>
            <w:left w:val="none" w:sz="0" w:space="0" w:color="auto"/>
            <w:bottom w:val="none" w:sz="0" w:space="0" w:color="auto"/>
            <w:right w:val="none" w:sz="0" w:space="0" w:color="auto"/>
          </w:divBdr>
          <w:divsChild>
            <w:div w:id="1735158923">
              <w:marLeft w:val="0"/>
              <w:marRight w:val="0"/>
              <w:marTop w:val="0"/>
              <w:marBottom w:val="0"/>
              <w:divBdr>
                <w:top w:val="none" w:sz="0" w:space="0" w:color="auto"/>
                <w:left w:val="none" w:sz="0" w:space="0" w:color="auto"/>
                <w:bottom w:val="none" w:sz="0" w:space="0" w:color="auto"/>
                <w:right w:val="none" w:sz="0" w:space="0" w:color="auto"/>
              </w:divBdr>
            </w:div>
          </w:divsChild>
        </w:div>
        <w:div w:id="1288390655">
          <w:marLeft w:val="0"/>
          <w:marRight w:val="0"/>
          <w:marTop w:val="0"/>
          <w:marBottom w:val="0"/>
          <w:divBdr>
            <w:top w:val="none" w:sz="0" w:space="0" w:color="auto"/>
            <w:left w:val="none" w:sz="0" w:space="0" w:color="auto"/>
            <w:bottom w:val="none" w:sz="0" w:space="0" w:color="auto"/>
            <w:right w:val="none" w:sz="0" w:space="0" w:color="auto"/>
          </w:divBdr>
          <w:divsChild>
            <w:div w:id="1390497633">
              <w:marLeft w:val="0"/>
              <w:marRight w:val="0"/>
              <w:marTop w:val="0"/>
              <w:marBottom w:val="0"/>
              <w:divBdr>
                <w:top w:val="none" w:sz="0" w:space="0" w:color="auto"/>
                <w:left w:val="none" w:sz="0" w:space="0" w:color="auto"/>
                <w:bottom w:val="none" w:sz="0" w:space="0" w:color="auto"/>
                <w:right w:val="none" w:sz="0" w:space="0" w:color="auto"/>
              </w:divBdr>
            </w:div>
          </w:divsChild>
        </w:div>
        <w:div w:id="763959443">
          <w:marLeft w:val="0"/>
          <w:marRight w:val="0"/>
          <w:marTop w:val="0"/>
          <w:marBottom w:val="0"/>
          <w:divBdr>
            <w:top w:val="none" w:sz="0" w:space="0" w:color="auto"/>
            <w:left w:val="none" w:sz="0" w:space="0" w:color="auto"/>
            <w:bottom w:val="none" w:sz="0" w:space="0" w:color="auto"/>
            <w:right w:val="none" w:sz="0" w:space="0" w:color="auto"/>
          </w:divBdr>
          <w:divsChild>
            <w:div w:id="200482729">
              <w:marLeft w:val="0"/>
              <w:marRight w:val="0"/>
              <w:marTop w:val="0"/>
              <w:marBottom w:val="0"/>
              <w:divBdr>
                <w:top w:val="none" w:sz="0" w:space="0" w:color="auto"/>
                <w:left w:val="none" w:sz="0" w:space="0" w:color="auto"/>
                <w:bottom w:val="none" w:sz="0" w:space="0" w:color="auto"/>
                <w:right w:val="none" w:sz="0" w:space="0" w:color="auto"/>
              </w:divBdr>
            </w:div>
          </w:divsChild>
        </w:div>
        <w:div w:id="1684623014">
          <w:marLeft w:val="0"/>
          <w:marRight w:val="0"/>
          <w:marTop w:val="0"/>
          <w:marBottom w:val="0"/>
          <w:divBdr>
            <w:top w:val="none" w:sz="0" w:space="0" w:color="auto"/>
            <w:left w:val="none" w:sz="0" w:space="0" w:color="auto"/>
            <w:bottom w:val="none" w:sz="0" w:space="0" w:color="auto"/>
            <w:right w:val="none" w:sz="0" w:space="0" w:color="auto"/>
          </w:divBdr>
          <w:divsChild>
            <w:div w:id="1141385985">
              <w:marLeft w:val="0"/>
              <w:marRight w:val="0"/>
              <w:marTop w:val="0"/>
              <w:marBottom w:val="0"/>
              <w:divBdr>
                <w:top w:val="none" w:sz="0" w:space="0" w:color="auto"/>
                <w:left w:val="none" w:sz="0" w:space="0" w:color="auto"/>
                <w:bottom w:val="none" w:sz="0" w:space="0" w:color="auto"/>
                <w:right w:val="none" w:sz="0" w:space="0" w:color="auto"/>
              </w:divBdr>
            </w:div>
          </w:divsChild>
        </w:div>
        <w:div w:id="143546144">
          <w:marLeft w:val="0"/>
          <w:marRight w:val="0"/>
          <w:marTop w:val="0"/>
          <w:marBottom w:val="0"/>
          <w:divBdr>
            <w:top w:val="none" w:sz="0" w:space="0" w:color="auto"/>
            <w:left w:val="none" w:sz="0" w:space="0" w:color="auto"/>
            <w:bottom w:val="none" w:sz="0" w:space="0" w:color="auto"/>
            <w:right w:val="none" w:sz="0" w:space="0" w:color="auto"/>
          </w:divBdr>
          <w:divsChild>
            <w:div w:id="1493330001">
              <w:marLeft w:val="0"/>
              <w:marRight w:val="0"/>
              <w:marTop w:val="0"/>
              <w:marBottom w:val="0"/>
              <w:divBdr>
                <w:top w:val="none" w:sz="0" w:space="0" w:color="auto"/>
                <w:left w:val="none" w:sz="0" w:space="0" w:color="auto"/>
                <w:bottom w:val="none" w:sz="0" w:space="0" w:color="auto"/>
                <w:right w:val="none" w:sz="0" w:space="0" w:color="auto"/>
              </w:divBdr>
            </w:div>
          </w:divsChild>
        </w:div>
        <w:div w:id="1619141424">
          <w:marLeft w:val="0"/>
          <w:marRight w:val="0"/>
          <w:marTop w:val="0"/>
          <w:marBottom w:val="0"/>
          <w:divBdr>
            <w:top w:val="none" w:sz="0" w:space="0" w:color="auto"/>
            <w:left w:val="none" w:sz="0" w:space="0" w:color="auto"/>
            <w:bottom w:val="none" w:sz="0" w:space="0" w:color="auto"/>
            <w:right w:val="none" w:sz="0" w:space="0" w:color="auto"/>
          </w:divBdr>
          <w:divsChild>
            <w:div w:id="154539285">
              <w:marLeft w:val="0"/>
              <w:marRight w:val="0"/>
              <w:marTop w:val="0"/>
              <w:marBottom w:val="0"/>
              <w:divBdr>
                <w:top w:val="none" w:sz="0" w:space="0" w:color="auto"/>
                <w:left w:val="none" w:sz="0" w:space="0" w:color="auto"/>
                <w:bottom w:val="none" w:sz="0" w:space="0" w:color="auto"/>
                <w:right w:val="none" w:sz="0" w:space="0" w:color="auto"/>
              </w:divBdr>
            </w:div>
          </w:divsChild>
        </w:div>
        <w:div w:id="1515999921">
          <w:marLeft w:val="0"/>
          <w:marRight w:val="0"/>
          <w:marTop w:val="0"/>
          <w:marBottom w:val="0"/>
          <w:divBdr>
            <w:top w:val="none" w:sz="0" w:space="0" w:color="auto"/>
            <w:left w:val="none" w:sz="0" w:space="0" w:color="auto"/>
            <w:bottom w:val="none" w:sz="0" w:space="0" w:color="auto"/>
            <w:right w:val="none" w:sz="0" w:space="0" w:color="auto"/>
          </w:divBdr>
          <w:divsChild>
            <w:div w:id="229655242">
              <w:marLeft w:val="0"/>
              <w:marRight w:val="0"/>
              <w:marTop w:val="0"/>
              <w:marBottom w:val="0"/>
              <w:divBdr>
                <w:top w:val="none" w:sz="0" w:space="0" w:color="auto"/>
                <w:left w:val="none" w:sz="0" w:space="0" w:color="auto"/>
                <w:bottom w:val="none" w:sz="0" w:space="0" w:color="auto"/>
                <w:right w:val="none" w:sz="0" w:space="0" w:color="auto"/>
              </w:divBdr>
            </w:div>
          </w:divsChild>
        </w:div>
        <w:div w:id="586230753">
          <w:marLeft w:val="0"/>
          <w:marRight w:val="0"/>
          <w:marTop w:val="0"/>
          <w:marBottom w:val="0"/>
          <w:divBdr>
            <w:top w:val="none" w:sz="0" w:space="0" w:color="auto"/>
            <w:left w:val="none" w:sz="0" w:space="0" w:color="auto"/>
            <w:bottom w:val="none" w:sz="0" w:space="0" w:color="auto"/>
            <w:right w:val="none" w:sz="0" w:space="0" w:color="auto"/>
          </w:divBdr>
          <w:divsChild>
            <w:div w:id="1847667479">
              <w:marLeft w:val="0"/>
              <w:marRight w:val="0"/>
              <w:marTop w:val="0"/>
              <w:marBottom w:val="0"/>
              <w:divBdr>
                <w:top w:val="none" w:sz="0" w:space="0" w:color="auto"/>
                <w:left w:val="none" w:sz="0" w:space="0" w:color="auto"/>
                <w:bottom w:val="none" w:sz="0" w:space="0" w:color="auto"/>
                <w:right w:val="none" w:sz="0" w:space="0" w:color="auto"/>
              </w:divBdr>
            </w:div>
          </w:divsChild>
        </w:div>
        <w:div w:id="659701207">
          <w:marLeft w:val="0"/>
          <w:marRight w:val="0"/>
          <w:marTop w:val="0"/>
          <w:marBottom w:val="0"/>
          <w:divBdr>
            <w:top w:val="none" w:sz="0" w:space="0" w:color="auto"/>
            <w:left w:val="none" w:sz="0" w:space="0" w:color="auto"/>
            <w:bottom w:val="none" w:sz="0" w:space="0" w:color="auto"/>
            <w:right w:val="none" w:sz="0" w:space="0" w:color="auto"/>
          </w:divBdr>
          <w:divsChild>
            <w:div w:id="2109962166">
              <w:marLeft w:val="0"/>
              <w:marRight w:val="0"/>
              <w:marTop w:val="0"/>
              <w:marBottom w:val="0"/>
              <w:divBdr>
                <w:top w:val="none" w:sz="0" w:space="0" w:color="auto"/>
                <w:left w:val="none" w:sz="0" w:space="0" w:color="auto"/>
                <w:bottom w:val="none" w:sz="0" w:space="0" w:color="auto"/>
                <w:right w:val="none" w:sz="0" w:space="0" w:color="auto"/>
              </w:divBdr>
            </w:div>
          </w:divsChild>
        </w:div>
        <w:div w:id="878125418">
          <w:marLeft w:val="0"/>
          <w:marRight w:val="0"/>
          <w:marTop w:val="0"/>
          <w:marBottom w:val="0"/>
          <w:divBdr>
            <w:top w:val="none" w:sz="0" w:space="0" w:color="auto"/>
            <w:left w:val="none" w:sz="0" w:space="0" w:color="auto"/>
            <w:bottom w:val="none" w:sz="0" w:space="0" w:color="auto"/>
            <w:right w:val="none" w:sz="0" w:space="0" w:color="auto"/>
          </w:divBdr>
          <w:divsChild>
            <w:div w:id="1971588568">
              <w:marLeft w:val="0"/>
              <w:marRight w:val="0"/>
              <w:marTop w:val="0"/>
              <w:marBottom w:val="0"/>
              <w:divBdr>
                <w:top w:val="none" w:sz="0" w:space="0" w:color="auto"/>
                <w:left w:val="none" w:sz="0" w:space="0" w:color="auto"/>
                <w:bottom w:val="none" w:sz="0" w:space="0" w:color="auto"/>
                <w:right w:val="none" w:sz="0" w:space="0" w:color="auto"/>
              </w:divBdr>
            </w:div>
          </w:divsChild>
        </w:div>
        <w:div w:id="321617338">
          <w:marLeft w:val="0"/>
          <w:marRight w:val="0"/>
          <w:marTop w:val="0"/>
          <w:marBottom w:val="0"/>
          <w:divBdr>
            <w:top w:val="none" w:sz="0" w:space="0" w:color="auto"/>
            <w:left w:val="none" w:sz="0" w:space="0" w:color="auto"/>
            <w:bottom w:val="none" w:sz="0" w:space="0" w:color="auto"/>
            <w:right w:val="none" w:sz="0" w:space="0" w:color="auto"/>
          </w:divBdr>
          <w:divsChild>
            <w:div w:id="2014380553">
              <w:marLeft w:val="0"/>
              <w:marRight w:val="0"/>
              <w:marTop w:val="0"/>
              <w:marBottom w:val="0"/>
              <w:divBdr>
                <w:top w:val="none" w:sz="0" w:space="0" w:color="auto"/>
                <w:left w:val="none" w:sz="0" w:space="0" w:color="auto"/>
                <w:bottom w:val="none" w:sz="0" w:space="0" w:color="auto"/>
                <w:right w:val="none" w:sz="0" w:space="0" w:color="auto"/>
              </w:divBdr>
            </w:div>
          </w:divsChild>
        </w:div>
        <w:div w:id="1095445117">
          <w:marLeft w:val="0"/>
          <w:marRight w:val="0"/>
          <w:marTop w:val="0"/>
          <w:marBottom w:val="0"/>
          <w:divBdr>
            <w:top w:val="none" w:sz="0" w:space="0" w:color="auto"/>
            <w:left w:val="none" w:sz="0" w:space="0" w:color="auto"/>
            <w:bottom w:val="none" w:sz="0" w:space="0" w:color="auto"/>
            <w:right w:val="none" w:sz="0" w:space="0" w:color="auto"/>
          </w:divBdr>
          <w:divsChild>
            <w:div w:id="2027753732">
              <w:marLeft w:val="0"/>
              <w:marRight w:val="0"/>
              <w:marTop w:val="0"/>
              <w:marBottom w:val="0"/>
              <w:divBdr>
                <w:top w:val="none" w:sz="0" w:space="0" w:color="auto"/>
                <w:left w:val="none" w:sz="0" w:space="0" w:color="auto"/>
                <w:bottom w:val="none" w:sz="0" w:space="0" w:color="auto"/>
                <w:right w:val="none" w:sz="0" w:space="0" w:color="auto"/>
              </w:divBdr>
            </w:div>
          </w:divsChild>
        </w:div>
        <w:div w:id="935407680">
          <w:marLeft w:val="0"/>
          <w:marRight w:val="0"/>
          <w:marTop w:val="0"/>
          <w:marBottom w:val="0"/>
          <w:divBdr>
            <w:top w:val="none" w:sz="0" w:space="0" w:color="auto"/>
            <w:left w:val="none" w:sz="0" w:space="0" w:color="auto"/>
            <w:bottom w:val="none" w:sz="0" w:space="0" w:color="auto"/>
            <w:right w:val="none" w:sz="0" w:space="0" w:color="auto"/>
          </w:divBdr>
          <w:divsChild>
            <w:div w:id="266933568">
              <w:marLeft w:val="0"/>
              <w:marRight w:val="0"/>
              <w:marTop w:val="0"/>
              <w:marBottom w:val="0"/>
              <w:divBdr>
                <w:top w:val="none" w:sz="0" w:space="0" w:color="auto"/>
                <w:left w:val="none" w:sz="0" w:space="0" w:color="auto"/>
                <w:bottom w:val="none" w:sz="0" w:space="0" w:color="auto"/>
                <w:right w:val="none" w:sz="0" w:space="0" w:color="auto"/>
              </w:divBdr>
            </w:div>
          </w:divsChild>
        </w:div>
        <w:div w:id="567112776">
          <w:marLeft w:val="0"/>
          <w:marRight w:val="0"/>
          <w:marTop w:val="0"/>
          <w:marBottom w:val="0"/>
          <w:divBdr>
            <w:top w:val="none" w:sz="0" w:space="0" w:color="auto"/>
            <w:left w:val="none" w:sz="0" w:space="0" w:color="auto"/>
            <w:bottom w:val="none" w:sz="0" w:space="0" w:color="auto"/>
            <w:right w:val="none" w:sz="0" w:space="0" w:color="auto"/>
          </w:divBdr>
          <w:divsChild>
            <w:div w:id="419955720">
              <w:marLeft w:val="0"/>
              <w:marRight w:val="0"/>
              <w:marTop w:val="0"/>
              <w:marBottom w:val="0"/>
              <w:divBdr>
                <w:top w:val="none" w:sz="0" w:space="0" w:color="auto"/>
                <w:left w:val="none" w:sz="0" w:space="0" w:color="auto"/>
                <w:bottom w:val="none" w:sz="0" w:space="0" w:color="auto"/>
                <w:right w:val="none" w:sz="0" w:space="0" w:color="auto"/>
              </w:divBdr>
            </w:div>
          </w:divsChild>
        </w:div>
        <w:div w:id="1737363674">
          <w:marLeft w:val="0"/>
          <w:marRight w:val="0"/>
          <w:marTop w:val="0"/>
          <w:marBottom w:val="0"/>
          <w:divBdr>
            <w:top w:val="none" w:sz="0" w:space="0" w:color="auto"/>
            <w:left w:val="none" w:sz="0" w:space="0" w:color="auto"/>
            <w:bottom w:val="none" w:sz="0" w:space="0" w:color="auto"/>
            <w:right w:val="none" w:sz="0" w:space="0" w:color="auto"/>
          </w:divBdr>
          <w:divsChild>
            <w:div w:id="410276742">
              <w:marLeft w:val="0"/>
              <w:marRight w:val="0"/>
              <w:marTop w:val="0"/>
              <w:marBottom w:val="0"/>
              <w:divBdr>
                <w:top w:val="none" w:sz="0" w:space="0" w:color="auto"/>
                <w:left w:val="none" w:sz="0" w:space="0" w:color="auto"/>
                <w:bottom w:val="none" w:sz="0" w:space="0" w:color="auto"/>
                <w:right w:val="none" w:sz="0" w:space="0" w:color="auto"/>
              </w:divBdr>
            </w:div>
          </w:divsChild>
        </w:div>
        <w:div w:id="1296988030">
          <w:marLeft w:val="0"/>
          <w:marRight w:val="0"/>
          <w:marTop w:val="0"/>
          <w:marBottom w:val="0"/>
          <w:divBdr>
            <w:top w:val="none" w:sz="0" w:space="0" w:color="auto"/>
            <w:left w:val="none" w:sz="0" w:space="0" w:color="auto"/>
            <w:bottom w:val="none" w:sz="0" w:space="0" w:color="auto"/>
            <w:right w:val="none" w:sz="0" w:space="0" w:color="auto"/>
          </w:divBdr>
          <w:divsChild>
            <w:div w:id="117139969">
              <w:marLeft w:val="0"/>
              <w:marRight w:val="0"/>
              <w:marTop w:val="0"/>
              <w:marBottom w:val="0"/>
              <w:divBdr>
                <w:top w:val="none" w:sz="0" w:space="0" w:color="auto"/>
                <w:left w:val="none" w:sz="0" w:space="0" w:color="auto"/>
                <w:bottom w:val="none" w:sz="0" w:space="0" w:color="auto"/>
                <w:right w:val="none" w:sz="0" w:space="0" w:color="auto"/>
              </w:divBdr>
            </w:div>
          </w:divsChild>
        </w:div>
        <w:div w:id="931427143">
          <w:marLeft w:val="0"/>
          <w:marRight w:val="0"/>
          <w:marTop w:val="0"/>
          <w:marBottom w:val="0"/>
          <w:divBdr>
            <w:top w:val="none" w:sz="0" w:space="0" w:color="auto"/>
            <w:left w:val="none" w:sz="0" w:space="0" w:color="auto"/>
            <w:bottom w:val="none" w:sz="0" w:space="0" w:color="auto"/>
            <w:right w:val="none" w:sz="0" w:space="0" w:color="auto"/>
          </w:divBdr>
          <w:divsChild>
            <w:div w:id="1237979118">
              <w:marLeft w:val="0"/>
              <w:marRight w:val="0"/>
              <w:marTop w:val="0"/>
              <w:marBottom w:val="0"/>
              <w:divBdr>
                <w:top w:val="none" w:sz="0" w:space="0" w:color="auto"/>
                <w:left w:val="none" w:sz="0" w:space="0" w:color="auto"/>
                <w:bottom w:val="none" w:sz="0" w:space="0" w:color="auto"/>
                <w:right w:val="none" w:sz="0" w:space="0" w:color="auto"/>
              </w:divBdr>
            </w:div>
          </w:divsChild>
        </w:div>
        <w:div w:id="936906895">
          <w:marLeft w:val="0"/>
          <w:marRight w:val="0"/>
          <w:marTop w:val="0"/>
          <w:marBottom w:val="0"/>
          <w:divBdr>
            <w:top w:val="none" w:sz="0" w:space="0" w:color="auto"/>
            <w:left w:val="none" w:sz="0" w:space="0" w:color="auto"/>
            <w:bottom w:val="none" w:sz="0" w:space="0" w:color="auto"/>
            <w:right w:val="none" w:sz="0" w:space="0" w:color="auto"/>
          </w:divBdr>
          <w:divsChild>
            <w:div w:id="361594687">
              <w:marLeft w:val="0"/>
              <w:marRight w:val="0"/>
              <w:marTop w:val="0"/>
              <w:marBottom w:val="0"/>
              <w:divBdr>
                <w:top w:val="none" w:sz="0" w:space="0" w:color="auto"/>
                <w:left w:val="none" w:sz="0" w:space="0" w:color="auto"/>
                <w:bottom w:val="none" w:sz="0" w:space="0" w:color="auto"/>
                <w:right w:val="none" w:sz="0" w:space="0" w:color="auto"/>
              </w:divBdr>
            </w:div>
          </w:divsChild>
        </w:div>
        <w:div w:id="1636793152">
          <w:marLeft w:val="0"/>
          <w:marRight w:val="0"/>
          <w:marTop w:val="0"/>
          <w:marBottom w:val="0"/>
          <w:divBdr>
            <w:top w:val="none" w:sz="0" w:space="0" w:color="auto"/>
            <w:left w:val="none" w:sz="0" w:space="0" w:color="auto"/>
            <w:bottom w:val="none" w:sz="0" w:space="0" w:color="auto"/>
            <w:right w:val="none" w:sz="0" w:space="0" w:color="auto"/>
          </w:divBdr>
          <w:divsChild>
            <w:div w:id="983238018">
              <w:marLeft w:val="0"/>
              <w:marRight w:val="0"/>
              <w:marTop w:val="0"/>
              <w:marBottom w:val="0"/>
              <w:divBdr>
                <w:top w:val="none" w:sz="0" w:space="0" w:color="auto"/>
                <w:left w:val="none" w:sz="0" w:space="0" w:color="auto"/>
                <w:bottom w:val="none" w:sz="0" w:space="0" w:color="auto"/>
                <w:right w:val="none" w:sz="0" w:space="0" w:color="auto"/>
              </w:divBdr>
            </w:div>
          </w:divsChild>
        </w:div>
        <w:div w:id="1073625946">
          <w:marLeft w:val="0"/>
          <w:marRight w:val="0"/>
          <w:marTop w:val="0"/>
          <w:marBottom w:val="0"/>
          <w:divBdr>
            <w:top w:val="none" w:sz="0" w:space="0" w:color="auto"/>
            <w:left w:val="none" w:sz="0" w:space="0" w:color="auto"/>
            <w:bottom w:val="none" w:sz="0" w:space="0" w:color="auto"/>
            <w:right w:val="none" w:sz="0" w:space="0" w:color="auto"/>
          </w:divBdr>
          <w:divsChild>
            <w:div w:id="1921481805">
              <w:marLeft w:val="0"/>
              <w:marRight w:val="0"/>
              <w:marTop w:val="0"/>
              <w:marBottom w:val="0"/>
              <w:divBdr>
                <w:top w:val="none" w:sz="0" w:space="0" w:color="auto"/>
                <w:left w:val="none" w:sz="0" w:space="0" w:color="auto"/>
                <w:bottom w:val="none" w:sz="0" w:space="0" w:color="auto"/>
                <w:right w:val="none" w:sz="0" w:space="0" w:color="auto"/>
              </w:divBdr>
            </w:div>
          </w:divsChild>
        </w:div>
        <w:div w:id="955914538">
          <w:marLeft w:val="0"/>
          <w:marRight w:val="0"/>
          <w:marTop w:val="0"/>
          <w:marBottom w:val="0"/>
          <w:divBdr>
            <w:top w:val="none" w:sz="0" w:space="0" w:color="auto"/>
            <w:left w:val="none" w:sz="0" w:space="0" w:color="auto"/>
            <w:bottom w:val="none" w:sz="0" w:space="0" w:color="auto"/>
            <w:right w:val="none" w:sz="0" w:space="0" w:color="auto"/>
          </w:divBdr>
          <w:divsChild>
            <w:div w:id="160320419">
              <w:marLeft w:val="0"/>
              <w:marRight w:val="0"/>
              <w:marTop w:val="0"/>
              <w:marBottom w:val="0"/>
              <w:divBdr>
                <w:top w:val="none" w:sz="0" w:space="0" w:color="auto"/>
                <w:left w:val="none" w:sz="0" w:space="0" w:color="auto"/>
                <w:bottom w:val="none" w:sz="0" w:space="0" w:color="auto"/>
                <w:right w:val="none" w:sz="0" w:space="0" w:color="auto"/>
              </w:divBdr>
            </w:div>
          </w:divsChild>
        </w:div>
        <w:div w:id="466896707">
          <w:marLeft w:val="0"/>
          <w:marRight w:val="0"/>
          <w:marTop w:val="0"/>
          <w:marBottom w:val="0"/>
          <w:divBdr>
            <w:top w:val="none" w:sz="0" w:space="0" w:color="auto"/>
            <w:left w:val="none" w:sz="0" w:space="0" w:color="auto"/>
            <w:bottom w:val="none" w:sz="0" w:space="0" w:color="auto"/>
            <w:right w:val="none" w:sz="0" w:space="0" w:color="auto"/>
          </w:divBdr>
          <w:divsChild>
            <w:div w:id="1779790620">
              <w:marLeft w:val="0"/>
              <w:marRight w:val="0"/>
              <w:marTop w:val="0"/>
              <w:marBottom w:val="0"/>
              <w:divBdr>
                <w:top w:val="none" w:sz="0" w:space="0" w:color="auto"/>
                <w:left w:val="none" w:sz="0" w:space="0" w:color="auto"/>
                <w:bottom w:val="none" w:sz="0" w:space="0" w:color="auto"/>
                <w:right w:val="none" w:sz="0" w:space="0" w:color="auto"/>
              </w:divBdr>
            </w:div>
          </w:divsChild>
        </w:div>
        <w:div w:id="1288588020">
          <w:marLeft w:val="0"/>
          <w:marRight w:val="0"/>
          <w:marTop w:val="0"/>
          <w:marBottom w:val="0"/>
          <w:divBdr>
            <w:top w:val="none" w:sz="0" w:space="0" w:color="auto"/>
            <w:left w:val="none" w:sz="0" w:space="0" w:color="auto"/>
            <w:bottom w:val="none" w:sz="0" w:space="0" w:color="auto"/>
            <w:right w:val="none" w:sz="0" w:space="0" w:color="auto"/>
          </w:divBdr>
          <w:divsChild>
            <w:div w:id="181247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95982">
      <w:bodyDiv w:val="1"/>
      <w:marLeft w:val="0"/>
      <w:marRight w:val="0"/>
      <w:marTop w:val="0"/>
      <w:marBottom w:val="0"/>
      <w:divBdr>
        <w:top w:val="none" w:sz="0" w:space="0" w:color="auto"/>
        <w:left w:val="none" w:sz="0" w:space="0" w:color="auto"/>
        <w:bottom w:val="none" w:sz="0" w:space="0" w:color="auto"/>
        <w:right w:val="none" w:sz="0" w:space="0" w:color="auto"/>
      </w:divBdr>
    </w:div>
    <w:div w:id="871847596">
      <w:bodyDiv w:val="1"/>
      <w:marLeft w:val="0"/>
      <w:marRight w:val="0"/>
      <w:marTop w:val="0"/>
      <w:marBottom w:val="0"/>
      <w:divBdr>
        <w:top w:val="none" w:sz="0" w:space="0" w:color="auto"/>
        <w:left w:val="none" w:sz="0" w:space="0" w:color="auto"/>
        <w:bottom w:val="none" w:sz="0" w:space="0" w:color="auto"/>
        <w:right w:val="none" w:sz="0" w:space="0" w:color="auto"/>
      </w:divBdr>
    </w:div>
    <w:div w:id="1990399709">
      <w:bodyDiv w:val="1"/>
      <w:marLeft w:val="0"/>
      <w:marRight w:val="0"/>
      <w:marTop w:val="0"/>
      <w:marBottom w:val="0"/>
      <w:divBdr>
        <w:top w:val="none" w:sz="0" w:space="0" w:color="auto"/>
        <w:left w:val="none" w:sz="0" w:space="0" w:color="auto"/>
        <w:bottom w:val="none" w:sz="0" w:space="0" w:color="auto"/>
        <w:right w:val="none" w:sz="0" w:space="0" w:color="auto"/>
      </w:divBdr>
      <w:divsChild>
        <w:div w:id="881792380">
          <w:marLeft w:val="0"/>
          <w:marRight w:val="0"/>
          <w:marTop w:val="240"/>
          <w:marBottom w:val="0"/>
          <w:divBdr>
            <w:top w:val="none" w:sz="0" w:space="0" w:color="auto"/>
            <w:left w:val="none" w:sz="0" w:space="0" w:color="auto"/>
            <w:bottom w:val="none" w:sz="0" w:space="0" w:color="auto"/>
            <w:right w:val="none" w:sz="0" w:space="0" w:color="auto"/>
          </w:divBdr>
          <w:divsChild>
            <w:div w:id="2043094170">
              <w:marLeft w:val="0"/>
              <w:marRight w:val="0"/>
              <w:marTop w:val="0"/>
              <w:marBottom w:val="0"/>
              <w:divBdr>
                <w:top w:val="none" w:sz="0" w:space="0" w:color="auto"/>
                <w:left w:val="none" w:sz="0" w:space="0" w:color="auto"/>
                <w:bottom w:val="none" w:sz="0" w:space="0" w:color="auto"/>
                <w:right w:val="none" w:sz="0" w:space="0" w:color="auto"/>
              </w:divBdr>
              <w:divsChild>
                <w:div w:id="901984086">
                  <w:marLeft w:val="0"/>
                  <w:marRight w:val="0"/>
                  <w:marTop w:val="0"/>
                  <w:marBottom w:val="0"/>
                  <w:divBdr>
                    <w:top w:val="none" w:sz="0" w:space="0" w:color="auto"/>
                    <w:left w:val="none" w:sz="0" w:space="0" w:color="auto"/>
                    <w:bottom w:val="none" w:sz="0" w:space="0" w:color="auto"/>
                    <w:right w:val="none" w:sz="0" w:space="0" w:color="auto"/>
                  </w:divBdr>
                  <w:divsChild>
                    <w:div w:id="148216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094726">
          <w:marLeft w:val="0"/>
          <w:marRight w:val="0"/>
          <w:marTop w:val="0"/>
          <w:marBottom w:val="0"/>
          <w:divBdr>
            <w:top w:val="none" w:sz="0" w:space="0" w:color="auto"/>
            <w:left w:val="none" w:sz="0" w:space="0" w:color="auto"/>
            <w:bottom w:val="none" w:sz="0" w:space="0" w:color="auto"/>
            <w:right w:val="none" w:sz="0" w:space="0" w:color="auto"/>
          </w:divBdr>
          <w:divsChild>
            <w:div w:id="954751323">
              <w:marLeft w:val="0"/>
              <w:marRight w:val="0"/>
              <w:marTop w:val="0"/>
              <w:marBottom w:val="0"/>
              <w:divBdr>
                <w:top w:val="none" w:sz="0" w:space="0" w:color="auto"/>
                <w:left w:val="none" w:sz="0" w:space="0" w:color="auto"/>
                <w:bottom w:val="none" w:sz="0" w:space="0" w:color="auto"/>
                <w:right w:val="none" w:sz="0" w:space="0" w:color="auto"/>
              </w:divBdr>
              <w:divsChild>
                <w:div w:id="515389242">
                  <w:marLeft w:val="0"/>
                  <w:marRight w:val="0"/>
                  <w:marTop w:val="0"/>
                  <w:marBottom w:val="0"/>
                  <w:divBdr>
                    <w:top w:val="none" w:sz="0" w:space="0" w:color="auto"/>
                    <w:left w:val="none" w:sz="0" w:space="0" w:color="auto"/>
                    <w:bottom w:val="none" w:sz="0" w:space="0" w:color="auto"/>
                    <w:right w:val="none" w:sz="0" w:space="0" w:color="auto"/>
                  </w:divBdr>
                  <w:divsChild>
                    <w:div w:id="1405682599">
                      <w:marLeft w:val="0"/>
                      <w:marRight w:val="0"/>
                      <w:marTop w:val="0"/>
                      <w:marBottom w:val="0"/>
                      <w:divBdr>
                        <w:top w:val="none" w:sz="0" w:space="0" w:color="auto"/>
                        <w:left w:val="none" w:sz="0" w:space="0" w:color="auto"/>
                        <w:bottom w:val="none" w:sz="0" w:space="0" w:color="auto"/>
                        <w:right w:val="none" w:sz="0" w:space="0" w:color="auto"/>
                      </w:divBdr>
                    </w:div>
                  </w:divsChild>
                </w:div>
                <w:div w:id="138352258">
                  <w:marLeft w:val="0"/>
                  <w:marRight w:val="0"/>
                  <w:marTop w:val="0"/>
                  <w:marBottom w:val="0"/>
                  <w:divBdr>
                    <w:top w:val="none" w:sz="0" w:space="0" w:color="auto"/>
                    <w:left w:val="none" w:sz="0" w:space="0" w:color="auto"/>
                    <w:bottom w:val="none" w:sz="0" w:space="0" w:color="auto"/>
                    <w:right w:val="none" w:sz="0" w:space="0" w:color="auto"/>
                  </w:divBdr>
                  <w:divsChild>
                    <w:div w:id="1031102838">
                      <w:marLeft w:val="0"/>
                      <w:marRight w:val="0"/>
                      <w:marTop w:val="0"/>
                      <w:marBottom w:val="0"/>
                      <w:divBdr>
                        <w:top w:val="none" w:sz="0" w:space="0" w:color="auto"/>
                        <w:left w:val="none" w:sz="0" w:space="0" w:color="auto"/>
                        <w:bottom w:val="none" w:sz="0" w:space="0" w:color="auto"/>
                        <w:right w:val="none" w:sz="0" w:space="0" w:color="auto"/>
                      </w:divBdr>
                    </w:div>
                  </w:divsChild>
                </w:div>
                <w:div w:id="1968773533">
                  <w:marLeft w:val="0"/>
                  <w:marRight w:val="0"/>
                  <w:marTop w:val="0"/>
                  <w:marBottom w:val="0"/>
                  <w:divBdr>
                    <w:top w:val="none" w:sz="0" w:space="0" w:color="auto"/>
                    <w:left w:val="none" w:sz="0" w:space="0" w:color="auto"/>
                    <w:bottom w:val="none" w:sz="0" w:space="0" w:color="auto"/>
                    <w:right w:val="none" w:sz="0" w:space="0" w:color="auto"/>
                  </w:divBdr>
                  <w:divsChild>
                    <w:div w:id="1985117546">
                      <w:marLeft w:val="0"/>
                      <w:marRight w:val="0"/>
                      <w:marTop w:val="0"/>
                      <w:marBottom w:val="0"/>
                      <w:divBdr>
                        <w:top w:val="none" w:sz="0" w:space="0" w:color="auto"/>
                        <w:left w:val="none" w:sz="0" w:space="0" w:color="auto"/>
                        <w:bottom w:val="none" w:sz="0" w:space="0" w:color="auto"/>
                        <w:right w:val="none" w:sz="0" w:space="0" w:color="auto"/>
                      </w:divBdr>
                    </w:div>
                  </w:divsChild>
                </w:div>
                <w:div w:id="1592540593">
                  <w:marLeft w:val="0"/>
                  <w:marRight w:val="0"/>
                  <w:marTop w:val="0"/>
                  <w:marBottom w:val="0"/>
                  <w:divBdr>
                    <w:top w:val="none" w:sz="0" w:space="0" w:color="auto"/>
                    <w:left w:val="none" w:sz="0" w:space="0" w:color="auto"/>
                    <w:bottom w:val="none" w:sz="0" w:space="0" w:color="auto"/>
                    <w:right w:val="none" w:sz="0" w:space="0" w:color="auto"/>
                  </w:divBdr>
                  <w:divsChild>
                    <w:div w:id="750351130">
                      <w:marLeft w:val="0"/>
                      <w:marRight w:val="0"/>
                      <w:marTop w:val="0"/>
                      <w:marBottom w:val="0"/>
                      <w:divBdr>
                        <w:top w:val="none" w:sz="0" w:space="0" w:color="auto"/>
                        <w:left w:val="none" w:sz="0" w:space="0" w:color="auto"/>
                        <w:bottom w:val="none" w:sz="0" w:space="0" w:color="auto"/>
                        <w:right w:val="none" w:sz="0" w:space="0" w:color="auto"/>
                      </w:divBdr>
                    </w:div>
                  </w:divsChild>
                </w:div>
                <w:div w:id="1513647760">
                  <w:marLeft w:val="0"/>
                  <w:marRight w:val="0"/>
                  <w:marTop w:val="0"/>
                  <w:marBottom w:val="0"/>
                  <w:divBdr>
                    <w:top w:val="none" w:sz="0" w:space="0" w:color="auto"/>
                    <w:left w:val="none" w:sz="0" w:space="0" w:color="auto"/>
                    <w:bottom w:val="none" w:sz="0" w:space="0" w:color="auto"/>
                    <w:right w:val="none" w:sz="0" w:space="0" w:color="auto"/>
                  </w:divBdr>
                  <w:divsChild>
                    <w:div w:id="1040666088">
                      <w:marLeft w:val="0"/>
                      <w:marRight w:val="0"/>
                      <w:marTop w:val="0"/>
                      <w:marBottom w:val="0"/>
                      <w:divBdr>
                        <w:top w:val="none" w:sz="0" w:space="0" w:color="auto"/>
                        <w:left w:val="none" w:sz="0" w:space="0" w:color="auto"/>
                        <w:bottom w:val="none" w:sz="0" w:space="0" w:color="auto"/>
                        <w:right w:val="none" w:sz="0" w:space="0" w:color="auto"/>
                      </w:divBdr>
                    </w:div>
                  </w:divsChild>
                </w:div>
                <w:div w:id="1906448399">
                  <w:marLeft w:val="0"/>
                  <w:marRight w:val="0"/>
                  <w:marTop w:val="0"/>
                  <w:marBottom w:val="0"/>
                  <w:divBdr>
                    <w:top w:val="none" w:sz="0" w:space="0" w:color="auto"/>
                    <w:left w:val="none" w:sz="0" w:space="0" w:color="auto"/>
                    <w:bottom w:val="none" w:sz="0" w:space="0" w:color="auto"/>
                    <w:right w:val="none" w:sz="0" w:space="0" w:color="auto"/>
                  </w:divBdr>
                  <w:divsChild>
                    <w:div w:id="839274241">
                      <w:marLeft w:val="0"/>
                      <w:marRight w:val="0"/>
                      <w:marTop w:val="0"/>
                      <w:marBottom w:val="0"/>
                      <w:divBdr>
                        <w:top w:val="none" w:sz="0" w:space="0" w:color="auto"/>
                        <w:left w:val="none" w:sz="0" w:space="0" w:color="auto"/>
                        <w:bottom w:val="none" w:sz="0" w:space="0" w:color="auto"/>
                        <w:right w:val="none" w:sz="0" w:space="0" w:color="auto"/>
                      </w:divBdr>
                    </w:div>
                  </w:divsChild>
                </w:div>
                <w:div w:id="1365447419">
                  <w:marLeft w:val="0"/>
                  <w:marRight w:val="0"/>
                  <w:marTop w:val="0"/>
                  <w:marBottom w:val="0"/>
                  <w:divBdr>
                    <w:top w:val="none" w:sz="0" w:space="0" w:color="auto"/>
                    <w:left w:val="none" w:sz="0" w:space="0" w:color="auto"/>
                    <w:bottom w:val="none" w:sz="0" w:space="0" w:color="auto"/>
                    <w:right w:val="none" w:sz="0" w:space="0" w:color="auto"/>
                  </w:divBdr>
                  <w:divsChild>
                    <w:div w:id="200404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251045">
          <w:marLeft w:val="0"/>
          <w:marRight w:val="0"/>
          <w:marTop w:val="0"/>
          <w:marBottom w:val="0"/>
          <w:divBdr>
            <w:top w:val="none" w:sz="0" w:space="0" w:color="auto"/>
            <w:left w:val="none" w:sz="0" w:space="0" w:color="auto"/>
            <w:bottom w:val="none" w:sz="0" w:space="0" w:color="auto"/>
            <w:right w:val="none" w:sz="0" w:space="0" w:color="auto"/>
          </w:divBdr>
          <w:divsChild>
            <w:div w:id="365761130">
              <w:marLeft w:val="0"/>
              <w:marRight w:val="0"/>
              <w:marTop w:val="0"/>
              <w:marBottom w:val="0"/>
              <w:divBdr>
                <w:top w:val="none" w:sz="0" w:space="0" w:color="auto"/>
                <w:left w:val="none" w:sz="0" w:space="0" w:color="auto"/>
                <w:bottom w:val="none" w:sz="0" w:space="0" w:color="auto"/>
                <w:right w:val="none" w:sz="0" w:space="0" w:color="auto"/>
              </w:divBdr>
              <w:divsChild>
                <w:div w:id="1320112458">
                  <w:marLeft w:val="0"/>
                  <w:marRight w:val="0"/>
                  <w:marTop w:val="0"/>
                  <w:marBottom w:val="0"/>
                  <w:divBdr>
                    <w:top w:val="none" w:sz="0" w:space="0" w:color="auto"/>
                    <w:left w:val="none" w:sz="0" w:space="0" w:color="auto"/>
                    <w:bottom w:val="none" w:sz="0" w:space="0" w:color="auto"/>
                    <w:right w:val="none" w:sz="0" w:space="0" w:color="auto"/>
                  </w:divBdr>
                  <w:divsChild>
                    <w:div w:id="435171814">
                      <w:marLeft w:val="0"/>
                      <w:marRight w:val="0"/>
                      <w:marTop w:val="0"/>
                      <w:marBottom w:val="0"/>
                      <w:divBdr>
                        <w:top w:val="none" w:sz="0" w:space="0" w:color="auto"/>
                        <w:left w:val="none" w:sz="0" w:space="0" w:color="auto"/>
                        <w:bottom w:val="none" w:sz="0" w:space="0" w:color="auto"/>
                        <w:right w:val="none" w:sz="0" w:space="0" w:color="auto"/>
                      </w:divBdr>
                    </w:div>
                  </w:divsChild>
                </w:div>
                <w:div w:id="1620991125">
                  <w:marLeft w:val="0"/>
                  <w:marRight w:val="0"/>
                  <w:marTop w:val="0"/>
                  <w:marBottom w:val="0"/>
                  <w:divBdr>
                    <w:top w:val="none" w:sz="0" w:space="0" w:color="auto"/>
                    <w:left w:val="none" w:sz="0" w:space="0" w:color="auto"/>
                    <w:bottom w:val="none" w:sz="0" w:space="0" w:color="auto"/>
                    <w:right w:val="none" w:sz="0" w:space="0" w:color="auto"/>
                  </w:divBdr>
                  <w:divsChild>
                    <w:div w:id="445003325">
                      <w:marLeft w:val="0"/>
                      <w:marRight w:val="0"/>
                      <w:marTop w:val="0"/>
                      <w:marBottom w:val="0"/>
                      <w:divBdr>
                        <w:top w:val="none" w:sz="0" w:space="0" w:color="auto"/>
                        <w:left w:val="none" w:sz="0" w:space="0" w:color="auto"/>
                        <w:bottom w:val="none" w:sz="0" w:space="0" w:color="auto"/>
                        <w:right w:val="none" w:sz="0" w:space="0" w:color="auto"/>
                      </w:divBdr>
                    </w:div>
                  </w:divsChild>
                </w:div>
                <w:div w:id="1030952497">
                  <w:marLeft w:val="0"/>
                  <w:marRight w:val="0"/>
                  <w:marTop w:val="0"/>
                  <w:marBottom w:val="0"/>
                  <w:divBdr>
                    <w:top w:val="none" w:sz="0" w:space="0" w:color="auto"/>
                    <w:left w:val="none" w:sz="0" w:space="0" w:color="auto"/>
                    <w:bottom w:val="none" w:sz="0" w:space="0" w:color="auto"/>
                    <w:right w:val="none" w:sz="0" w:space="0" w:color="auto"/>
                  </w:divBdr>
                  <w:divsChild>
                    <w:div w:id="1979798789">
                      <w:marLeft w:val="0"/>
                      <w:marRight w:val="0"/>
                      <w:marTop w:val="0"/>
                      <w:marBottom w:val="0"/>
                      <w:divBdr>
                        <w:top w:val="none" w:sz="0" w:space="0" w:color="auto"/>
                        <w:left w:val="none" w:sz="0" w:space="0" w:color="auto"/>
                        <w:bottom w:val="none" w:sz="0" w:space="0" w:color="auto"/>
                        <w:right w:val="none" w:sz="0" w:space="0" w:color="auto"/>
                      </w:divBdr>
                    </w:div>
                  </w:divsChild>
                </w:div>
                <w:div w:id="1392076720">
                  <w:marLeft w:val="0"/>
                  <w:marRight w:val="0"/>
                  <w:marTop w:val="0"/>
                  <w:marBottom w:val="0"/>
                  <w:divBdr>
                    <w:top w:val="none" w:sz="0" w:space="0" w:color="auto"/>
                    <w:left w:val="none" w:sz="0" w:space="0" w:color="auto"/>
                    <w:bottom w:val="none" w:sz="0" w:space="0" w:color="auto"/>
                    <w:right w:val="none" w:sz="0" w:space="0" w:color="auto"/>
                  </w:divBdr>
                  <w:divsChild>
                    <w:div w:id="1622111132">
                      <w:marLeft w:val="0"/>
                      <w:marRight w:val="0"/>
                      <w:marTop w:val="0"/>
                      <w:marBottom w:val="0"/>
                      <w:divBdr>
                        <w:top w:val="none" w:sz="0" w:space="0" w:color="auto"/>
                        <w:left w:val="none" w:sz="0" w:space="0" w:color="auto"/>
                        <w:bottom w:val="none" w:sz="0" w:space="0" w:color="auto"/>
                        <w:right w:val="none" w:sz="0" w:space="0" w:color="auto"/>
                      </w:divBdr>
                    </w:div>
                  </w:divsChild>
                </w:div>
                <w:div w:id="123619917">
                  <w:marLeft w:val="0"/>
                  <w:marRight w:val="0"/>
                  <w:marTop w:val="0"/>
                  <w:marBottom w:val="0"/>
                  <w:divBdr>
                    <w:top w:val="none" w:sz="0" w:space="0" w:color="auto"/>
                    <w:left w:val="none" w:sz="0" w:space="0" w:color="auto"/>
                    <w:bottom w:val="none" w:sz="0" w:space="0" w:color="auto"/>
                    <w:right w:val="none" w:sz="0" w:space="0" w:color="auto"/>
                  </w:divBdr>
                  <w:divsChild>
                    <w:div w:id="23749602">
                      <w:marLeft w:val="0"/>
                      <w:marRight w:val="0"/>
                      <w:marTop w:val="0"/>
                      <w:marBottom w:val="0"/>
                      <w:divBdr>
                        <w:top w:val="none" w:sz="0" w:space="0" w:color="auto"/>
                        <w:left w:val="none" w:sz="0" w:space="0" w:color="auto"/>
                        <w:bottom w:val="none" w:sz="0" w:space="0" w:color="auto"/>
                        <w:right w:val="none" w:sz="0" w:space="0" w:color="auto"/>
                      </w:divBdr>
                    </w:div>
                  </w:divsChild>
                </w:div>
                <w:div w:id="1775706406">
                  <w:marLeft w:val="0"/>
                  <w:marRight w:val="0"/>
                  <w:marTop w:val="0"/>
                  <w:marBottom w:val="0"/>
                  <w:divBdr>
                    <w:top w:val="none" w:sz="0" w:space="0" w:color="auto"/>
                    <w:left w:val="none" w:sz="0" w:space="0" w:color="auto"/>
                    <w:bottom w:val="none" w:sz="0" w:space="0" w:color="auto"/>
                    <w:right w:val="none" w:sz="0" w:space="0" w:color="auto"/>
                  </w:divBdr>
                  <w:divsChild>
                    <w:div w:id="2141725621">
                      <w:marLeft w:val="0"/>
                      <w:marRight w:val="0"/>
                      <w:marTop w:val="0"/>
                      <w:marBottom w:val="0"/>
                      <w:divBdr>
                        <w:top w:val="none" w:sz="0" w:space="0" w:color="auto"/>
                        <w:left w:val="none" w:sz="0" w:space="0" w:color="auto"/>
                        <w:bottom w:val="none" w:sz="0" w:space="0" w:color="auto"/>
                        <w:right w:val="none" w:sz="0" w:space="0" w:color="auto"/>
                      </w:divBdr>
                    </w:div>
                  </w:divsChild>
                </w:div>
                <w:div w:id="1685205898">
                  <w:marLeft w:val="0"/>
                  <w:marRight w:val="0"/>
                  <w:marTop w:val="0"/>
                  <w:marBottom w:val="0"/>
                  <w:divBdr>
                    <w:top w:val="none" w:sz="0" w:space="0" w:color="auto"/>
                    <w:left w:val="none" w:sz="0" w:space="0" w:color="auto"/>
                    <w:bottom w:val="none" w:sz="0" w:space="0" w:color="auto"/>
                    <w:right w:val="none" w:sz="0" w:space="0" w:color="auto"/>
                  </w:divBdr>
                  <w:divsChild>
                    <w:div w:id="1286043625">
                      <w:marLeft w:val="0"/>
                      <w:marRight w:val="0"/>
                      <w:marTop w:val="0"/>
                      <w:marBottom w:val="0"/>
                      <w:divBdr>
                        <w:top w:val="none" w:sz="0" w:space="0" w:color="auto"/>
                        <w:left w:val="none" w:sz="0" w:space="0" w:color="auto"/>
                        <w:bottom w:val="none" w:sz="0" w:space="0" w:color="auto"/>
                        <w:right w:val="none" w:sz="0" w:space="0" w:color="auto"/>
                      </w:divBdr>
                    </w:div>
                  </w:divsChild>
                </w:div>
                <w:div w:id="1665547676">
                  <w:marLeft w:val="0"/>
                  <w:marRight w:val="0"/>
                  <w:marTop w:val="0"/>
                  <w:marBottom w:val="0"/>
                  <w:divBdr>
                    <w:top w:val="none" w:sz="0" w:space="0" w:color="auto"/>
                    <w:left w:val="none" w:sz="0" w:space="0" w:color="auto"/>
                    <w:bottom w:val="none" w:sz="0" w:space="0" w:color="auto"/>
                    <w:right w:val="none" w:sz="0" w:space="0" w:color="auto"/>
                  </w:divBdr>
                  <w:divsChild>
                    <w:div w:id="1143234966">
                      <w:marLeft w:val="0"/>
                      <w:marRight w:val="0"/>
                      <w:marTop w:val="0"/>
                      <w:marBottom w:val="0"/>
                      <w:divBdr>
                        <w:top w:val="none" w:sz="0" w:space="0" w:color="auto"/>
                        <w:left w:val="none" w:sz="0" w:space="0" w:color="auto"/>
                        <w:bottom w:val="none" w:sz="0" w:space="0" w:color="auto"/>
                        <w:right w:val="none" w:sz="0" w:space="0" w:color="auto"/>
                      </w:divBdr>
                    </w:div>
                  </w:divsChild>
                </w:div>
                <w:div w:id="1610241557">
                  <w:marLeft w:val="0"/>
                  <w:marRight w:val="0"/>
                  <w:marTop w:val="0"/>
                  <w:marBottom w:val="0"/>
                  <w:divBdr>
                    <w:top w:val="none" w:sz="0" w:space="0" w:color="auto"/>
                    <w:left w:val="none" w:sz="0" w:space="0" w:color="auto"/>
                    <w:bottom w:val="none" w:sz="0" w:space="0" w:color="auto"/>
                    <w:right w:val="none" w:sz="0" w:space="0" w:color="auto"/>
                  </w:divBdr>
                  <w:divsChild>
                    <w:div w:id="921451964">
                      <w:marLeft w:val="0"/>
                      <w:marRight w:val="0"/>
                      <w:marTop w:val="0"/>
                      <w:marBottom w:val="0"/>
                      <w:divBdr>
                        <w:top w:val="none" w:sz="0" w:space="0" w:color="auto"/>
                        <w:left w:val="none" w:sz="0" w:space="0" w:color="auto"/>
                        <w:bottom w:val="none" w:sz="0" w:space="0" w:color="auto"/>
                        <w:right w:val="none" w:sz="0" w:space="0" w:color="auto"/>
                      </w:divBdr>
                    </w:div>
                  </w:divsChild>
                </w:div>
                <w:div w:id="1346588748">
                  <w:marLeft w:val="0"/>
                  <w:marRight w:val="0"/>
                  <w:marTop w:val="0"/>
                  <w:marBottom w:val="0"/>
                  <w:divBdr>
                    <w:top w:val="none" w:sz="0" w:space="0" w:color="auto"/>
                    <w:left w:val="none" w:sz="0" w:space="0" w:color="auto"/>
                    <w:bottom w:val="none" w:sz="0" w:space="0" w:color="auto"/>
                    <w:right w:val="none" w:sz="0" w:space="0" w:color="auto"/>
                  </w:divBdr>
                  <w:divsChild>
                    <w:div w:id="106777617">
                      <w:marLeft w:val="0"/>
                      <w:marRight w:val="0"/>
                      <w:marTop w:val="0"/>
                      <w:marBottom w:val="0"/>
                      <w:divBdr>
                        <w:top w:val="none" w:sz="0" w:space="0" w:color="auto"/>
                        <w:left w:val="none" w:sz="0" w:space="0" w:color="auto"/>
                        <w:bottom w:val="none" w:sz="0" w:space="0" w:color="auto"/>
                        <w:right w:val="none" w:sz="0" w:space="0" w:color="auto"/>
                      </w:divBdr>
                    </w:div>
                  </w:divsChild>
                </w:div>
                <w:div w:id="631860503">
                  <w:marLeft w:val="0"/>
                  <w:marRight w:val="0"/>
                  <w:marTop w:val="0"/>
                  <w:marBottom w:val="0"/>
                  <w:divBdr>
                    <w:top w:val="none" w:sz="0" w:space="0" w:color="auto"/>
                    <w:left w:val="none" w:sz="0" w:space="0" w:color="auto"/>
                    <w:bottom w:val="none" w:sz="0" w:space="0" w:color="auto"/>
                    <w:right w:val="none" w:sz="0" w:space="0" w:color="auto"/>
                  </w:divBdr>
                  <w:divsChild>
                    <w:div w:id="330253438">
                      <w:marLeft w:val="0"/>
                      <w:marRight w:val="0"/>
                      <w:marTop w:val="0"/>
                      <w:marBottom w:val="0"/>
                      <w:divBdr>
                        <w:top w:val="none" w:sz="0" w:space="0" w:color="auto"/>
                        <w:left w:val="none" w:sz="0" w:space="0" w:color="auto"/>
                        <w:bottom w:val="none" w:sz="0" w:space="0" w:color="auto"/>
                        <w:right w:val="none" w:sz="0" w:space="0" w:color="auto"/>
                      </w:divBdr>
                    </w:div>
                  </w:divsChild>
                </w:div>
                <w:div w:id="579603484">
                  <w:marLeft w:val="0"/>
                  <w:marRight w:val="0"/>
                  <w:marTop w:val="0"/>
                  <w:marBottom w:val="0"/>
                  <w:divBdr>
                    <w:top w:val="none" w:sz="0" w:space="0" w:color="auto"/>
                    <w:left w:val="none" w:sz="0" w:space="0" w:color="auto"/>
                    <w:bottom w:val="none" w:sz="0" w:space="0" w:color="auto"/>
                    <w:right w:val="none" w:sz="0" w:space="0" w:color="auto"/>
                  </w:divBdr>
                  <w:divsChild>
                    <w:div w:id="1138885960">
                      <w:marLeft w:val="0"/>
                      <w:marRight w:val="0"/>
                      <w:marTop w:val="0"/>
                      <w:marBottom w:val="0"/>
                      <w:divBdr>
                        <w:top w:val="none" w:sz="0" w:space="0" w:color="auto"/>
                        <w:left w:val="none" w:sz="0" w:space="0" w:color="auto"/>
                        <w:bottom w:val="none" w:sz="0" w:space="0" w:color="auto"/>
                        <w:right w:val="none" w:sz="0" w:space="0" w:color="auto"/>
                      </w:divBdr>
                    </w:div>
                  </w:divsChild>
                </w:div>
                <w:div w:id="971716399">
                  <w:marLeft w:val="0"/>
                  <w:marRight w:val="0"/>
                  <w:marTop w:val="0"/>
                  <w:marBottom w:val="0"/>
                  <w:divBdr>
                    <w:top w:val="none" w:sz="0" w:space="0" w:color="auto"/>
                    <w:left w:val="none" w:sz="0" w:space="0" w:color="auto"/>
                    <w:bottom w:val="none" w:sz="0" w:space="0" w:color="auto"/>
                    <w:right w:val="none" w:sz="0" w:space="0" w:color="auto"/>
                  </w:divBdr>
                  <w:divsChild>
                    <w:div w:id="307787973">
                      <w:marLeft w:val="0"/>
                      <w:marRight w:val="0"/>
                      <w:marTop w:val="0"/>
                      <w:marBottom w:val="0"/>
                      <w:divBdr>
                        <w:top w:val="none" w:sz="0" w:space="0" w:color="auto"/>
                        <w:left w:val="none" w:sz="0" w:space="0" w:color="auto"/>
                        <w:bottom w:val="none" w:sz="0" w:space="0" w:color="auto"/>
                        <w:right w:val="none" w:sz="0" w:space="0" w:color="auto"/>
                      </w:divBdr>
                    </w:div>
                  </w:divsChild>
                </w:div>
                <w:div w:id="1178155392">
                  <w:marLeft w:val="0"/>
                  <w:marRight w:val="0"/>
                  <w:marTop w:val="0"/>
                  <w:marBottom w:val="0"/>
                  <w:divBdr>
                    <w:top w:val="none" w:sz="0" w:space="0" w:color="auto"/>
                    <w:left w:val="none" w:sz="0" w:space="0" w:color="auto"/>
                    <w:bottom w:val="none" w:sz="0" w:space="0" w:color="auto"/>
                    <w:right w:val="none" w:sz="0" w:space="0" w:color="auto"/>
                  </w:divBdr>
                  <w:divsChild>
                    <w:div w:id="770125926">
                      <w:marLeft w:val="0"/>
                      <w:marRight w:val="0"/>
                      <w:marTop w:val="0"/>
                      <w:marBottom w:val="0"/>
                      <w:divBdr>
                        <w:top w:val="none" w:sz="0" w:space="0" w:color="auto"/>
                        <w:left w:val="none" w:sz="0" w:space="0" w:color="auto"/>
                        <w:bottom w:val="none" w:sz="0" w:space="0" w:color="auto"/>
                        <w:right w:val="none" w:sz="0" w:space="0" w:color="auto"/>
                      </w:divBdr>
                    </w:div>
                  </w:divsChild>
                </w:div>
                <w:div w:id="415370429">
                  <w:marLeft w:val="0"/>
                  <w:marRight w:val="0"/>
                  <w:marTop w:val="0"/>
                  <w:marBottom w:val="0"/>
                  <w:divBdr>
                    <w:top w:val="none" w:sz="0" w:space="0" w:color="auto"/>
                    <w:left w:val="none" w:sz="0" w:space="0" w:color="auto"/>
                    <w:bottom w:val="none" w:sz="0" w:space="0" w:color="auto"/>
                    <w:right w:val="none" w:sz="0" w:space="0" w:color="auto"/>
                  </w:divBdr>
                  <w:divsChild>
                    <w:div w:id="2108453933">
                      <w:marLeft w:val="0"/>
                      <w:marRight w:val="0"/>
                      <w:marTop w:val="0"/>
                      <w:marBottom w:val="0"/>
                      <w:divBdr>
                        <w:top w:val="none" w:sz="0" w:space="0" w:color="auto"/>
                        <w:left w:val="none" w:sz="0" w:space="0" w:color="auto"/>
                        <w:bottom w:val="none" w:sz="0" w:space="0" w:color="auto"/>
                        <w:right w:val="none" w:sz="0" w:space="0" w:color="auto"/>
                      </w:divBdr>
                    </w:div>
                  </w:divsChild>
                </w:div>
                <w:div w:id="1790273555">
                  <w:marLeft w:val="0"/>
                  <w:marRight w:val="0"/>
                  <w:marTop w:val="0"/>
                  <w:marBottom w:val="0"/>
                  <w:divBdr>
                    <w:top w:val="none" w:sz="0" w:space="0" w:color="auto"/>
                    <w:left w:val="none" w:sz="0" w:space="0" w:color="auto"/>
                    <w:bottom w:val="none" w:sz="0" w:space="0" w:color="auto"/>
                    <w:right w:val="none" w:sz="0" w:space="0" w:color="auto"/>
                  </w:divBdr>
                  <w:divsChild>
                    <w:div w:id="739718577">
                      <w:marLeft w:val="0"/>
                      <w:marRight w:val="0"/>
                      <w:marTop w:val="0"/>
                      <w:marBottom w:val="0"/>
                      <w:divBdr>
                        <w:top w:val="none" w:sz="0" w:space="0" w:color="auto"/>
                        <w:left w:val="none" w:sz="0" w:space="0" w:color="auto"/>
                        <w:bottom w:val="none" w:sz="0" w:space="0" w:color="auto"/>
                        <w:right w:val="none" w:sz="0" w:space="0" w:color="auto"/>
                      </w:divBdr>
                    </w:div>
                  </w:divsChild>
                </w:div>
                <w:div w:id="2144618931">
                  <w:marLeft w:val="0"/>
                  <w:marRight w:val="0"/>
                  <w:marTop w:val="0"/>
                  <w:marBottom w:val="0"/>
                  <w:divBdr>
                    <w:top w:val="none" w:sz="0" w:space="0" w:color="auto"/>
                    <w:left w:val="none" w:sz="0" w:space="0" w:color="auto"/>
                    <w:bottom w:val="none" w:sz="0" w:space="0" w:color="auto"/>
                    <w:right w:val="none" w:sz="0" w:space="0" w:color="auto"/>
                  </w:divBdr>
                  <w:divsChild>
                    <w:div w:id="933173283">
                      <w:marLeft w:val="0"/>
                      <w:marRight w:val="0"/>
                      <w:marTop w:val="0"/>
                      <w:marBottom w:val="0"/>
                      <w:divBdr>
                        <w:top w:val="none" w:sz="0" w:space="0" w:color="auto"/>
                        <w:left w:val="none" w:sz="0" w:space="0" w:color="auto"/>
                        <w:bottom w:val="none" w:sz="0" w:space="0" w:color="auto"/>
                        <w:right w:val="none" w:sz="0" w:space="0" w:color="auto"/>
                      </w:divBdr>
                    </w:div>
                  </w:divsChild>
                </w:div>
                <w:div w:id="1801066445">
                  <w:marLeft w:val="0"/>
                  <w:marRight w:val="0"/>
                  <w:marTop w:val="0"/>
                  <w:marBottom w:val="0"/>
                  <w:divBdr>
                    <w:top w:val="none" w:sz="0" w:space="0" w:color="auto"/>
                    <w:left w:val="none" w:sz="0" w:space="0" w:color="auto"/>
                    <w:bottom w:val="none" w:sz="0" w:space="0" w:color="auto"/>
                    <w:right w:val="none" w:sz="0" w:space="0" w:color="auto"/>
                  </w:divBdr>
                  <w:divsChild>
                    <w:div w:id="1821576399">
                      <w:marLeft w:val="0"/>
                      <w:marRight w:val="0"/>
                      <w:marTop w:val="0"/>
                      <w:marBottom w:val="0"/>
                      <w:divBdr>
                        <w:top w:val="none" w:sz="0" w:space="0" w:color="auto"/>
                        <w:left w:val="none" w:sz="0" w:space="0" w:color="auto"/>
                        <w:bottom w:val="none" w:sz="0" w:space="0" w:color="auto"/>
                        <w:right w:val="none" w:sz="0" w:space="0" w:color="auto"/>
                      </w:divBdr>
                    </w:div>
                  </w:divsChild>
                </w:div>
                <w:div w:id="1486506266">
                  <w:marLeft w:val="0"/>
                  <w:marRight w:val="0"/>
                  <w:marTop w:val="0"/>
                  <w:marBottom w:val="0"/>
                  <w:divBdr>
                    <w:top w:val="none" w:sz="0" w:space="0" w:color="auto"/>
                    <w:left w:val="none" w:sz="0" w:space="0" w:color="auto"/>
                    <w:bottom w:val="none" w:sz="0" w:space="0" w:color="auto"/>
                    <w:right w:val="none" w:sz="0" w:space="0" w:color="auto"/>
                  </w:divBdr>
                  <w:divsChild>
                    <w:div w:id="639850357">
                      <w:marLeft w:val="0"/>
                      <w:marRight w:val="0"/>
                      <w:marTop w:val="0"/>
                      <w:marBottom w:val="0"/>
                      <w:divBdr>
                        <w:top w:val="none" w:sz="0" w:space="0" w:color="auto"/>
                        <w:left w:val="none" w:sz="0" w:space="0" w:color="auto"/>
                        <w:bottom w:val="none" w:sz="0" w:space="0" w:color="auto"/>
                        <w:right w:val="none" w:sz="0" w:space="0" w:color="auto"/>
                      </w:divBdr>
                    </w:div>
                  </w:divsChild>
                </w:div>
                <w:div w:id="1224873128">
                  <w:marLeft w:val="0"/>
                  <w:marRight w:val="0"/>
                  <w:marTop w:val="0"/>
                  <w:marBottom w:val="0"/>
                  <w:divBdr>
                    <w:top w:val="none" w:sz="0" w:space="0" w:color="auto"/>
                    <w:left w:val="none" w:sz="0" w:space="0" w:color="auto"/>
                    <w:bottom w:val="none" w:sz="0" w:space="0" w:color="auto"/>
                    <w:right w:val="none" w:sz="0" w:space="0" w:color="auto"/>
                  </w:divBdr>
                  <w:divsChild>
                    <w:div w:id="344216320">
                      <w:marLeft w:val="0"/>
                      <w:marRight w:val="0"/>
                      <w:marTop w:val="0"/>
                      <w:marBottom w:val="0"/>
                      <w:divBdr>
                        <w:top w:val="none" w:sz="0" w:space="0" w:color="auto"/>
                        <w:left w:val="none" w:sz="0" w:space="0" w:color="auto"/>
                        <w:bottom w:val="none" w:sz="0" w:space="0" w:color="auto"/>
                        <w:right w:val="none" w:sz="0" w:space="0" w:color="auto"/>
                      </w:divBdr>
                    </w:div>
                  </w:divsChild>
                </w:div>
                <w:div w:id="105276170">
                  <w:marLeft w:val="0"/>
                  <w:marRight w:val="0"/>
                  <w:marTop w:val="0"/>
                  <w:marBottom w:val="0"/>
                  <w:divBdr>
                    <w:top w:val="none" w:sz="0" w:space="0" w:color="auto"/>
                    <w:left w:val="none" w:sz="0" w:space="0" w:color="auto"/>
                    <w:bottom w:val="none" w:sz="0" w:space="0" w:color="auto"/>
                    <w:right w:val="none" w:sz="0" w:space="0" w:color="auto"/>
                  </w:divBdr>
                  <w:divsChild>
                    <w:div w:id="2074111014">
                      <w:marLeft w:val="0"/>
                      <w:marRight w:val="0"/>
                      <w:marTop w:val="0"/>
                      <w:marBottom w:val="0"/>
                      <w:divBdr>
                        <w:top w:val="none" w:sz="0" w:space="0" w:color="auto"/>
                        <w:left w:val="none" w:sz="0" w:space="0" w:color="auto"/>
                        <w:bottom w:val="none" w:sz="0" w:space="0" w:color="auto"/>
                        <w:right w:val="none" w:sz="0" w:space="0" w:color="auto"/>
                      </w:divBdr>
                    </w:div>
                  </w:divsChild>
                </w:div>
                <w:div w:id="263850793">
                  <w:marLeft w:val="0"/>
                  <w:marRight w:val="0"/>
                  <w:marTop w:val="0"/>
                  <w:marBottom w:val="0"/>
                  <w:divBdr>
                    <w:top w:val="none" w:sz="0" w:space="0" w:color="auto"/>
                    <w:left w:val="none" w:sz="0" w:space="0" w:color="auto"/>
                    <w:bottom w:val="none" w:sz="0" w:space="0" w:color="auto"/>
                    <w:right w:val="none" w:sz="0" w:space="0" w:color="auto"/>
                  </w:divBdr>
                  <w:divsChild>
                    <w:div w:id="432557809">
                      <w:marLeft w:val="0"/>
                      <w:marRight w:val="0"/>
                      <w:marTop w:val="0"/>
                      <w:marBottom w:val="0"/>
                      <w:divBdr>
                        <w:top w:val="none" w:sz="0" w:space="0" w:color="auto"/>
                        <w:left w:val="none" w:sz="0" w:space="0" w:color="auto"/>
                        <w:bottom w:val="none" w:sz="0" w:space="0" w:color="auto"/>
                        <w:right w:val="none" w:sz="0" w:space="0" w:color="auto"/>
                      </w:divBdr>
                    </w:div>
                  </w:divsChild>
                </w:div>
                <w:div w:id="159782576">
                  <w:marLeft w:val="0"/>
                  <w:marRight w:val="0"/>
                  <w:marTop w:val="0"/>
                  <w:marBottom w:val="0"/>
                  <w:divBdr>
                    <w:top w:val="none" w:sz="0" w:space="0" w:color="auto"/>
                    <w:left w:val="none" w:sz="0" w:space="0" w:color="auto"/>
                    <w:bottom w:val="none" w:sz="0" w:space="0" w:color="auto"/>
                    <w:right w:val="none" w:sz="0" w:space="0" w:color="auto"/>
                  </w:divBdr>
                  <w:divsChild>
                    <w:div w:id="1102460969">
                      <w:marLeft w:val="0"/>
                      <w:marRight w:val="0"/>
                      <w:marTop w:val="0"/>
                      <w:marBottom w:val="0"/>
                      <w:divBdr>
                        <w:top w:val="none" w:sz="0" w:space="0" w:color="auto"/>
                        <w:left w:val="none" w:sz="0" w:space="0" w:color="auto"/>
                        <w:bottom w:val="none" w:sz="0" w:space="0" w:color="auto"/>
                        <w:right w:val="none" w:sz="0" w:space="0" w:color="auto"/>
                      </w:divBdr>
                    </w:div>
                  </w:divsChild>
                </w:div>
                <w:div w:id="154952477">
                  <w:marLeft w:val="0"/>
                  <w:marRight w:val="0"/>
                  <w:marTop w:val="0"/>
                  <w:marBottom w:val="0"/>
                  <w:divBdr>
                    <w:top w:val="none" w:sz="0" w:space="0" w:color="auto"/>
                    <w:left w:val="none" w:sz="0" w:space="0" w:color="auto"/>
                    <w:bottom w:val="none" w:sz="0" w:space="0" w:color="auto"/>
                    <w:right w:val="none" w:sz="0" w:space="0" w:color="auto"/>
                  </w:divBdr>
                  <w:divsChild>
                    <w:div w:id="1923487749">
                      <w:marLeft w:val="0"/>
                      <w:marRight w:val="0"/>
                      <w:marTop w:val="0"/>
                      <w:marBottom w:val="0"/>
                      <w:divBdr>
                        <w:top w:val="none" w:sz="0" w:space="0" w:color="auto"/>
                        <w:left w:val="none" w:sz="0" w:space="0" w:color="auto"/>
                        <w:bottom w:val="none" w:sz="0" w:space="0" w:color="auto"/>
                        <w:right w:val="none" w:sz="0" w:space="0" w:color="auto"/>
                      </w:divBdr>
                    </w:div>
                  </w:divsChild>
                </w:div>
                <w:div w:id="1207991094">
                  <w:marLeft w:val="0"/>
                  <w:marRight w:val="0"/>
                  <w:marTop w:val="0"/>
                  <w:marBottom w:val="0"/>
                  <w:divBdr>
                    <w:top w:val="none" w:sz="0" w:space="0" w:color="auto"/>
                    <w:left w:val="none" w:sz="0" w:space="0" w:color="auto"/>
                    <w:bottom w:val="none" w:sz="0" w:space="0" w:color="auto"/>
                    <w:right w:val="none" w:sz="0" w:space="0" w:color="auto"/>
                  </w:divBdr>
                  <w:divsChild>
                    <w:div w:id="2065136107">
                      <w:marLeft w:val="0"/>
                      <w:marRight w:val="0"/>
                      <w:marTop w:val="0"/>
                      <w:marBottom w:val="0"/>
                      <w:divBdr>
                        <w:top w:val="none" w:sz="0" w:space="0" w:color="auto"/>
                        <w:left w:val="none" w:sz="0" w:space="0" w:color="auto"/>
                        <w:bottom w:val="none" w:sz="0" w:space="0" w:color="auto"/>
                        <w:right w:val="none" w:sz="0" w:space="0" w:color="auto"/>
                      </w:divBdr>
                    </w:div>
                  </w:divsChild>
                </w:div>
                <w:div w:id="764303580">
                  <w:marLeft w:val="0"/>
                  <w:marRight w:val="0"/>
                  <w:marTop w:val="0"/>
                  <w:marBottom w:val="0"/>
                  <w:divBdr>
                    <w:top w:val="none" w:sz="0" w:space="0" w:color="auto"/>
                    <w:left w:val="none" w:sz="0" w:space="0" w:color="auto"/>
                    <w:bottom w:val="none" w:sz="0" w:space="0" w:color="auto"/>
                    <w:right w:val="none" w:sz="0" w:space="0" w:color="auto"/>
                  </w:divBdr>
                  <w:divsChild>
                    <w:div w:id="2049836677">
                      <w:marLeft w:val="0"/>
                      <w:marRight w:val="0"/>
                      <w:marTop w:val="0"/>
                      <w:marBottom w:val="0"/>
                      <w:divBdr>
                        <w:top w:val="none" w:sz="0" w:space="0" w:color="auto"/>
                        <w:left w:val="none" w:sz="0" w:space="0" w:color="auto"/>
                        <w:bottom w:val="none" w:sz="0" w:space="0" w:color="auto"/>
                        <w:right w:val="none" w:sz="0" w:space="0" w:color="auto"/>
                      </w:divBdr>
                    </w:div>
                  </w:divsChild>
                </w:div>
                <w:div w:id="357051815">
                  <w:marLeft w:val="0"/>
                  <w:marRight w:val="0"/>
                  <w:marTop w:val="0"/>
                  <w:marBottom w:val="0"/>
                  <w:divBdr>
                    <w:top w:val="none" w:sz="0" w:space="0" w:color="auto"/>
                    <w:left w:val="none" w:sz="0" w:space="0" w:color="auto"/>
                    <w:bottom w:val="none" w:sz="0" w:space="0" w:color="auto"/>
                    <w:right w:val="none" w:sz="0" w:space="0" w:color="auto"/>
                  </w:divBdr>
                  <w:divsChild>
                    <w:div w:id="504784937">
                      <w:marLeft w:val="0"/>
                      <w:marRight w:val="0"/>
                      <w:marTop w:val="0"/>
                      <w:marBottom w:val="0"/>
                      <w:divBdr>
                        <w:top w:val="none" w:sz="0" w:space="0" w:color="auto"/>
                        <w:left w:val="none" w:sz="0" w:space="0" w:color="auto"/>
                        <w:bottom w:val="none" w:sz="0" w:space="0" w:color="auto"/>
                        <w:right w:val="none" w:sz="0" w:space="0" w:color="auto"/>
                      </w:divBdr>
                    </w:div>
                  </w:divsChild>
                </w:div>
                <w:div w:id="1073234522">
                  <w:marLeft w:val="0"/>
                  <w:marRight w:val="0"/>
                  <w:marTop w:val="0"/>
                  <w:marBottom w:val="0"/>
                  <w:divBdr>
                    <w:top w:val="none" w:sz="0" w:space="0" w:color="auto"/>
                    <w:left w:val="none" w:sz="0" w:space="0" w:color="auto"/>
                    <w:bottom w:val="none" w:sz="0" w:space="0" w:color="auto"/>
                    <w:right w:val="none" w:sz="0" w:space="0" w:color="auto"/>
                  </w:divBdr>
                  <w:divsChild>
                    <w:div w:id="98109772">
                      <w:marLeft w:val="0"/>
                      <w:marRight w:val="0"/>
                      <w:marTop w:val="0"/>
                      <w:marBottom w:val="0"/>
                      <w:divBdr>
                        <w:top w:val="none" w:sz="0" w:space="0" w:color="auto"/>
                        <w:left w:val="none" w:sz="0" w:space="0" w:color="auto"/>
                        <w:bottom w:val="none" w:sz="0" w:space="0" w:color="auto"/>
                        <w:right w:val="none" w:sz="0" w:space="0" w:color="auto"/>
                      </w:divBdr>
                    </w:div>
                  </w:divsChild>
                </w:div>
                <w:div w:id="1639217476">
                  <w:marLeft w:val="0"/>
                  <w:marRight w:val="0"/>
                  <w:marTop w:val="0"/>
                  <w:marBottom w:val="0"/>
                  <w:divBdr>
                    <w:top w:val="none" w:sz="0" w:space="0" w:color="auto"/>
                    <w:left w:val="none" w:sz="0" w:space="0" w:color="auto"/>
                    <w:bottom w:val="none" w:sz="0" w:space="0" w:color="auto"/>
                    <w:right w:val="none" w:sz="0" w:space="0" w:color="auto"/>
                  </w:divBdr>
                  <w:divsChild>
                    <w:div w:id="297271976">
                      <w:marLeft w:val="0"/>
                      <w:marRight w:val="0"/>
                      <w:marTop w:val="0"/>
                      <w:marBottom w:val="0"/>
                      <w:divBdr>
                        <w:top w:val="none" w:sz="0" w:space="0" w:color="auto"/>
                        <w:left w:val="none" w:sz="0" w:space="0" w:color="auto"/>
                        <w:bottom w:val="none" w:sz="0" w:space="0" w:color="auto"/>
                        <w:right w:val="none" w:sz="0" w:space="0" w:color="auto"/>
                      </w:divBdr>
                    </w:div>
                  </w:divsChild>
                </w:div>
                <w:div w:id="1867523173">
                  <w:marLeft w:val="0"/>
                  <w:marRight w:val="0"/>
                  <w:marTop w:val="0"/>
                  <w:marBottom w:val="0"/>
                  <w:divBdr>
                    <w:top w:val="none" w:sz="0" w:space="0" w:color="auto"/>
                    <w:left w:val="none" w:sz="0" w:space="0" w:color="auto"/>
                    <w:bottom w:val="none" w:sz="0" w:space="0" w:color="auto"/>
                    <w:right w:val="none" w:sz="0" w:space="0" w:color="auto"/>
                  </w:divBdr>
                  <w:divsChild>
                    <w:div w:id="1470123510">
                      <w:marLeft w:val="0"/>
                      <w:marRight w:val="0"/>
                      <w:marTop w:val="0"/>
                      <w:marBottom w:val="0"/>
                      <w:divBdr>
                        <w:top w:val="none" w:sz="0" w:space="0" w:color="auto"/>
                        <w:left w:val="none" w:sz="0" w:space="0" w:color="auto"/>
                        <w:bottom w:val="none" w:sz="0" w:space="0" w:color="auto"/>
                        <w:right w:val="none" w:sz="0" w:space="0" w:color="auto"/>
                      </w:divBdr>
                    </w:div>
                  </w:divsChild>
                </w:div>
                <w:div w:id="1457025845">
                  <w:marLeft w:val="0"/>
                  <w:marRight w:val="0"/>
                  <w:marTop w:val="0"/>
                  <w:marBottom w:val="0"/>
                  <w:divBdr>
                    <w:top w:val="none" w:sz="0" w:space="0" w:color="auto"/>
                    <w:left w:val="none" w:sz="0" w:space="0" w:color="auto"/>
                    <w:bottom w:val="none" w:sz="0" w:space="0" w:color="auto"/>
                    <w:right w:val="none" w:sz="0" w:space="0" w:color="auto"/>
                  </w:divBdr>
                  <w:divsChild>
                    <w:div w:id="1031760399">
                      <w:marLeft w:val="0"/>
                      <w:marRight w:val="0"/>
                      <w:marTop w:val="0"/>
                      <w:marBottom w:val="0"/>
                      <w:divBdr>
                        <w:top w:val="none" w:sz="0" w:space="0" w:color="auto"/>
                        <w:left w:val="none" w:sz="0" w:space="0" w:color="auto"/>
                        <w:bottom w:val="none" w:sz="0" w:space="0" w:color="auto"/>
                        <w:right w:val="none" w:sz="0" w:space="0" w:color="auto"/>
                      </w:divBdr>
                    </w:div>
                  </w:divsChild>
                </w:div>
                <w:div w:id="510417031">
                  <w:marLeft w:val="0"/>
                  <w:marRight w:val="0"/>
                  <w:marTop w:val="0"/>
                  <w:marBottom w:val="0"/>
                  <w:divBdr>
                    <w:top w:val="none" w:sz="0" w:space="0" w:color="auto"/>
                    <w:left w:val="none" w:sz="0" w:space="0" w:color="auto"/>
                    <w:bottom w:val="none" w:sz="0" w:space="0" w:color="auto"/>
                    <w:right w:val="none" w:sz="0" w:space="0" w:color="auto"/>
                  </w:divBdr>
                  <w:divsChild>
                    <w:div w:id="1827894808">
                      <w:marLeft w:val="0"/>
                      <w:marRight w:val="0"/>
                      <w:marTop w:val="0"/>
                      <w:marBottom w:val="0"/>
                      <w:divBdr>
                        <w:top w:val="none" w:sz="0" w:space="0" w:color="auto"/>
                        <w:left w:val="none" w:sz="0" w:space="0" w:color="auto"/>
                        <w:bottom w:val="none" w:sz="0" w:space="0" w:color="auto"/>
                        <w:right w:val="none" w:sz="0" w:space="0" w:color="auto"/>
                      </w:divBdr>
                    </w:div>
                  </w:divsChild>
                </w:div>
                <w:div w:id="916597632">
                  <w:marLeft w:val="0"/>
                  <w:marRight w:val="0"/>
                  <w:marTop w:val="0"/>
                  <w:marBottom w:val="0"/>
                  <w:divBdr>
                    <w:top w:val="none" w:sz="0" w:space="0" w:color="auto"/>
                    <w:left w:val="none" w:sz="0" w:space="0" w:color="auto"/>
                    <w:bottom w:val="none" w:sz="0" w:space="0" w:color="auto"/>
                    <w:right w:val="none" w:sz="0" w:space="0" w:color="auto"/>
                  </w:divBdr>
                  <w:divsChild>
                    <w:div w:id="1666546968">
                      <w:marLeft w:val="0"/>
                      <w:marRight w:val="0"/>
                      <w:marTop w:val="0"/>
                      <w:marBottom w:val="0"/>
                      <w:divBdr>
                        <w:top w:val="none" w:sz="0" w:space="0" w:color="auto"/>
                        <w:left w:val="none" w:sz="0" w:space="0" w:color="auto"/>
                        <w:bottom w:val="none" w:sz="0" w:space="0" w:color="auto"/>
                        <w:right w:val="none" w:sz="0" w:space="0" w:color="auto"/>
                      </w:divBdr>
                    </w:div>
                  </w:divsChild>
                </w:div>
                <w:div w:id="171116375">
                  <w:marLeft w:val="0"/>
                  <w:marRight w:val="0"/>
                  <w:marTop w:val="0"/>
                  <w:marBottom w:val="0"/>
                  <w:divBdr>
                    <w:top w:val="none" w:sz="0" w:space="0" w:color="auto"/>
                    <w:left w:val="none" w:sz="0" w:space="0" w:color="auto"/>
                    <w:bottom w:val="none" w:sz="0" w:space="0" w:color="auto"/>
                    <w:right w:val="none" w:sz="0" w:space="0" w:color="auto"/>
                  </w:divBdr>
                  <w:divsChild>
                    <w:div w:id="1729566929">
                      <w:marLeft w:val="0"/>
                      <w:marRight w:val="0"/>
                      <w:marTop w:val="0"/>
                      <w:marBottom w:val="0"/>
                      <w:divBdr>
                        <w:top w:val="none" w:sz="0" w:space="0" w:color="auto"/>
                        <w:left w:val="none" w:sz="0" w:space="0" w:color="auto"/>
                        <w:bottom w:val="none" w:sz="0" w:space="0" w:color="auto"/>
                        <w:right w:val="none" w:sz="0" w:space="0" w:color="auto"/>
                      </w:divBdr>
                    </w:div>
                  </w:divsChild>
                </w:div>
                <w:div w:id="807288043">
                  <w:marLeft w:val="0"/>
                  <w:marRight w:val="0"/>
                  <w:marTop w:val="0"/>
                  <w:marBottom w:val="0"/>
                  <w:divBdr>
                    <w:top w:val="none" w:sz="0" w:space="0" w:color="auto"/>
                    <w:left w:val="none" w:sz="0" w:space="0" w:color="auto"/>
                    <w:bottom w:val="none" w:sz="0" w:space="0" w:color="auto"/>
                    <w:right w:val="none" w:sz="0" w:space="0" w:color="auto"/>
                  </w:divBdr>
                  <w:divsChild>
                    <w:div w:id="791020512">
                      <w:marLeft w:val="0"/>
                      <w:marRight w:val="0"/>
                      <w:marTop w:val="0"/>
                      <w:marBottom w:val="0"/>
                      <w:divBdr>
                        <w:top w:val="none" w:sz="0" w:space="0" w:color="auto"/>
                        <w:left w:val="none" w:sz="0" w:space="0" w:color="auto"/>
                        <w:bottom w:val="none" w:sz="0" w:space="0" w:color="auto"/>
                        <w:right w:val="none" w:sz="0" w:space="0" w:color="auto"/>
                      </w:divBdr>
                    </w:div>
                  </w:divsChild>
                </w:div>
                <w:div w:id="487595314">
                  <w:marLeft w:val="0"/>
                  <w:marRight w:val="0"/>
                  <w:marTop w:val="0"/>
                  <w:marBottom w:val="0"/>
                  <w:divBdr>
                    <w:top w:val="none" w:sz="0" w:space="0" w:color="auto"/>
                    <w:left w:val="none" w:sz="0" w:space="0" w:color="auto"/>
                    <w:bottom w:val="none" w:sz="0" w:space="0" w:color="auto"/>
                    <w:right w:val="none" w:sz="0" w:space="0" w:color="auto"/>
                  </w:divBdr>
                  <w:divsChild>
                    <w:div w:id="375004416">
                      <w:marLeft w:val="0"/>
                      <w:marRight w:val="0"/>
                      <w:marTop w:val="0"/>
                      <w:marBottom w:val="0"/>
                      <w:divBdr>
                        <w:top w:val="none" w:sz="0" w:space="0" w:color="auto"/>
                        <w:left w:val="none" w:sz="0" w:space="0" w:color="auto"/>
                        <w:bottom w:val="none" w:sz="0" w:space="0" w:color="auto"/>
                        <w:right w:val="none" w:sz="0" w:space="0" w:color="auto"/>
                      </w:divBdr>
                    </w:div>
                  </w:divsChild>
                </w:div>
                <w:div w:id="1067609781">
                  <w:marLeft w:val="0"/>
                  <w:marRight w:val="0"/>
                  <w:marTop w:val="0"/>
                  <w:marBottom w:val="0"/>
                  <w:divBdr>
                    <w:top w:val="none" w:sz="0" w:space="0" w:color="auto"/>
                    <w:left w:val="none" w:sz="0" w:space="0" w:color="auto"/>
                    <w:bottom w:val="none" w:sz="0" w:space="0" w:color="auto"/>
                    <w:right w:val="none" w:sz="0" w:space="0" w:color="auto"/>
                  </w:divBdr>
                  <w:divsChild>
                    <w:div w:id="524943412">
                      <w:marLeft w:val="0"/>
                      <w:marRight w:val="0"/>
                      <w:marTop w:val="0"/>
                      <w:marBottom w:val="0"/>
                      <w:divBdr>
                        <w:top w:val="none" w:sz="0" w:space="0" w:color="auto"/>
                        <w:left w:val="none" w:sz="0" w:space="0" w:color="auto"/>
                        <w:bottom w:val="none" w:sz="0" w:space="0" w:color="auto"/>
                        <w:right w:val="none" w:sz="0" w:space="0" w:color="auto"/>
                      </w:divBdr>
                    </w:div>
                  </w:divsChild>
                </w:div>
                <w:div w:id="362631151">
                  <w:marLeft w:val="0"/>
                  <w:marRight w:val="0"/>
                  <w:marTop w:val="0"/>
                  <w:marBottom w:val="0"/>
                  <w:divBdr>
                    <w:top w:val="none" w:sz="0" w:space="0" w:color="auto"/>
                    <w:left w:val="none" w:sz="0" w:space="0" w:color="auto"/>
                    <w:bottom w:val="none" w:sz="0" w:space="0" w:color="auto"/>
                    <w:right w:val="none" w:sz="0" w:space="0" w:color="auto"/>
                  </w:divBdr>
                  <w:divsChild>
                    <w:div w:id="1103920160">
                      <w:marLeft w:val="0"/>
                      <w:marRight w:val="0"/>
                      <w:marTop w:val="0"/>
                      <w:marBottom w:val="0"/>
                      <w:divBdr>
                        <w:top w:val="none" w:sz="0" w:space="0" w:color="auto"/>
                        <w:left w:val="none" w:sz="0" w:space="0" w:color="auto"/>
                        <w:bottom w:val="none" w:sz="0" w:space="0" w:color="auto"/>
                        <w:right w:val="none" w:sz="0" w:space="0" w:color="auto"/>
                      </w:divBdr>
                    </w:div>
                  </w:divsChild>
                </w:div>
                <w:div w:id="989089726">
                  <w:marLeft w:val="0"/>
                  <w:marRight w:val="0"/>
                  <w:marTop w:val="0"/>
                  <w:marBottom w:val="0"/>
                  <w:divBdr>
                    <w:top w:val="none" w:sz="0" w:space="0" w:color="auto"/>
                    <w:left w:val="none" w:sz="0" w:space="0" w:color="auto"/>
                    <w:bottom w:val="none" w:sz="0" w:space="0" w:color="auto"/>
                    <w:right w:val="none" w:sz="0" w:space="0" w:color="auto"/>
                  </w:divBdr>
                  <w:divsChild>
                    <w:div w:id="426778971">
                      <w:marLeft w:val="0"/>
                      <w:marRight w:val="0"/>
                      <w:marTop w:val="0"/>
                      <w:marBottom w:val="0"/>
                      <w:divBdr>
                        <w:top w:val="none" w:sz="0" w:space="0" w:color="auto"/>
                        <w:left w:val="none" w:sz="0" w:space="0" w:color="auto"/>
                        <w:bottom w:val="none" w:sz="0" w:space="0" w:color="auto"/>
                        <w:right w:val="none" w:sz="0" w:space="0" w:color="auto"/>
                      </w:divBdr>
                    </w:div>
                  </w:divsChild>
                </w:div>
                <w:div w:id="1024288594">
                  <w:marLeft w:val="0"/>
                  <w:marRight w:val="0"/>
                  <w:marTop w:val="0"/>
                  <w:marBottom w:val="0"/>
                  <w:divBdr>
                    <w:top w:val="none" w:sz="0" w:space="0" w:color="auto"/>
                    <w:left w:val="none" w:sz="0" w:space="0" w:color="auto"/>
                    <w:bottom w:val="none" w:sz="0" w:space="0" w:color="auto"/>
                    <w:right w:val="none" w:sz="0" w:space="0" w:color="auto"/>
                  </w:divBdr>
                  <w:divsChild>
                    <w:div w:id="1331133136">
                      <w:marLeft w:val="0"/>
                      <w:marRight w:val="0"/>
                      <w:marTop w:val="0"/>
                      <w:marBottom w:val="0"/>
                      <w:divBdr>
                        <w:top w:val="none" w:sz="0" w:space="0" w:color="auto"/>
                        <w:left w:val="none" w:sz="0" w:space="0" w:color="auto"/>
                        <w:bottom w:val="none" w:sz="0" w:space="0" w:color="auto"/>
                        <w:right w:val="none" w:sz="0" w:space="0" w:color="auto"/>
                      </w:divBdr>
                    </w:div>
                  </w:divsChild>
                </w:div>
                <w:div w:id="1585338112">
                  <w:marLeft w:val="0"/>
                  <w:marRight w:val="0"/>
                  <w:marTop w:val="0"/>
                  <w:marBottom w:val="0"/>
                  <w:divBdr>
                    <w:top w:val="none" w:sz="0" w:space="0" w:color="auto"/>
                    <w:left w:val="none" w:sz="0" w:space="0" w:color="auto"/>
                    <w:bottom w:val="none" w:sz="0" w:space="0" w:color="auto"/>
                    <w:right w:val="none" w:sz="0" w:space="0" w:color="auto"/>
                  </w:divBdr>
                  <w:divsChild>
                    <w:div w:id="1480615505">
                      <w:marLeft w:val="0"/>
                      <w:marRight w:val="0"/>
                      <w:marTop w:val="0"/>
                      <w:marBottom w:val="0"/>
                      <w:divBdr>
                        <w:top w:val="none" w:sz="0" w:space="0" w:color="auto"/>
                        <w:left w:val="none" w:sz="0" w:space="0" w:color="auto"/>
                        <w:bottom w:val="none" w:sz="0" w:space="0" w:color="auto"/>
                        <w:right w:val="none" w:sz="0" w:space="0" w:color="auto"/>
                      </w:divBdr>
                    </w:div>
                  </w:divsChild>
                </w:div>
                <w:div w:id="1876380486">
                  <w:marLeft w:val="0"/>
                  <w:marRight w:val="0"/>
                  <w:marTop w:val="0"/>
                  <w:marBottom w:val="0"/>
                  <w:divBdr>
                    <w:top w:val="none" w:sz="0" w:space="0" w:color="auto"/>
                    <w:left w:val="none" w:sz="0" w:space="0" w:color="auto"/>
                    <w:bottom w:val="none" w:sz="0" w:space="0" w:color="auto"/>
                    <w:right w:val="none" w:sz="0" w:space="0" w:color="auto"/>
                  </w:divBdr>
                  <w:divsChild>
                    <w:div w:id="1132022095">
                      <w:marLeft w:val="0"/>
                      <w:marRight w:val="0"/>
                      <w:marTop w:val="0"/>
                      <w:marBottom w:val="0"/>
                      <w:divBdr>
                        <w:top w:val="none" w:sz="0" w:space="0" w:color="auto"/>
                        <w:left w:val="none" w:sz="0" w:space="0" w:color="auto"/>
                        <w:bottom w:val="none" w:sz="0" w:space="0" w:color="auto"/>
                        <w:right w:val="none" w:sz="0" w:space="0" w:color="auto"/>
                      </w:divBdr>
                    </w:div>
                  </w:divsChild>
                </w:div>
                <w:div w:id="1984851521">
                  <w:marLeft w:val="0"/>
                  <w:marRight w:val="0"/>
                  <w:marTop w:val="0"/>
                  <w:marBottom w:val="0"/>
                  <w:divBdr>
                    <w:top w:val="none" w:sz="0" w:space="0" w:color="auto"/>
                    <w:left w:val="none" w:sz="0" w:space="0" w:color="auto"/>
                    <w:bottom w:val="none" w:sz="0" w:space="0" w:color="auto"/>
                    <w:right w:val="none" w:sz="0" w:space="0" w:color="auto"/>
                  </w:divBdr>
                  <w:divsChild>
                    <w:div w:id="1534342037">
                      <w:marLeft w:val="0"/>
                      <w:marRight w:val="0"/>
                      <w:marTop w:val="0"/>
                      <w:marBottom w:val="0"/>
                      <w:divBdr>
                        <w:top w:val="none" w:sz="0" w:space="0" w:color="auto"/>
                        <w:left w:val="none" w:sz="0" w:space="0" w:color="auto"/>
                        <w:bottom w:val="none" w:sz="0" w:space="0" w:color="auto"/>
                        <w:right w:val="none" w:sz="0" w:space="0" w:color="auto"/>
                      </w:divBdr>
                    </w:div>
                  </w:divsChild>
                </w:div>
                <w:div w:id="564801019">
                  <w:marLeft w:val="0"/>
                  <w:marRight w:val="0"/>
                  <w:marTop w:val="0"/>
                  <w:marBottom w:val="0"/>
                  <w:divBdr>
                    <w:top w:val="none" w:sz="0" w:space="0" w:color="auto"/>
                    <w:left w:val="none" w:sz="0" w:space="0" w:color="auto"/>
                    <w:bottom w:val="none" w:sz="0" w:space="0" w:color="auto"/>
                    <w:right w:val="none" w:sz="0" w:space="0" w:color="auto"/>
                  </w:divBdr>
                  <w:divsChild>
                    <w:div w:id="166246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wmf"/><Relationship Id="rId18" Type="http://schemas.openxmlformats.org/officeDocument/2006/relationships/image" Target="media/image9.wmf"/><Relationship Id="rId3" Type="http://schemas.openxmlformats.org/officeDocument/2006/relationships/styles" Target="styles.xml"/><Relationship Id="rId21" Type="http://schemas.openxmlformats.org/officeDocument/2006/relationships/image" Target="media/image12.wmf"/><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8.w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11.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4.JPG"/><Relationship Id="rId10" Type="http://schemas.openxmlformats.org/officeDocument/2006/relationships/image" Target="media/image3.wmf"/><Relationship Id="rId19" Type="http://schemas.openxmlformats.org/officeDocument/2006/relationships/image" Target="media/image10.w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wmf"/><Relationship Id="rId22" Type="http://schemas.openxmlformats.org/officeDocument/2006/relationships/image" Target="media/image1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09BC63-41C8-4FA4-A8A4-904B37AC4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203296</TotalTime>
  <Pages>18</Pages>
  <Words>9455</Words>
  <Characters>53894</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Saskia Peachey</Company>
  <LinksUpToDate>false</LinksUpToDate>
  <CharactersWithSpaces>63223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Waugh</dc:creator>
  <cp:keywords/>
  <dc:description/>
  <cp:lastModifiedBy>Andrew Waugh</cp:lastModifiedBy>
  <cp:revision>57</cp:revision>
  <cp:lastPrinted>2017-05-01T11:21:00Z</cp:lastPrinted>
  <dcterms:created xsi:type="dcterms:W3CDTF">2015-04-18T21:20:00Z</dcterms:created>
  <dcterms:modified xsi:type="dcterms:W3CDTF">2017-05-01T11:21:00Z</dcterms:modified>
</cp:coreProperties>
</file>