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043E" w:rsidRDefault="0058043E" w:rsidP="0058043E">
      <w:pPr>
        <w:pStyle w:val="Heading1"/>
      </w:pPr>
      <w:bookmarkStart w:id="0" w:name="_Toc3734540"/>
      <w:r>
        <w:t xml:space="preserve">3 </w:t>
      </w:r>
      <w:r w:rsidR="007D2C70">
        <w:t>–</w:t>
      </w:r>
      <w:r>
        <w:t xml:space="preserve"> Methodology</w:t>
      </w:r>
      <w:bookmarkEnd w:id="0"/>
    </w:p>
    <w:p w:rsidR="00BD63BC" w:rsidRDefault="005721EE" w:rsidP="005721EE">
      <w:r>
        <w:t xml:space="preserve">The application was developed in the game engine Unity and written in C# using Visual Studio 2017. </w:t>
      </w:r>
    </w:p>
    <w:p w:rsidR="00BD63BC" w:rsidRPr="00BD63BC" w:rsidRDefault="00BD63BC" w:rsidP="00BD63BC">
      <w:pPr>
        <w:rPr>
          <w:rFonts w:cs="Arial"/>
        </w:rPr>
      </w:pPr>
    </w:p>
    <w:p w:rsidR="00BD63BC" w:rsidRDefault="00BD63BC" w:rsidP="00BD63BC">
      <w:pPr>
        <w:rPr>
          <w:rFonts w:cs="Arial"/>
          <w:shd w:val="clear" w:color="auto" w:fill="FFFFFF"/>
        </w:rPr>
      </w:pPr>
      <w:r w:rsidRPr="00BD63BC">
        <w:rPr>
          <w:rFonts w:cs="Arial"/>
          <w:shd w:val="clear" w:color="auto" w:fill="FFFFFF"/>
        </w:rPr>
        <w:t>it is a proven technology used to create a wide range of commercial titles</w:t>
      </w:r>
    </w:p>
    <w:p w:rsidR="00BD63BC" w:rsidRPr="00BD63BC" w:rsidRDefault="00BD63BC" w:rsidP="00BD63BC">
      <w:pPr>
        <w:rPr>
          <w:rFonts w:cs="Arial"/>
        </w:rPr>
      </w:pPr>
      <w:bookmarkStart w:id="1" w:name="_GoBack"/>
      <w:bookmarkEnd w:id="1"/>
    </w:p>
    <w:p w:rsidR="005721EE" w:rsidRDefault="005721EE" w:rsidP="00BD63BC">
      <w:r w:rsidRPr="00BD63BC">
        <w:rPr>
          <w:rFonts w:cs="Arial"/>
        </w:rPr>
        <w:t>These were chosen for the project as they were the most accessible for</w:t>
      </w:r>
      <w:r w:rsidRPr="00BD63BC">
        <w:t xml:space="preserve"> </w:t>
      </w:r>
      <w:r>
        <w:t>the developer and as the development of a simple game was required this was the most time efficient platform to use.</w:t>
      </w:r>
    </w:p>
    <w:p w:rsidR="005721EE" w:rsidRDefault="005721EE" w:rsidP="005721EE"/>
    <w:p w:rsidR="005721EE" w:rsidRDefault="005721EE" w:rsidP="005721EE">
      <w:r>
        <w:t>The main class for the project is the MusicController, this contains the rules and information for the music theory. It also keeps track of the current scale that the music is to be generated in.</w:t>
      </w:r>
    </w:p>
    <w:p w:rsidR="005721EE" w:rsidRPr="009E7B5F" w:rsidRDefault="005721EE" w:rsidP="005721EE"/>
    <w:p w:rsidR="0058043E" w:rsidRDefault="007E33BF" w:rsidP="007E33BF">
      <w:pPr>
        <w:pStyle w:val="Heading2"/>
      </w:pPr>
      <w:bookmarkStart w:id="2" w:name="_Toc3734541"/>
      <w:r>
        <w:t xml:space="preserve">3.1 </w:t>
      </w:r>
      <w:r w:rsidR="0058043E">
        <w:t>- Reading in MIDI files</w:t>
      </w:r>
      <w:bookmarkEnd w:id="2"/>
    </w:p>
    <w:p w:rsidR="000C3EA3" w:rsidRDefault="00D834D8" w:rsidP="00484133">
      <w:r>
        <w:t xml:space="preserve">The </w:t>
      </w:r>
      <w:r w:rsidR="007E33BF">
        <w:t>MIDI file format</w:t>
      </w:r>
      <w:r w:rsidR="008D3096">
        <w:t xml:space="preserve"> </w:t>
      </w:r>
      <w:r>
        <w:t>was</w:t>
      </w:r>
      <w:r w:rsidR="008D3096">
        <w:t xml:space="preserve"> chosen to store the musical data</w:t>
      </w:r>
      <w:r w:rsidR="00484133">
        <w:t xml:space="preserve"> as they have a low file size and the appropriate data can be easily </w:t>
      </w:r>
      <w:r w:rsidR="00263FB1">
        <w:t xml:space="preserve">stored and </w:t>
      </w:r>
      <w:r w:rsidR="00484133">
        <w:t>accessed</w:t>
      </w:r>
      <w:r w:rsidR="00263FB1">
        <w:t>, with minimal impact on the memory allocation of a game</w:t>
      </w:r>
      <w:r w:rsidR="00484133">
        <w:t xml:space="preserve">. </w:t>
      </w:r>
      <w:r w:rsidR="007E33BF">
        <w:t>MIDI</w:t>
      </w:r>
      <w:r w:rsidR="0058043E">
        <w:t xml:space="preserve"> </w:t>
      </w:r>
      <w:r w:rsidR="00484133">
        <w:t>store</w:t>
      </w:r>
      <w:r>
        <w:t>s</w:t>
      </w:r>
      <w:r w:rsidR="00484133">
        <w:t xml:space="preserve"> </w:t>
      </w:r>
      <w:r>
        <w:t>musical</w:t>
      </w:r>
      <w:r w:rsidR="00484133">
        <w:t xml:space="preserve"> data as a series of events, such as; when a note is played</w:t>
      </w:r>
      <w:r w:rsidR="00367471">
        <w:t xml:space="preserve"> (note on)</w:t>
      </w:r>
      <w:r w:rsidR="00484133">
        <w:t>, when a note is stopped</w:t>
      </w:r>
      <w:r w:rsidR="00367471">
        <w:t xml:space="preserve"> (note off)</w:t>
      </w:r>
      <w:r w:rsidR="00484133">
        <w:t xml:space="preserve">, </w:t>
      </w:r>
      <w:r w:rsidR="004C2EAD">
        <w:t xml:space="preserve">and </w:t>
      </w:r>
      <w:r w:rsidR="00484133">
        <w:t>if the songs tempo changes, etc</w:t>
      </w:r>
      <w:r w:rsidR="006369BD">
        <w:t>. W</w:t>
      </w:r>
      <w:r w:rsidR="00B6005F">
        <w:t>hile not always the case</w:t>
      </w:r>
      <w:r w:rsidR="006369BD">
        <w:t>,</w:t>
      </w:r>
      <w:r w:rsidR="00B6005F">
        <w:t xml:space="preserve"> it is convention to have each channel only contain the information for one melody. As there is no simple way to differentiate between multiple melodies sharing a channel and one melody that consists multiple notes playing at the same time, one melody per channel was assumed to be the case for this project. </w:t>
      </w:r>
    </w:p>
    <w:p w:rsidR="000C3EA3" w:rsidRDefault="000C3EA3" w:rsidP="00484133"/>
    <w:p w:rsidR="000F08A0" w:rsidRDefault="00484133" w:rsidP="00484133">
      <w:r>
        <w:t xml:space="preserve">To read in the MIDI files the </w:t>
      </w:r>
      <w:proofErr w:type="spellStart"/>
      <w:r w:rsidRPr="00484133">
        <w:rPr>
          <w:highlight w:val="yellow"/>
        </w:rPr>
        <w:t>NAudio</w:t>
      </w:r>
      <w:proofErr w:type="spellEnd"/>
      <w:r w:rsidRPr="00484133">
        <w:rPr>
          <w:highlight w:val="yellow"/>
        </w:rPr>
        <w:t xml:space="preserve"> library</w:t>
      </w:r>
      <w:r>
        <w:t xml:space="preserve"> was used to </w:t>
      </w:r>
      <w:r w:rsidR="00803375">
        <w:t>access the event data</w:t>
      </w:r>
      <w:r>
        <w:t xml:space="preserve">. </w:t>
      </w:r>
      <w:r w:rsidR="00424E93">
        <w:t>T</w:t>
      </w:r>
      <w:r w:rsidR="00D834D8">
        <w:t>o do this t</w:t>
      </w:r>
      <w:r w:rsidR="00424E93">
        <w:t xml:space="preserve">he application </w:t>
      </w:r>
      <w:r w:rsidR="00D834D8">
        <w:t xml:space="preserve">retrieves all the events from a specified file </w:t>
      </w:r>
      <w:r w:rsidR="000C3EA3">
        <w:t xml:space="preserve">and channel, </w:t>
      </w:r>
      <w:r w:rsidR="00D834D8">
        <w:t xml:space="preserve">and then </w:t>
      </w:r>
      <w:r w:rsidR="00424E93">
        <w:t xml:space="preserve">loops through </w:t>
      </w:r>
      <w:r w:rsidR="00D834D8">
        <w:t>these l</w:t>
      </w:r>
      <w:r w:rsidR="0077292E">
        <w:t>ooking for the ‘note on’ events. The ‘note on’ event was the only event that was considered as all the relevant musical data can be inferred from them, the other events consist of musical structure which will be controlled by the game events (</w:t>
      </w:r>
      <w:r w:rsidR="0077292E" w:rsidRPr="0077292E">
        <w:rPr>
          <w:highlight w:val="yellow"/>
        </w:rPr>
        <w:t>see below</w:t>
      </w:r>
      <w:r w:rsidR="0077292E">
        <w:t xml:space="preserve">) and so would not be used in the analysis. The relevant musical data that is extracted from these events was the time the note starts, its length, and </w:t>
      </w:r>
      <w:r w:rsidR="0077292E">
        <w:lastRenderedPageBreak/>
        <w:t>its pitch. The note’s pitch is represented as an integer, i.e. C4 (261.63 Hz) is given the value of 60 and C#4 (277.18 Hz) is 61. W</w:t>
      </w:r>
      <w:r w:rsidR="00D834D8">
        <w:t xml:space="preserve">hen </w:t>
      </w:r>
      <w:r w:rsidR="000F08A0">
        <w:t>‘note on’</w:t>
      </w:r>
      <w:r w:rsidR="00D834D8">
        <w:t xml:space="preserve"> is found its information is extracted and </w:t>
      </w:r>
      <w:r w:rsidR="00D834D8">
        <w:rPr>
          <w:highlight w:val="yellow"/>
        </w:rPr>
        <w:t xml:space="preserve">added to a MidiHolder </w:t>
      </w:r>
      <w:r w:rsidR="00D834D8" w:rsidRPr="00D834D8">
        <w:rPr>
          <w:highlight w:val="yellow"/>
        </w:rPr>
        <w:t>class</w:t>
      </w:r>
      <w:r w:rsidR="00D834D8">
        <w:t>. Unfortunately</w:t>
      </w:r>
      <w:r w:rsidR="000F08A0">
        <w:t>,</w:t>
      </w:r>
      <w:r w:rsidR="00D834D8">
        <w:t xml:space="preserve"> the </w:t>
      </w:r>
      <w:proofErr w:type="spellStart"/>
      <w:r w:rsidR="00D834D8">
        <w:t>NAudio</w:t>
      </w:r>
      <w:proofErr w:type="spellEnd"/>
      <w:r w:rsidR="00D834D8">
        <w:t xml:space="preserve"> library does not </w:t>
      </w:r>
      <w:r w:rsidR="00B42317">
        <w:t xml:space="preserve">retain the length of each note in an easily accessed form, however it does retain it at the end of ‘note on’ </w:t>
      </w:r>
      <w:r w:rsidR="008E4B8B">
        <w:t xml:space="preserve">events </w:t>
      </w:r>
      <w:r w:rsidR="00B42317">
        <w:t xml:space="preserve">name, this string is then parsed and the length is extracted and then converted to a float. </w:t>
      </w:r>
      <w:r w:rsidR="000F08A0">
        <w:t xml:space="preserve">To make changing musical mode easier (see section </w:t>
      </w:r>
      <w:r w:rsidR="000F08A0" w:rsidRPr="000F08A0">
        <w:rPr>
          <w:highlight w:val="yellow"/>
        </w:rPr>
        <w:t>X</w:t>
      </w:r>
      <w:r w:rsidR="000F08A0">
        <w:t xml:space="preserve"> below) each note’s pitch gets reduced down to the key of C (if original pitch is A, each note’s pitch is subtracted by 9, the semitone difference between A and C). This would also allow multiple songs to be combined at the read in stage.</w:t>
      </w:r>
    </w:p>
    <w:p w:rsidR="009A1D15" w:rsidRDefault="009A1D15" w:rsidP="00484133"/>
    <w:p w:rsidR="006D441B" w:rsidRDefault="00B42317" w:rsidP="00EA0374">
      <w:r>
        <w:t xml:space="preserve">As </w:t>
      </w:r>
      <w:r w:rsidR="000C3EA3">
        <w:t xml:space="preserve">the </w:t>
      </w:r>
      <w:r>
        <w:t>MIDI files can be created from live performances</w:t>
      </w:r>
      <w:r w:rsidR="000C3EA3">
        <w:t>,</w:t>
      </w:r>
      <w:r>
        <w:t xml:space="preserve"> </w:t>
      </w:r>
      <w:r w:rsidR="000C3EA3">
        <w:t xml:space="preserve">notes that would be equal in standard music notation can have </w:t>
      </w:r>
      <w:r w:rsidR="009A1D15">
        <w:t>discrepancies</w:t>
      </w:r>
      <w:r w:rsidR="000C3EA3">
        <w:t xml:space="preserve"> in their length </w:t>
      </w:r>
      <w:r w:rsidR="009A1D15">
        <w:t xml:space="preserve">and so would be counted as different note </w:t>
      </w:r>
      <w:r>
        <w:t>when the frequency distribution is calculated (</w:t>
      </w:r>
      <w:r w:rsidRPr="00B42317">
        <w:rPr>
          <w:highlight w:val="yellow"/>
        </w:rPr>
        <w:t>see below</w:t>
      </w:r>
      <w:r>
        <w:t>)</w:t>
      </w:r>
      <w:r w:rsidR="009A1D15">
        <w:t>. To remedy this, each note’s length is rounded to specified minimum number</w:t>
      </w:r>
      <w:r w:rsidR="00170F8F">
        <w:t>, this is defaulted to 0.25 and then</w:t>
      </w:r>
      <w:r w:rsidR="009A1D15">
        <w:t xml:space="preserve"> </w:t>
      </w:r>
      <w:r w:rsidR="00EA0374">
        <w:t xml:space="preserve">the note is </w:t>
      </w:r>
      <w:r w:rsidR="009A1D15">
        <w:t xml:space="preserve">added to a list. </w:t>
      </w:r>
      <w:r w:rsidR="00EA0374">
        <w:t>As MIDI files have no need to record the musical information for rests, as they just use a lack of notes playing for this, these need to be added so they can be included in the analysis process (</w:t>
      </w:r>
      <w:r w:rsidR="00EA0374" w:rsidRPr="00EA0374">
        <w:rPr>
          <w:highlight w:val="yellow"/>
        </w:rPr>
        <w:t>see below</w:t>
      </w:r>
      <w:r w:rsidR="00EA0374">
        <w:t xml:space="preserve">). This was done by looping through the list of extracted </w:t>
      </w:r>
      <w:proofErr w:type="spellStart"/>
      <w:r w:rsidR="00EA0374">
        <w:t>MidiHolders</w:t>
      </w:r>
      <w:proofErr w:type="spellEnd"/>
      <w:r w:rsidR="00EA0374">
        <w:t xml:space="preserve"> and checking if the time a note stopped was the same as when the next note started</w:t>
      </w:r>
      <w:r w:rsidR="00263FB1">
        <w:t xml:space="preserve">, if this was not the case a rest note was created </w:t>
      </w:r>
      <w:r w:rsidR="00691814">
        <w:t>at this point</w:t>
      </w:r>
      <w:r w:rsidR="006D441B">
        <w:t xml:space="preserve"> (shown below in </w:t>
      </w:r>
      <w:r w:rsidR="006D441B" w:rsidRPr="006D441B">
        <w:rPr>
          <w:highlight w:val="yellow"/>
        </w:rPr>
        <w:t>Figure X</w:t>
      </w:r>
      <w:r w:rsidR="006D441B">
        <w:t>)</w:t>
      </w:r>
      <w:r w:rsidR="00263FB1">
        <w:t>, to specify that this note was a rest its pitch was set to -1.</w:t>
      </w:r>
    </w:p>
    <w:p w:rsidR="001D3FF1" w:rsidRDefault="001D3FF1" w:rsidP="00EA0374"/>
    <w:p w:rsidR="006D441B" w:rsidRDefault="006D441B" w:rsidP="006D441B">
      <w:pPr>
        <w:keepNext/>
        <w:jc w:val="center"/>
      </w:pPr>
      <w:r>
        <w:rPr>
          <w:noProof/>
          <w:lang w:eastAsia="en-GB"/>
        </w:rPr>
        <w:drawing>
          <wp:inline distT="0" distB="0" distL="0" distR="0" wp14:anchorId="703513BD" wp14:editId="20A720F2">
            <wp:extent cx="5709285" cy="163830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157" t="12525" r="4774" b="18855"/>
                    <a:stretch/>
                  </pic:blipFill>
                  <pic:spPr bwMode="auto">
                    <a:xfrm>
                      <a:off x="0" y="0"/>
                      <a:ext cx="5724465" cy="1642656"/>
                    </a:xfrm>
                    <a:prstGeom prst="rect">
                      <a:avLst/>
                    </a:prstGeom>
                    <a:ln>
                      <a:noFill/>
                    </a:ln>
                    <a:extLst>
                      <a:ext uri="{53640926-AAD7-44D8-BBD7-CCE9431645EC}">
                        <a14:shadowObscured xmlns:a14="http://schemas.microsoft.com/office/drawing/2010/main"/>
                      </a:ext>
                    </a:extLst>
                  </pic:spPr>
                </pic:pic>
              </a:graphicData>
            </a:graphic>
          </wp:inline>
        </w:drawing>
      </w:r>
    </w:p>
    <w:p w:rsidR="006D441B" w:rsidRDefault="006D441B" w:rsidP="006D441B">
      <w:pPr>
        <w:pStyle w:val="Caption"/>
        <w:jc w:val="center"/>
      </w:pPr>
      <w:r>
        <w:t xml:space="preserve">Figure </w:t>
      </w:r>
      <w:r w:rsidR="00A7762C">
        <w:rPr>
          <w:noProof/>
        </w:rPr>
        <w:fldChar w:fldCharType="begin"/>
      </w:r>
      <w:r w:rsidR="00A7762C">
        <w:rPr>
          <w:noProof/>
        </w:rPr>
        <w:instrText xml:space="preserve"> SEQ Figure \* ARABIC </w:instrText>
      </w:r>
      <w:r w:rsidR="00A7762C">
        <w:rPr>
          <w:noProof/>
        </w:rPr>
        <w:fldChar w:fldCharType="separate"/>
      </w:r>
      <w:r w:rsidR="00F26509">
        <w:rPr>
          <w:noProof/>
        </w:rPr>
        <w:t>1</w:t>
      </w:r>
      <w:r w:rsidR="00A7762C">
        <w:rPr>
          <w:noProof/>
        </w:rPr>
        <w:fldChar w:fldCharType="end"/>
      </w:r>
      <w:r>
        <w:t>: The MIDI sequence before adding rests (A), and the</w:t>
      </w:r>
      <w:r w:rsidR="00B06235">
        <w:t xml:space="preserve"> sequence</w:t>
      </w:r>
      <w:r>
        <w:t xml:space="preserve"> after rests have been added into the spaces between notes (B)</w:t>
      </w:r>
      <w:r w:rsidR="00B06235">
        <w:t>. Blue bars represents note, orange bars represent rests.</w:t>
      </w:r>
    </w:p>
    <w:p w:rsidR="009A1D15" w:rsidRDefault="00691814" w:rsidP="009A1D15">
      <w:r>
        <w:t xml:space="preserve">The application then checks the length of the created rest, if this is greater than a specified amount (default value is 0.25) the rest is added into the list of </w:t>
      </w:r>
      <w:proofErr w:type="spellStart"/>
      <w:r>
        <w:t>MidiHolders</w:t>
      </w:r>
      <w:proofErr w:type="spellEnd"/>
      <w:r>
        <w:t xml:space="preserve"> at the correct position, if it is not greater than this, the rests length gets added onto the previous notes length. This is to combat MIDI file that have not been created properly, </w:t>
      </w:r>
      <w:r w:rsidR="00CF377D">
        <w:lastRenderedPageBreak/>
        <w:t xml:space="preserve">as shown below in Figure </w:t>
      </w:r>
      <w:r w:rsidR="00CF377D" w:rsidRPr="00CF377D">
        <w:rPr>
          <w:highlight w:val="yellow"/>
        </w:rPr>
        <w:t>X</w:t>
      </w:r>
      <w:r w:rsidR="00CF377D">
        <w:t xml:space="preserve"> </w:t>
      </w:r>
      <w:r>
        <w:t>the majority of the notes are 0.25 in length, but spaced at 0.5 and so a 0.25 length rest is created between most note. When this file is used for a Markov chain, each note (state) would then always go to a rest, and that rest could then go to essentially any note</w:t>
      </w:r>
      <w:r w:rsidR="00CF377D">
        <w:t xml:space="preserve"> creating a much more disorganised music</w:t>
      </w:r>
    </w:p>
    <w:p w:rsidR="001D3FF1" w:rsidRDefault="001D3FF1" w:rsidP="009A1D15"/>
    <w:p w:rsidR="0030148A" w:rsidRDefault="001D3FF1" w:rsidP="001D3FF1">
      <w:r>
        <w:rPr>
          <w:noProof/>
          <w:lang w:eastAsia="en-GB"/>
        </w:rPr>
        <w:drawing>
          <wp:inline distT="0" distB="0" distL="0" distR="0" wp14:anchorId="33F1ECD3" wp14:editId="631725BB">
            <wp:extent cx="5711733" cy="223667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904" t="1655" r="2494" b="5090"/>
                    <a:stretch/>
                  </pic:blipFill>
                  <pic:spPr bwMode="auto">
                    <a:xfrm>
                      <a:off x="0" y="0"/>
                      <a:ext cx="5761522" cy="2256172"/>
                    </a:xfrm>
                    <a:prstGeom prst="rect">
                      <a:avLst/>
                    </a:prstGeom>
                    <a:ln>
                      <a:noFill/>
                    </a:ln>
                    <a:extLst>
                      <a:ext uri="{53640926-AAD7-44D8-BBD7-CCE9431645EC}">
                        <a14:shadowObscured xmlns:a14="http://schemas.microsoft.com/office/drawing/2010/main"/>
                      </a:ext>
                    </a:extLst>
                  </pic:spPr>
                </pic:pic>
              </a:graphicData>
            </a:graphic>
          </wp:inline>
        </w:drawing>
      </w:r>
    </w:p>
    <w:p w:rsidR="009A1D15" w:rsidRDefault="0030148A" w:rsidP="0030148A">
      <w:pPr>
        <w:pStyle w:val="Caption"/>
        <w:jc w:val="center"/>
      </w:pPr>
      <w:r>
        <w:t xml:space="preserve">Figure </w:t>
      </w:r>
      <w:r w:rsidR="00A7762C">
        <w:rPr>
          <w:noProof/>
        </w:rPr>
        <w:fldChar w:fldCharType="begin"/>
      </w:r>
      <w:r w:rsidR="00A7762C">
        <w:rPr>
          <w:noProof/>
        </w:rPr>
        <w:instrText xml:space="preserve"> SEQ Figure \* ARABIC </w:instrText>
      </w:r>
      <w:r w:rsidR="00A7762C">
        <w:rPr>
          <w:noProof/>
        </w:rPr>
        <w:fldChar w:fldCharType="separate"/>
      </w:r>
      <w:r w:rsidR="00F26509">
        <w:rPr>
          <w:noProof/>
        </w:rPr>
        <w:t>2</w:t>
      </w:r>
      <w:r w:rsidR="00A7762C">
        <w:rPr>
          <w:noProof/>
        </w:rPr>
        <w:fldChar w:fldCharType="end"/>
      </w:r>
      <w:r>
        <w:t>: Adding rests with no minimum length (A), and where the minimum length is set to 0.25 (B) note the vastly reduced amount of rests added (from 26 to 3)</w:t>
      </w:r>
    </w:p>
    <w:p w:rsidR="0030148A" w:rsidRDefault="0055695E" w:rsidP="00A66D37">
      <w:r>
        <w:t>Once all the required rests have been added to the list of MidiHolder</w:t>
      </w:r>
      <w:r w:rsidR="00A66D37">
        <w:t>, the</w:t>
      </w:r>
      <w:r>
        <w:t xml:space="preserve"> </w:t>
      </w:r>
      <w:r w:rsidR="00A66D37">
        <w:t>sequence</w:t>
      </w:r>
      <w:r>
        <w:t xml:space="preserve"> is then looped through again </w:t>
      </w:r>
      <w:r w:rsidR="00A66D37">
        <w:t>to check for chords, that is when</w:t>
      </w:r>
      <w:r>
        <w:t xml:space="preserve"> multiple notes start at the same time, if this is the case they are </w:t>
      </w:r>
      <w:r w:rsidR="00A66D37">
        <w:t>moved from the sequence to the first note’s list of pitches.</w:t>
      </w:r>
    </w:p>
    <w:p w:rsidR="007D2C70" w:rsidRPr="00F0233A" w:rsidRDefault="007D2C70" w:rsidP="00A66D37"/>
    <w:p w:rsidR="0058043E" w:rsidRDefault="0058043E" w:rsidP="0058043E">
      <w:pPr>
        <w:pStyle w:val="Heading2"/>
      </w:pPr>
      <w:bookmarkStart w:id="3" w:name="_Toc3734542"/>
      <w:r>
        <w:t>3.2 - Markov Chains</w:t>
      </w:r>
      <w:bookmarkEnd w:id="3"/>
    </w:p>
    <w:p w:rsidR="0058043E" w:rsidRDefault="0058043E" w:rsidP="0058043E">
      <w:pPr>
        <w:pStyle w:val="Heading3"/>
      </w:pPr>
      <w:bookmarkStart w:id="4" w:name="_Toc3734543"/>
      <w:r>
        <w:t>3.2.1 - Frequency Distributions</w:t>
      </w:r>
      <w:bookmarkEnd w:id="4"/>
    </w:p>
    <w:p w:rsidR="00522D28" w:rsidRDefault="0058043E" w:rsidP="0058043E">
      <w:r>
        <w:t xml:space="preserve">The next step in the process is to calculate the frequency distribution of the note pairs </w:t>
      </w:r>
      <w:r w:rsidR="00985464">
        <w:t xml:space="preserve">from the </w:t>
      </w:r>
      <w:r w:rsidR="00A66D37">
        <w:t>MidiHolder list</w:t>
      </w:r>
      <w:r>
        <w:t xml:space="preserve">. </w:t>
      </w:r>
      <w:r w:rsidR="009D77CA">
        <w:t>Two</w:t>
      </w:r>
      <w:r w:rsidR="00985464">
        <w:t xml:space="preserve"> class</w:t>
      </w:r>
      <w:r w:rsidR="009D77CA">
        <w:t>es</w:t>
      </w:r>
      <w:r w:rsidR="00985464">
        <w:t xml:space="preserve"> </w:t>
      </w:r>
      <w:r w:rsidR="009D77CA">
        <w:t>were</w:t>
      </w:r>
      <w:r w:rsidR="00985464">
        <w:t xml:space="preserve"> created to retain the data for this</w:t>
      </w:r>
      <w:r w:rsidR="009D77CA">
        <w:t xml:space="preserve">, </w:t>
      </w:r>
      <w:r w:rsidR="00241CDD">
        <w:t>NextNote</w:t>
      </w:r>
      <w:r w:rsidR="009D77CA">
        <w:t xml:space="preserve"> and </w:t>
      </w:r>
      <w:r w:rsidR="00241CDD">
        <w:t>DependHolder</w:t>
      </w:r>
      <w:r w:rsidR="00985464">
        <w:t>.</w:t>
      </w:r>
      <w:r w:rsidR="009D77CA">
        <w:t xml:space="preserve"> NextNote </w:t>
      </w:r>
      <w:r w:rsidR="00241CDD">
        <w:t xml:space="preserve">contains a MidiHolder which </w:t>
      </w:r>
      <w:r w:rsidR="009D77CA">
        <w:t xml:space="preserve">saves the data from the second half </w:t>
      </w:r>
      <w:r w:rsidR="00241CDD">
        <w:t xml:space="preserve">of the </w:t>
      </w:r>
      <w:r w:rsidR="009D77CA">
        <w:t>note pair</w:t>
      </w:r>
      <w:r w:rsidR="00241CDD">
        <w:t xml:space="preserve"> and the frequency </w:t>
      </w:r>
      <w:r w:rsidR="00C87EA8">
        <w:t>that the pairing has</w:t>
      </w:r>
      <w:r w:rsidR="00836AE3">
        <w:t xml:space="preserve"> occurred</w:t>
      </w:r>
      <w:r w:rsidR="009D77CA">
        <w:t xml:space="preserve">. </w:t>
      </w:r>
      <w:r w:rsidR="00985464">
        <w:t xml:space="preserve">Each </w:t>
      </w:r>
      <w:r w:rsidR="00241CDD">
        <w:t>DependHolder</w:t>
      </w:r>
      <w:r w:rsidR="009D77CA">
        <w:t xml:space="preserve"> </w:t>
      </w:r>
      <w:r w:rsidR="00241CDD">
        <w:t xml:space="preserve">also </w:t>
      </w:r>
      <w:r w:rsidR="00985464">
        <w:t xml:space="preserve">contains </w:t>
      </w:r>
      <w:r w:rsidR="009D77CA">
        <w:t>an instance of a MidiHolder</w:t>
      </w:r>
      <w:r w:rsidR="00836AE3">
        <w:t xml:space="preserve"> and a list of NextNotes.</w:t>
      </w:r>
      <w:r w:rsidR="00522D28">
        <w:t xml:space="preserve"> </w:t>
      </w:r>
      <w:r w:rsidR="006F0A55">
        <w:t xml:space="preserve">The frequency distribution is created with a list of </w:t>
      </w:r>
      <w:proofErr w:type="spellStart"/>
      <w:r w:rsidR="006F0A55">
        <w:t>DependHolders</w:t>
      </w:r>
      <w:proofErr w:type="spellEnd"/>
      <w:r w:rsidR="006F0A55">
        <w:t xml:space="preserve">. The application loops through the sequence of notes and checks if each note has occurred in the MidiHolder of each DependHolder. If this is not the case, there is a new note pair and so creates a new DependHolder with its MidiHolder set to the current note and then it adds the next note to its NextNote list and sets its frequency to 1. Conversely if the current note </w:t>
      </w:r>
      <w:r w:rsidR="006F0A55">
        <w:lastRenderedPageBreak/>
        <w:t xml:space="preserve">was found in the </w:t>
      </w:r>
      <w:proofErr w:type="spellStart"/>
      <w:r w:rsidR="006F0A55">
        <w:t>DependHolders</w:t>
      </w:r>
      <w:proofErr w:type="spellEnd"/>
      <w:r w:rsidR="006F0A55">
        <w:t xml:space="preserve"> it then checks if the next note in the sequence has occurred in the NextNote list of that DependHolder, if it has it increments the frequency of that NextNote by 1, if not it adds the note to the NextNote list. This creates a data structure, an example of which is shown in Table </w:t>
      </w:r>
      <w:r w:rsidR="006F0A55" w:rsidRPr="006F0A55">
        <w:rPr>
          <w:highlight w:val="yellow"/>
        </w:rPr>
        <w:t>X</w:t>
      </w:r>
    </w:p>
    <w:p w:rsidR="00522D28" w:rsidRDefault="00522D28" w:rsidP="00522D28"/>
    <w:p w:rsidR="00522D28" w:rsidRDefault="00522D28" w:rsidP="00522D28"/>
    <w:p w:rsidR="006F0A55" w:rsidRDefault="006F0A55" w:rsidP="00522D28"/>
    <w:tbl>
      <w:tblPr>
        <w:tblStyle w:val="TableGrid"/>
        <w:tblW w:w="0" w:type="auto"/>
        <w:tblLook w:val="04A0" w:firstRow="1" w:lastRow="0" w:firstColumn="1" w:lastColumn="0" w:noHBand="0" w:noVBand="1"/>
      </w:tblPr>
      <w:tblGrid>
        <w:gridCol w:w="2353"/>
        <w:gridCol w:w="1456"/>
        <w:gridCol w:w="1230"/>
        <w:gridCol w:w="1379"/>
        <w:gridCol w:w="1379"/>
        <w:gridCol w:w="1224"/>
      </w:tblGrid>
      <w:tr w:rsidR="00522D28" w:rsidTr="00D3031B">
        <w:tc>
          <w:tcPr>
            <w:tcW w:w="2353" w:type="dxa"/>
            <w:tcBorders>
              <w:top w:val="nil"/>
              <w:left w:val="nil"/>
            </w:tcBorders>
          </w:tcPr>
          <w:p w:rsidR="00522D28" w:rsidRPr="00836AE3" w:rsidRDefault="00522D28" w:rsidP="00D17926">
            <w:pPr>
              <w:rPr>
                <w:b/>
              </w:rPr>
            </w:pPr>
          </w:p>
        </w:tc>
        <w:tc>
          <w:tcPr>
            <w:tcW w:w="1456" w:type="dxa"/>
          </w:tcPr>
          <w:p w:rsidR="00522D28" w:rsidRPr="00836AE3" w:rsidRDefault="00522D28" w:rsidP="00D17926">
            <w:pPr>
              <w:rPr>
                <w:b/>
              </w:rPr>
            </w:pPr>
            <w:r w:rsidRPr="00836AE3">
              <w:rPr>
                <w:b/>
              </w:rPr>
              <w:t>MidiHolder</w:t>
            </w:r>
          </w:p>
        </w:tc>
        <w:tc>
          <w:tcPr>
            <w:tcW w:w="5212" w:type="dxa"/>
            <w:gridSpan w:val="4"/>
          </w:tcPr>
          <w:p w:rsidR="00522D28" w:rsidRPr="00836AE3" w:rsidRDefault="00522D28" w:rsidP="00D17926">
            <w:pPr>
              <w:rPr>
                <w:b/>
              </w:rPr>
            </w:pPr>
            <w:r w:rsidRPr="00836AE3">
              <w:rPr>
                <w:b/>
              </w:rPr>
              <w:t>NextNotes</w:t>
            </w:r>
          </w:p>
        </w:tc>
      </w:tr>
      <w:tr w:rsidR="00D3031B" w:rsidTr="00D3031B">
        <w:tc>
          <w:tcPr>
            <w:tcW w:w="2353" w:type="dxa"/>
          </w:tcPr>
          <w:p w:rsidR="00D3031B" w:rsidRPr="00522D28" w:rsidRDefault="00D3031B" w:rsidP="00D3031B">
            <w:pPr>
              <w:jc w:val="left"/>
              <w:rPr>
                <w:b/>
              </w:rPr>
            </w:pPr>
            <w:r w:rsidRPr="00522D28">
              <w:rPr>
                <w:b/>
              </w:rPr>
              <w:t>DependHolder</w:t>
            </w:r>
            <w:r>
              <w:rPr>
                <w:b/>
              </w:rPr>
              <w:t xml:space="preserve"> (16)</w:t>
            </w:r>
          </w:p>
        </w:tc>
        <w:tc>
          <w:tcPr>
            <w:tcW w:w="1456" w:type="dxa"/>
          </w:tcPr>
          <w:p w:rsidR="00D3031B" w:rsidRDefault="00D3031B" w:rsidP="00D3031B">
            <w:pPr>
              <w:jc w:val="left"/>
            </w:pPr>
            <w:r>
              <w:t>D</w:t>
            </w:r>
          </w:p>
        </w:tc>
        <w:tc>
          <w:tcPr>
            <w:tcW w:w="1230" w:type="dxa"/>
          </w:tcPr>
          <w:p w:rsidR="00D3031B" w:rsidRDefault="00D3031B" w:rsidP="00D3031B">
            <w:pPr>
              <w:jc w:val="left"/>
            </w:pPr>
            <w:r>
              <w:t>(1) REST</w:t>
            </w:r>
          </w:p>
        </w:tc>
        <w:tc>
          <w:tcPr>
            <w:tcW w:w="1379" w:type="dxa"/>
          </w:tcPr>
          <w:p w:rsidR="00D3031B" w:rsidRDefault="00D3031B" w:rsidP="00D3031B">
            <w:pPr>
              <w:jc w:val="left"/>
            </w:pPr>
            <w:r>
              <w:t>(4) B</w:t>
            </w:r>
          </w:p>
        </w:tc>
        <w:tc>
          <w:tcPr>
            <w:tcW w:w="1379" w:type="dxa"/>
          </w:tcPr>
          <w:p w:rsidR="00D3031B" w:rsidRDefault="00D3031B" w:rsidP="00D3031B">
            <w:pPr>
              <w:jc w:val="left"/>
            </w:pPr>
            <w:r>
              <w:t>(2) C#</w:t>
            </w:r>
          </w:p>
        </w:tc>
        <w:tc>
          <w:tcPr>
            <w:tcW w:w="1224" w:type="dxa"/>
          </w:tcPr>
          <w:p w:rsidR="00D3031B" w:rsidRDefault="00D3031B" w:rsidP="00D3031B">
            <w:pPr>
              <w:jc w:val="left"/>
            </w:pPr>
            <w:r>
              <w:t>(9) A</w:t>
            </w:r>
          </w:p>
        </w:tc>
      </w:tr>
      <w:tr w:rsidR="00D3031B" w:rsidTr="00D3031B">
        <w:tc>
          <w:tcPr>
            <w:tcW w:w="2353" w:type="dxa"/>
          </w:tcPr>
          <w:p w:rsidR="00D3031B" w:rsidRPr="00522D28" w:rsidRDefault="00D3031B" w:rsidP="00D3031B">
            <w:pPr>
              <w:jc w:val="left"/>
              <w:rPr>
                <w:b/>
              </w:rPr>
            </w:pPr>
            <w:r w:rsidRPr="00522D28">
              <w:rPr>
                <w:b/>
              </w:rPr>
              <w:t>DependHolder</w:t>
            </w:r>
            <w:r>
              <w:rPr>
                <w:b/>
              </w:rPr>
              <w:t xml:space="preserve"> (8)</w:t>
            </w:r>
          </w:p>
        </w:tc>
        <w:tc>
          <w:tcPr>
            <w:tcW w:w="1456" w:type="dxa"/>
          </w:tcPr>
          <w:p w:rsidR="00D3031B" w:rsidRDefault="00D3031B" w:rsidP="00D3031B">
            <w:pPr>
              <w:jc w:val="left"/>
            </w:pPr>
            <w:r>
              <w:t>C#</w:t>
            </w:r>
          </w:p>
        </w:tc>
        <w:tc>
          <w:tcPr>
            <w:tcW w:w="1230" w:type="dxa"/>
          </w:tcPr>
          <w:p w:rsidR="00D3031B" w:rsidRDefault="00D3031B" w:rsidP="00D3031B">
            <w:pPr>
              <w:jc w:val="left"/>
            </w:pPr>
            <w:r>
              <w:t>(3) A</w:t>
            </w:r>
          </w:p>
        </w:tc>
        <w:tc>
          <w:tcPr>
            <w:tcW w:w="1379" w:type="dxa"/>
          </w:tcPr>
          <w:p w:rsidR="00D3031B" w:rsidRDefault="00D3031B" w:rsidP="00D3031B">
            <w:pPr>
              <w:jc w:val="left"/>
            </w:pPr>
            <w:r>
              <w:t>(1) F</w:t>
            </w:r>
          </w:p>
        </w:tc>
        <w:tc>
          <w:tcPr>
            <w:tcW w:w="1379" w:type="dxa"/>
          </w:tcPr>
          <w:p w:rsidR="00D3031B" w:rsidRDefault="00D3031B" w:rsidP="00D3031B">
            <w:pPr>
              <w:jc w:val="left"/>
            </w:pPr>
            <w:r>
              <w:t>(4) REST</w:t>
            </w:r>
          </w:p>
        </w:tc>
        <w:tc>
          <w:tcPr>
            <w:tcW w:w="1224" w:type="dxa"/>
          </w:tcPr>
          <w:p w:rsidR="00D3031B" w:rsidRDefault="00D3031B" w:rsidP="00D3031B">
            <w:pPr>
              <w:jc w:val="left"/>
            </w:pPr>
          </w:p>
        </w:tc>
      </w:tr>
      <w:tr w:rsidR="00D3031B" w:rsidTr="00D3031B">
        <w:tc>
          <w:tcPr>
            <w:tcW w:w="2353" w:type="dxa"/>
          </w:tcPr>
          <w:p w:rsidR="00D3031B" w:rsidRPr="00522D28" w:rsidRDefault="00D3031B" w:rsidP="00D3031B">
            <w:pPr>
              <w:jc w:val="left"/>
              <w:rPr>
                <w:b/>
              </w:rPr>
            </w:pPr>
            <w:r w:rsidRPr="00522D28">
              <w:rPr>
                <w:b/>
              </w:rPr>
              <w:t>DependHolder</w:t>
            </w:r>
            <w:r>
              <w:rPr>
                <w:b/>
              </w:rPr>
              <w:t xml:space="preserve"> (7)</w:t>
            </w:r>
          </w:p>
        </w:tc>
        <w:tc>
          <w:tcPr>
            <w:tcW w:w="1456" w:type="dxa"/>
          </w:tcPr>
          <w:p w:rsidR="00D3031B" w:rsidRDefault="00D3031B" w:rsidP="00D3031B">
            <w:pPr>
              <w:jc w:val="left"/>
            </w:pPr>
            <w:r>
              <w:t>REST</w:t>
            </w:r>
          </w:p>
        </w:tc>
        <w:tc>
          <w:tcPr>
            <w:tcW w:w="1230" w:type="dxa"/>
          </w:tcPr>
          <w:p w:rsidR="00D3031B" w:rsidRDefault="00D3031B" w:rsidP="00D3031B">
            <w:pPr>
              <w:jc w:val="left"/>
            </w:pPr>
            <w:r>
              <w:t>(4) B</w:t>
            </w:r>
          </w:p>
        </w:tc>
        <w:tc>
          <w:tcPr>
            <w:tcW w:w="1379" w:type="dxa"/>
          </w:tcPr>
          <w:p w:rsidR="00D3031B" w:rsidRDefault="00D3031B" w:rsidP="00D3031B">
            <w:pPr>
              <w:jc w:val="left"/>
            </w:pPr>
            <w:r>
              <w:t>(3) G</w:t>
            </w:r>
          </w:p>
        </w:tc>
        <w:tc>
          <w:tcPr>
            <w:tcW w:w="1379" w:type="dxa"/>
          </w:tcPr>
          <w:p w:rsidR="00D3031B" w:rsidRDefault="00D3031B" w:rsidP="00D3031B">
            <w:pPr>
              <w:jc w:val="left"/>
            </w:pPr>
          </w:p>
        </w:tc>
        <w:tc>
          <w:tcPr>
            <w:tcW w:w="1224" w:type="dxa"/>
          </w:tcPr>
          <w:p w:rsidR="00D3031B" w:rsidRDefault="00D3031B" w:rsidP="00D3031B">
            <w:pPr>
              <w:keepNext/>
              <w:jc w:val="left"/>
            </w:pPr>
          </w:p>
        </w:tc>
      </w:tr>
    </w:tbl>
    <w:p w:rsidR="00522D28" w:rsidRDefault="00522D28" w:rsidP="00522D28">
      <w:pPr>
        <w:pStyle w:val="Caption"/>
      </w:pPr>
      <w:r>
        <w:t xml:space="preserve">Table </w:t>
      </w:r>
      <w:fldSimple w:instr=" SEQ Table \* ARABIC ">
        <w:r w:rsidR="00DE5E98">
          <w:rPr>
            <w:noProof/>
          </w:rPr>
          <w:t>1</w:t>
        </w:r>
      </w:fldSimple>
      <w:r>
        <w:t>: A Representation of a frequency distribution. Each row represents a DependHolder with its MidiHolder in the left column and the rest of the cells being the NextNote list. The number in brackets before each NextNote is the frequency of the note pair ending in that note. The number after each DependHolder is the totalled frequencies of its NextNotes.</w:t>
      </w:r>
      <w:r w:rsidR="006F0A55">
        <w:t xml:space="preserve"> (Note: this does not show values for note length</w:t>
      </w:r>
      <w:r w:rsidR="00DE51B0">
        <w:t>, that is a NextNote list can contain multiple C#, but each has a different length</w:t>
      </w:r>
      <w:r w:rsidR="006F0A55">
        <w:t>)</w:t>
      </w:r>
    </w:p>
    <w:p w:rsidR="006F0A55" w:rsidRDefault="006F0A55" w:rsidP="0058043E"/>
    <w:p w:rsidR="0058043E" w:rsidRDefault="0058043E" w:rsidP="0058043E">
      <w:r>
        <w:t xml:space="preserve">For each </w:t>
      </w:r>
      <w:r w:rsidR="006F0A55">
        <w:t>DependHolder</w:t>
      </w:r>
      <w:r>
        <w:t xml:space="preserve"> it then sums the </w:t>
      </w:r>
      <w:r w:rsidR="006F0A55">
        <w:t xml:space="preserve">frequencies of each of its </w:t>
      </w:r>
      <w:r w:rsidR="0065101F">
        <w:rPr>
          <w:highlight w:val="yellow"/>
        </w:rPr>
        <w:t>NextN</w:t>
      </w:r>
      <w:r w:rsidRPr="00F45BEC">
        <w:rPr>
          <w:highlight w:val="yellow"/>
        </w:rPr>
        <w:t>otes</w:t>
      </w:r>
      <w:r w:rsidR="00125449">
        <w:t xml:space="preserve"> and </w:t>
      </w:r>
      <w:r w:rsidR="006F0A55">
        <w:t xml:space="preserve">then </w:t>
      </w:r>
      <w:r w:rsidR="00125449">
        <w:t xml:space="preserve">sorts them by length into numerical order, this is so the note selection process can be waited towards shorter notes (see section </w:t>
      </w:r>
      <w:r w:rsidR="00125449" w:rsidRPr="00125449">
        <w:rPr>
          <w:highlight w:val="yellow"/>
        </w:rPr>
        <w:t>X</w:t>
      </w:r>
      <w:r w:rsidR="00125449">
        <w:t>)</w:t>
      </w:r>
      <w:r>
        <w:t xml:space="preserve">. </w:t>
      </w:r>
    </w:p>
    <w:p w:rsidR="0058043E" w:rsidRDefault="0058043E" w:rsidP="0058043E">
      <w:pPr>
        <w:pStyle w:val="Heading3"/>
      </w:pPr>
      <w:bookmarkStart w:id="5" w:name="_Toc3734544"/>
      <w:r>
        <w:t>3.2.2 - Choosing Notes</w:t>
      </w:r>
      <w:bookmarkEnd w:id="5"/>
    </w:p>
    <w:p w:rsidR="0058043E" w:rsidRDefault="0070073B" w:rsidP="0058043E">
      <w:r>
        <w:t>Th</w:t>
      </w:r>
      <w:r w:rsidR="007E168B">
        <w:t>e</w:t>
      </w:r>
      <w:r>
        <w:t xml:space="preserve"> </w:t>
      </w:r>
      <w:r w:rsidR="007E168B">
        <w:t>function to generate a new note takes the frequency distribution and a MidiHolder as inputs. Although, it first</w:t>
      </w:r>
      <w:r>
        <w:t xml:space="preserve"> get</w:t>
      </w:r>
      <w:r w:rsidR="007E168B">
        <w:t>s the current intensity of the game from the MusicController and the intensity weighting, this is the amount the intensity will affect the note choosing process (discussed below). It then loops through the frequency distribution and checks to see if the inputted MidiHolder occurs has occurred</w:t>
      </w:r>
      <w:r w:rsidR="00D3031B">
        <w:t>,</w:t>
      </w:r>
      <w:r w:rsidR="00310168">
        <w:t xml:space="preserve"> </w:t>
      </w:r>
      <w:r w:rsidR="00D3031B">
        <w:t>i</w:t>
      </w:r>
      <w:r w:rsidR="00310168">
        <w:t xml:space="preserve">f it has </w:t>
      </w:r>
      <w:r w:rsidR="00D3031B">
        <w:t xml:space="preserve">it then goes onto to choosing the new note to generate. It first </w:t>
      </w:r>
      <w:r w:rsidR="00992D93">
        <w:t xml:space="preserve">generates a random number between 0 and the summed frequency count (from the DependHolder) and </w:t>
      </w:r>
      <w:r w:rsidR="00CD563D">
        <w:t xml:space="preserve">checks to see if the frequency of the first note in the NextNote is greater/equal than this, if not it adds the next </w:t>
      </w:r>
      <w:proofErr w:type="spellStart"/>
      <w:r w:rsidR="00CD563D">
        <w:t>NextNote’s</w:t>
      </w:r>
      <w:proofErr w:type="spellEnd"/>
      <w:r w:rsidR="00CD563D">
        <w:t xml:space="preserve"> frequency to this and checks again. This continues until the running frequency count is indeed greater than the random number. This is shown below in Figure </w:t>
      </w:r>
      <w:r w:rsidR="00CD563D" w:rsidRPr="00CD563D">
        <w:rPr>
          <w:highlight w:val="yellow"/>
        </w:rPr>
        <w:t>X</w:t>
      </w:r>
      <w:r w:rsidR="00CD563D" w:rsidRPr="00CD563D">
        <w:t xml:space="preserve">, where </w:t>
      </w:r>
      <w:r w:rsidR="00CD563D">
        <w:t>‘A’ is chosen as the new note to be generated.</w:t>
      </w:r>
    </w:p>
    <w:p w:rsidR="00D3031B" w:rsidRDefault="00D3031B" w:rsidP="0058043E"/>
    <w:p w:rsidR="00AB66C5" w:rsidRDefault="00D3031B" w:rsidP="00AB66C5">
      <w:pPr>
        <w:keepNext/>
        <w:jc w:val="center"/>
      </w:pPr>
      <w:r>
        <w:rPr>
          <w:noProof/>
        </w:rPr>
        <w:lastRenderedPageBreak/>
        <w:drawing>
          <wp:inline distT="0" distB="0" distL="0" distR="0" wp14:anchorId="32ACA5B9" wp14:editId="11584DB8">
            <wp:extent cx="5731510" cy="11239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1236" b="15106"/>
                    <a:stretch/>
                  </pic:blipFill>
                  <pic:spPr bwMode="auto">
                    <a:xfrm>
                      <a:off x="0" y="0"/>
                      <a:ext cx="5731510" cy="1123950"/>
                    </a:xfrm>
                    <a:prstGeom prst="rect">
                      <a:avLst/>
                    </a:prstGeom>
                    <a:ln>
                      <a:noFill/>
                    </a:ln>
                    <a:extLst>
                      <a:ext uri="{53640926-AAD7-44D8-BBD7-CCE9431645EC}">
                        <a14:shadowObscured xmlns:a14="http://schemas.microsoft.com/office/drawing/2010/main"/>
                      </a:ext>
                    </a:extLst>
                  </pic:spPr>
                </pic:pic>
              </a:graphicData>
            </a:graphic>
          </wp:inline>
        </w:drawing>
      </w:r>
    </w:p>
    <w:p w:rsidR="00D3031B" w:rsidRDefault="00AB66C5" w:rsidP="00AB66C5">
      <w:pPr>
        <w:pStyle w:val="Caption"/>
        <w:jc w:val="center"/>
      </w:pPr>
      <w:r>
        <w:t xml:space="preserve">Table </w:t>
      </w:r>
      <w:fldSimple w:instr=" SEQ Table \* ARABIC ">
        <w:r w:rsidR="00DE5E98">
          <w:rPr>
            <w:noProof/>
          </w:rPr>
          <w:t>2</w:t>
        </w:r>
      </w:fldSimple>
      <w:r>
        <w:t>: The note generation process, in this case A is chosen.</w:t>
      </w:r>
    </w:p>
    <w:p w:rsidR="00CD563D" w:rsidRDefault="00CD563D" w:rsidP="00CD563D">
      <w:pPr>
        <w:jc w:val="left"/>
      </w:pPr>
    </w:p>
    <w:p w:rsidR="00AB66C5" w:rsidRDefault="00CD563D" w:rsidP="00AB66C5">
      <w:r>
        <w:t xml:space="preserve">To </w:t>
      </w:r>
      <w:r w:rsidR="00AB66C5">
        <w:t>allow</w:t>
      </w:r>
      <w:r>
        <w:t xml:space="preserve"> the intensity of the music </w:t>
      </w:r>
      <w:r w:rsidR="00AB66C5">
        <w:t>to influence</w:t>
      </w:r>
      <w:r>
        <w:t xml:space="preserve"> this process, </w:t>
      </w:r>
      <w:r w:rsidR="00AB66C5">
        <w:t>a weighting is calculated using the following formula:</w:t>
      </w:r>
    </w:p>
    <w:p w:rsidR="00AB66C5" w:rsidRDefault="00AB66C5" w:rsidP="00AB66C5"/>
    <w:p w:rsidR="00AB66C5" w:rsidRDefault="00AB66C5" w:rsidP="00AB66C5">
      <w:pPr>
        <w:jc w:val="center"/>
      </w:pPr>
      <w:r>
        <w:t>Random Weighting = -1 * Intensity * Intensity Weighting * max frequency</w:t>
      </w:r>
    </w:p>
    <w:p w:rsidR="00AB66C5" w:rsidRDefault="00AB66C5" w:rsidP="00AB66C5"/>
    <w:p w:rsidR="00AB66C5" w:rsidRDefault="00AB66C5" w:rsidP="00AB66C5">
      <w:r>
        <w:t xml:space="preserve">The lower limit of the random number generation is then set to this random weighting, while the upper limit is set to maximum frequency plus this. Both limits are then clamped between 0 and the max frequency. This causes the random number generation to be weighted towards low numbers when the intensity is low (and so negative) and high numbers when its positive, this is shown in Figure </w:t>
      </w:r>
      <w:r w:rsidRPr="00AB66C5">
        <w:rPr>
          <w:highlight w:val="yellow"/>
        </w:rPr>
        <w:t>X</w:t>
      </w:r>
      <w:r>
        <w:t>. Coupled with the fact that the NextNote are ordered by their length. This causes the note generated to more likely be longer when the intensity is low and shorter when the intensity is high.</w:t>
      </w:r>
    </w:p>
    <w:p w:rsidR="00AB66C5" w:rsidRDefault="00AB66C5" w:rsidP="00AB66C5"/>
    <w:p w:rsidR="00AB66C5" w:rsidRDefault="00CD563D" w:rsidP="00AB66C5">
      <w:pPr>
        <w:keepNext/>
      </w:pPr>
      <w:r>
        <w:rPr>
          <w:noProof/>
        </w:rPr>
        <w:drawing>
          <wp:inline distT="0" distB="0" distL="0" distR="0" wp14:anchorId="07A03BB4" wp14:editId="2E55FBDC">
            <wp:extent cx="5731510" cy="15367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36700"/>
                    </a:xfrm>
                    <a:prstGeom prst="rect">
                      <a:avLst/>
                    </a:prstGeom>
                  </pic:spPr>
                </pic:pic>
              </a:graphicData>
            </a:graphic>
          </wp:inline>
        </w:drawing>
      </w:r>
    </w:p>
    <w:p w:rsidR="00D3031B" w:rsidRDefault="00AB66C5" w:rsidP="00AB66C5">
      <w:pPr>
        <w:pStyle w:val="Caption"/>
        <w:jc w:val="center"/>
      </w:pPr>
      <w:r>
        <w:t xml:space="preserve">Table </w:t>
      </w:r>
      <w:fldSimple w:instr=" SEQ Table \* ARABIC ">
        <w:r w:rsidR="00DE5E98">
          <w:rPr>
            <w:noProof/>
          </w:rPr>
          <w:t>3</w:t>
        </w:r>
      </w:fldSimple>
      <w:r>
        <w:t>: The note generation process, the upper and lower limits are shown in red. Note that the rest cannot be generated in this scenario.</w:t>
      </w:r>
    </w:p>
    <w:p w:rsidR="00AB66C5" w:rsidRDefault="00AB66C5" w:rsidP="00AB66C5">
      <w:bookmarkStart w:id="6" w:name="_Toc3734545"/>
      <w:r>
        <w:t>If this process goes through the entire frequency distribution and does not find a match</w:t>
      </w:r>
      <w:r w:rsidR="00A7762C">
        <w:t xml:space="preserve">, it tries this previously discussed process again, but ignoring the length of notes when comparing them, </w:t>
      </w:r>
      <w:r w:rsidR="00BE5F72">
        <w:t>this causes the process to have</w:t>
      </w:r>
      <w:r w:rsidR="00A7762C">
        <w:t xml:space="preserve"> a higher likelihood of finding a match, at the cost of </w:t>
      </w:r>
      <w:r w:rsidR="00A7762C" w:rsidRPr="00A7762C">
        <w:rPr>
          <w:highlight w:val="yellow"/>
        </w:rPr>
        <w:t>musical integrity</w:t>
      </w:r>
      <w:r w:rsidR="00A7762C">
        <w:t xml:space="preserve">. </w:t>
      </w:r>
      <w:r w:rsidR="00AD1FA1">
        <w:t>If this also fails to find a match</w:t>
      </w:r>
      <w:r w:rsidR="00A7762C">
        <w:t>, a random note is chosen from the frequency distribution.</w:t>
      </w:r>
    </w:p>
    <w:p w:rsidR="004302E0" w:rsidRDefault="004302E0" w:rsidP="00AB66C5"/>
    <w:p w:rsidR="00AA4F5B" w:rsidRPr="00AA4F5B" w:rsidRDefault="00AA4F5B" w:rsidP="00AA4F5B">
      <w:pPr>
        <w:pStyle w:val="ListParagraph"/>
        <w:numPr>
          <w:ilvl w:val="0"/>
          <w:numId w:val="5"/>
        </w:numPr>
        <w:rPr>
          <w:highlight w:val="yellow"/>
        </w:rPr>
      </w:pPr>
      <w:r w:rsidRPr="00AA4F5B">
        <w:rPr>
          <w:highlight w:val="yellow"/>
        </w:rPr>
        <w:t>CREATEING THE STRUCTURED MUSIC</w:t>
      </w:r>
    </w:p>
    <w:p w:rsidR="00AA4F5B" w:rsidRPr="00AA4F5B" w:rsidRDefault="00AA4F5B" w:rsidP="00AA4F5B">
      <w:pPr>
        <w:pStyle w:val="ListParagraph"/>
        <w:numPr>
          <w:ilvl w:val="0"/>
          <w:numId w:val="5"/>
        </w:numPr>
        <w:rPr>
          <w:highlight w:val="yellow"/>
        </w:rPr>
      </w:pPr>
      <w:r w:rsidRPr="00AA4F5B">
        <w:rPr>
          <w:highlight w:val="yellow"/>
        </w:rPr>
        <w:t>KEEPING TIME</w:t>
      </w:r>
    </w:p>
    <w:p w:rsidR="00AA4F5B" w:rsidRPr="00AA4F5B" w:rsidRDefault="00AA4F5B" w:rsidP="00AA4F5B">
      <w:pPr>
        <w:pStyle w:val="ListParagraph"/>
        <w:numPr>
          <w:ilvl w:val="0"/>
          <w:numId w:val="5"/>
        </w:numPr>
        <w:rPr>
          <w:highlight w:val="yellow"/>
        </w:rPr>
      </w:pPr>
      <w:r w:rsidRPr="00AA4F5B">
        <w:rPr>
          <w:highlight w:val="yellow"/>
        </w:rPr>
        <w:t>PLAYING THE NOTES</w:t>
      </w:r>
    </w:p>
    <w:bookmarkEnd w:id="6"/>
    <w:p w:rsidR="00B11B7E" w:rsidRDefault="00B11B7E" w:rsidP="00B11B7E">
      <w:pPr>
        <w:pStyle w:val="Heading2"/>
      </w:pPr>
      <w:r>
        <w:t>3.X - The Game</w:t>
      </w:r>
    </w:p>
    <w:p w:rsidR="00A6482D" w:rsidRPr="00A6482D" w:rsidRDefault="00A6482D" w:rsidP="00A6482D">
      <w:pPr>
        <w:pStyle w:val="Heading3"/>
      </w:pPr>
      <w:r>
        <w:t>3.X.1 - Basic Idea</w:t>
      </w:r>
    </w:p>
    <w:p w:rsidR="00534C65" w:rsidRDefault="00E178C2" w:rsidP="00B11B7E">
      <w:r>
        <w:t xml:space="preserve">The </w:t>
      </w:r>
      <w:r w:rsidR="00BD3798">
        <w:t xml:space="preserve">first </w:t>
      </w:r>
      <w:r>
        <w:t xml:space="preserve">objective for </w:t>
      </w:r>
      <w:r w:rsidR="00BD3798">
        <w:t xml:space="preserve">designing </w:t>
      </w:r>
      <w:r>
        <w:t xml:space="preserve">the game was to </w:t>
      </w:r>
      <w:r w:rsidR="00BD3798">
        <w:t xml:space="preserve">determine the most appropriate genre which would provide </w:t>
      </w:r>
      <w:r>
        <w:t xml:space="preserve">enough variability in the gameplay to </w:t>
      </w:r>
      <w:r w:rsidR="00F10264">
        <w:t>give</w:t>
      </w:r>
      <w:r>
        <w:t xml:space="preserve"> the music generation</w:t>
      </w:r>
      <w:r w:rsidR="00F10264">
        <w:t xml:space="preserve"> application </w:t>
      </w:r>
      <w:proofErr w:type="gramStart"/>
      <w:r w:rsidR="00E0631C">
        <w:t>sufficient</w:t>
      </w:r>
      <w:proofErr w:type="gramEnd"/>
      <w:r>
        <w:t xml:space="preserve"> </w:t>
      </w:r>
      <w:r w:rsidR="000F6380">
        <w:t>space</w:t>
      </w:r>
      <w:r w:rsidR="00534C65">
        <w:t xml:space="preserve"> to showcase how it can modify the produced music. The game that was chosen was a first-person stealth game, inspired by Pacman </w:t>
      </w:r>
      <w:r w:rsidR="00534C65" w:rsidRPr="00534C65">
        <w:rPr>
          <w:highlight w:val="yellow"/>
        </w:rPr>
        <w:t>(XXXXXXXXXXXXX, 19XX)</w:t>
      </w:r>
      <w:r w:rsidR="00534C65">
        <w:t xml:space="preserve">, the player is tasked with collecting 200 orbs </w:t>
      </w:r>
      <w:r w:rsidR="00561EEC">
        <w:t xml:space="preserve">in a sci-fi style facility, </w:t>
      </w:r>
      <w:r w:rsidR="00534C65">
        <w:t xml:space="preserve">while </w:t>
      </w:r>
      <w:r w:rsidR="00561EEC">
        <w:t xml:space="preserve">trying </w:t>
      </w:r>
      <w:proofErr w:type="gramStart"/>
      <w:r w:rsidR="00561EEC">
        <w:t>avoid</w:t>
      </w:r>
      <w:proofErr w:type="gramEnd"/>
      <w:r w:rsidR="00561EEC">
        <w:t xml:space="preserve"> </w:t>
      </w:r>
      <w:r w:rsidR="00534C65">
        <w:t>robot</w:t>
      </w:r>
      <w:r w:rsidR="000F6380">
        <w:t>ic</w:t>
      </w:r>
      <w:r w:rsidR="00534C65">
        <w:t xml:space="preserve"> guards</w:t>
      </w:r>
      <w:r w:rsidR="00027FC6">
        <w:t xml:space="preserve">, shown below in Figure </w:t>
      </w:r>
      <w:r w:rsidR="00027FC6" w:rsidRPr="00027FC6">
        <w:rPr>
          <w:highlight w:val="yellow"/>
        </w:rPr>
        <w:t>X</w:t>
      </w:r>
    </w:p>
    <w:p w:rsidR="00027FC6" w:rsidRDefault="00027FC6" w:rsidP="00B11B7E"/>
    <w:p w:rsidR="00027FC6" w:rsidRDefault="00027FC6" w:rsidP="00027FC6">
      <w:r>
        <w:rPr>
          <w:noProof/>
          <w:lang w:eastAsia="en-GB"/>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2409825</wp:posOffset>
                </wp:positionV>
                <wp:extent cx="3676650" cy="4095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409575"/>
                        </a:xfrm>
                        <a:prstGeom prst="rect">
                          <a:avLst/>
                        </a:prstGeom>
                        <a:noFill/>
                        <a:ln w="9525">
                          <a:noFill/>
                          <a:miter lim="800000"/>
                          <a:headEnd/>
                          <a:tailEnd/>
                        </a:ln>
                      </wps:spPr>
                      <wps:txbx>
                        <w:txbxContent>
                          <w:p w:rsidR="00027FC6" w:rsidRPr="00027FC6" w:rsidRDefault="00027FC6">
                            <w:pPr>
                              <w:rPr>
                                <w:color w:val="FFFFFF" w:themeColor="background1"/>
                                <w:sz w:val="44"/>
                              </w:rPr>
                            </w:pPr>
                            <w:r w:rsidRPr="00027FC6">
                              <w:rPr>
                                <w:color w:val="FFFFFF" w:themeColor="background1"/>
                                <w:sz w:val="44"/>
                              </w:rPr>
                              <w:t xml:space="preserve">A </w:t>
                            </w:r>
                            <w:r>
                              <w:rPr>
                                <w:color w:val="FFFFFF" w:themeColor="background1"/>
                                <w:sz w:val="44"/>
                              </w:rPr>
                              <w:tab/>
                            </w:r>
                            <w:r>
                              <w:rPr>
                                <w:color w:val="FFFFFF" w:themeColor="background1"/>
                                <w:sz w:val="44"/>
                              </w:rPr>
                              <w:tab/>
                            </w:r>
                            <w:r>
                              <w:rPr>
                                <w:color w:val="FFFFFF" w:themeColor="background1"/>
                                <w:sz w:val="44"/>
                              </w:rPr>
                              <w:tab/>
                            </w:r>
                            <w:r>
                              <w:rPr>
                                <w:color w:val="FFFFFF" w:themeColor="background1"/>
                                <w:sz w:val="44"/>
                              </w:rPr>
                              <w:tab/>
                            </w:r>
                            <w:r>
                              <w:rPr>
                                <w:color w:val="FFFFFF" w:themeColor="background1"/>
                                <w:sz w:val="44"/>
                              </w:rPr>
                              <w:tab/>
                            </w:r>
                            <w:r>
                              <w:rPr>
                                <w:color w:val="FFFFFF" w:themeColor="background1"/>
                                <w:sz w:val="44"/>
                              </w:rPr>
                              <w:tab/>
                            </w:r>
                            <w:r w:rsidRPr="00027FC6">
                              <w:rPr>
                                <w:color w:val="FFFFFF" w:themeColor="background1"/>
                                <w:sz w:val="44"/>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left:0;text-align:left;margin-left:0;margin-top:189.75pt;width:289.5pt;height:32.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" filled="f" stroked="f">
                <v:textbox>
                  <w:txbxContent>
                    <w:p w:rsidR="00027FC6" w:rsidRPr="00027FC6" w:rsidRDefault="00027FC6">
                      <w:pPr>
                        <w:rPr>
                          <w:color w:val="FFFFFF" w:themeColor="background1"/>
                          <w:sz w:val="44"/>
                        </w:rPr>
                      </w:pPr>
                      <w:r w:rsidRPr="00027FC6">
                        <w:rPr>
                          <w:color w:val="FFFFFF" w:themeColor="background1"/>
                          <w:sz w:val="44"/>
                        </w:rPr>
                        <w:t xml:space="preserve">A </w:t>
                      </w:r>
                      <w:r>
                        <w:rPr>
                          <w:color w:val="FFFFFF" w:themeColor="background1"/>
                          <w:sz w:val="44"/>
                        </w:rPr>
                        <w:tab/>
                      </w:r>
                      <w:r>
                        <w:rPr>
                          <w:color w:val="FFFFFF" w:themeColor="background1"/>
                          <w:sz w:val="44"/>
                        </w:rPr>
                        <w:tab/>
                      </w:r>
                      <w:r>
                        <w:rPr>
                          <w:color w:val="FFFFFF" w:themeColor="background1"/>
                          <w:sz w:val="44"/>
                        </w:rPr>
                        <w:tab/>
                      </w:r>
                      <w:r>
                        <w:rPr>
                          <w:color w:val="FFFFFF" w:themeColor="background1"/>
                          <w:sz w:val="44"/>
                        </w:rPr>
                        <w:tab/>
                      </w:r>
                      <w:r>
                        <w:rPr>
                          <w:color w:val="FFFFFF" w:themeColor="background1"/>
                          <w:sz w:val="44"/>
                        </w:rPr>
                        <w:tab/>
                      </w:r>
                      <w:r>
                        <w:rPr>
                          <w:color w:val="FFFFFF" w:themeColor="background1"/>
                          <w:sz w:val="44"/>
                        </w:rPr>
                        <w:tab/>
                      </w:r>
                      <w:r w:rsidRPr="00027FC6">
                        <w:rPr>
                          <w:color w:val="FFFFFF" w:themeColor="background1"/>
                          <w:sz w:val="44"/>
                        </w:rPr>
                        <w:t>B</w:t>
                      </w:r>
                    </w:p>
                  </w:txbxContent>
                </v:textbox>
                <w10:wrap anchorx="margin"/>
              </v:shape>
            </w:pict>
          </mc:Fallback>
        </mc:AlternateContent>
      </w:r>
      <w:r>
        <w:rPr>
          <w:noProof/>
          <w:lang w:eastAsia="en-GB"/>
        </w:rPr>
        <w:drawing>
          <wp:inline distT="0" distB="0" distL="0" distR="0" wp14:anchorId="038D7E97" wp14:editId="663E0D97">
            <wp:extent cx="5581540" cy="28956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99" t="1532" r="1386" b="5148"/>
                    <a:stretch/>
                  </pic:blipFill>
                  <pic:spPr bwMode="auto">
                    <a:xfrm>
                      <a:off x="0" y="0"/>
                      <a:ext cx="5583338" cy="2896533"/>
                    </a:xfrm>
                    <a:prstGeom prst="rect">
                      <a:avLst/>
                    </a:prstGeom>
                    <a:ln>
                      <a:noFill/>
                    </a:ln>
                    <a:extLst>
                      <a:ext uri="{53640926-AAD7-44D8-BBD7-CCE9431645EC}">
                        <a14:shadowObscured xmlns:a14="http://schemas.microsoft.com/office/drawing/2010/main"/>
                      </a:ext>
                    </a:extLst>
                  </pic:spPr>
                </pic:pic>
              </a:graphicData>
            </a:graphic>
          </wp:inline>
        </w:drawing>
      </w:r>
    </w:p>
    <w:p w:rsidR="00027FC6" w:rsidRDefault="00027FC6" w:rsidP="00A6482D">
      <w:pPr>
        <w:pStyle w:val="Caption"/>
        <w:jc w:val="center"/>
      </w:pPr>
      <w:r>
        <w:t xml:space="preserve">Figure </w:t>
      </w:r>
      <w:r w:rsidR="00803375">
        <w:rPr>
          <w:noProof/>
        </w:rPr>
        <w:fldChar w:fldCharType="begin"/>
      </w:r>
      <w:r w:rsidR="00803375">
        <w:rPr>
          <w:noProof/>
        </w:rPr>
        <w:instrText xml:space="preserve"> SEQ Figure \* ARABIC </w:instrText>
      </w:r>
      <w:r w:rsidR="00803375">
        <w:rPr>
          <w:noProof/>
        </w:rPr>
        <w:fldChar w:fldCharType="separate"/>
      </w:r>
      <w:r w:rsidR="00F26509">
        <w:rPr>
          <w:noProof/>
        </w:rPr>
        <w:t>3</w:t>
      </w:r>
      <w:r w:rsidR="00803375">
        <w:rPr>
          <w:noProof/>
        </w:rPr>
        <w:fldChar w:fldCharType="end"/>
      </w:r>
      <w:r>
        <w:t xml:space="preserve">: The orbs the player </w:t>
      </w:r>
      <w:r w:rsidR="00593724">
        <w:t>must</w:t>
      </w:r>
      <w:r>
        <w:t xml:space="preserve"> collect (A) and the robot</w:t>
      </w:r>
      <w:r w:rsidR="000F6380">
        <w:t>ic</w:t>
      </w:r>
      <w:r>
        <w:t xml:space="preserve"> guards they </w:t>
      </w:r>
      <w:r w:rsidR="00593724">
        <w:t>try to</w:t>
      </w:r>
      <w:r>
        <w:t xml:space="preserve"> avoid (B)</w:t>
      </w:r>
    </w:p>
    <w:p w:rsidR="00A6482D" w:rsidRPr="00A6482D" w:rsidRDefault="00A6482D" w:rsidP="00A6482D">
      <w:r>
        <w:t xml:space="preserve"> </w:t>
      </w:r>
    </w:p>
    <w:p w:rsidR="00A6482D" w:rsidRDefault="00A6482D" w:rsidP="00A6482D">
      <w:pPr>
        <w:pStyle w:val="Heading3"/>
      </w:pPr>
      <w:r>
        <w:t xml:space="preserve">3.X.2 - </w:t>
      </w:r>
      <w:r w:rsidR="000F35A6">
        <w:t>Game Intensity</w:t>
      </w:r>
    </w:p>
    <w:p w:rsidR="000F35A6" w:rsidRDefault="00561EEC" w:rsidP="00027FC6">
      <w:r>
        <w:t>The first way the game varies the intensity is the player’s movement speed, the player has three options for this; standing still, walking, and running, each ha</w:t>
      </w:r>
      <w:r w:rsidR="003F0019">
        <w:t>ving a</w:t>
      </w:r>
      <w:r>
        <w:t xml:space="preserve"> </w:t>
      </w:r>
      <w:r w:rsidR="003F0019">
        <w:t xml:space="preserve">larger </w:t>
      </w:r>
      <w:r>
        <w:t>effect on the intensity</w:t>
      </w:r>
      <w:r w:rsidR="003F0019">
        <w:t xml:space="preserve"> than the one before</w:t>
      </w:r>
      <w:r>
        <w:t>.</w:t>
      </w:r>
    </w:p>
    <w:p w:rsidR="00561EEC" w:rsidRDefault="003F0019" w:rsidP="00027FC6">
      <w:r>
        <w:lastRenderedPageBreak/>
        <w:t xml:space="preserve">The </w:t>
      </w:r>
      <w:r w:rsidR="00D31BFC">
        <w:t>player’s</w:t>
      </w:r>
      <w:r>
        <w:t xml:space="preserve"> interactions </w:t>
      </w:r>
      <w:r w:rsidR="000F6380">
        <w:t xml:space="preserve">with the </w:t>
      </w:r>
      <w:r>
        <w:t xml:space="preserve">guards also </w:t>
      </w:r>
      <w:r w:rsidR="000F6380">
        <w:t>influences</w:t>
      </w:r>
      <w:r>
        <w:t xml:space="preserve"> the intensity, the closer they are to them the higher the intensity is. The guards also have </w:t>
      </w:r>
      <w:r w:rsidR="00FD5A7B">
        <w:t>four</w:t>
      </w:r>
      <w:r>
        <w:t xml:space="preserve"> states they can be in</w:t>
      </w:r>
      <w:r w:rsidR="003B0E94">
        <w:t xml:space="preserve"> (order</w:t>
      </w:r>
      <w:r w:rsidR="000F6380">
        <w:t>ed</w:t>
      </w:r>
      <w:r w:rsidR="003B0E94">
        <w:t xml:space="preserve"> </w:t>
      </w:r>
      <w:r w:rsidR="000F6380">
        <w:t xml:space="preserve">in </w:t>
      </w:r>
      <w:r w:rsidR="003B0E94">
        <w:t>decreasing intensity)</w:t>
      </w:r>
      <w:r>
        <w:t>;</w:t>
      </w:r>
    </w:p>
    <w:p w:rsidR="003B0E94" w:rsidRDefault="003B0E94" w:rsidP="00027FC6"/>
    <w:p w:rsidR="00FD5A7B" w:rsidRDefault="00FD5A7B" w:rsidP="003F0019">
      <w:pPr>
        <w:pStyle w:val="ListParagraph"/>
        <w:numPr>
          <w:ilvl w:val="0"/>
          <w:numId w:val="2"/>
        </w:numPr>
      </w:pPr>
      <w:r>
        <w:t xml:space="preserve">Hunting - The </w:t>
      </w:r>
      <w:r w:rsidR="002703B6">
        <w:t>player’s position is always known to the guards and they</w:t>
      </w:r>
      <w:r>
        <w:t xml:space="preserve"> actively track them down.</w:t>
      </w:r>
    </w:p>
    <w:p w:rsidR="003F0019" w:rsidRDefault="003F0019" w:rsidP="003F0019">
      <w:pPr>
        <w:pStyle w:val="ListParagraph"/>
        <w:numPr>
          <w:ilvl w:val="0"/>
          <w:numId w:val="2"/>
        </w:numPr>
      </w:pPr>
      <w:r>
        <w:t>Chasing - When they see the player the guards will chase after then, until they can no longer see them</w:t>
      </w:r>
      <w:r w:rsidR="003B0E94">
        <w:t>.</w:t>
      </w:r>
    </w:p>
    <w:p w:rsidR="003F0019" w:rsidRDefault="003F0019" w:rsidP="003F0019">
      <w:pPr>
        <w:pStyle w:val="ListParagraph"/>
        <w:numPr>
          <w:ilvl w:val="0"/>
          <w:numId w:val="2"/>
        </w:numPr>
      </w:pPr>
      <w:r>
        <w:t>Searching - When they lose sight of the player they will go to the players last known location, when they reach this position they will turn in a circle to see if they can locate the player again.</w:t>
      </w:r>
    </w:p>
    <w:p w:rsidR="00D31BFC" w:rsidRDefault="003F0019" w:rsidP="00D31BFC">
      <w:pPr>
        <w:pStyle w:val="ListParagraph"/>
        <w:numPr>
          <w:ilvl w:val="0"/>
          <w:numId w:val="2"/>
        </w:numPr>
      </w:pPr>
      <w:r>
        <w:t>Patrolling - This is the default state where they follow pre-set paths around the facility.</w:t>
      </w:r>
    </w:p>
    <w:p w:rsidR="002703B6" w:rsidRDefault="002703B6" w:rsidP="002703B6">
      <w:pPr>
        <w:spacing w:before="240"/>
      </w:pPr>
      <w:r>
        <w:t xml:space="preserve">These states interact with each other according to the following state diagram (Figure </w:t>
      </w:r>
      <w:r w:rsidRPr="002703B6">
        <w:rPr>
          <w:highlight w:val="yellow"/>
        </w:rPr>
        <w:t>X</w:t>
      </w:r>
      <w:r>
        <w:t>).</w:t>
      </w:r>
    </w:p>
    <w:p w:rsidR="002703B6" w:rsidRDefault="002703B6" w:rsidP="002703B6">
      <w:pPr>
        <w:keepNext/>
        <w:spacing w:before="240"/>
      </w:pPr>
      <w:r>
        <w:rPr>
          <w:noProof/>
        </w:rPr>
        <w:drawing>
          <wp:inline distT="0" distB="0" distL="0" distR="0" wp14:anchorId="3C314F6A" wp14:editId="7ED1F6D3">
            <wp:extent cx="5731510" cy="32575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057" b="1907"/>
                    <a:stretch/>
                  </pic:blipFill>
                  <pic:spPr bwMode="auto">
                    <a:xfrm>
                      <a:off x="0" y="0"/>
                      <a:ext cx="5731510" cy="3257550"/>
                    </a:xfrm>
                    <a:prstGeom prst="rect">
                      <a:avLst/>
                    </a:prstGeom>
                    <a:ln>
                      <a:noFill/>
                    </a:ln>
                    <a:extLst>
                      <a:ext uri="{53640926-AAD7-44D8-BBD7-CCE9431645EC}">
                        <a14:shadowObscured xmlns:a14="http://schemas.microsoft.com/office/drawing/2010/main"/>
                      </a:ext>
                    </a:extLst>
                  </pic:spPr>
                </pic:pic>
              </a:graphicData>
            </a:graphic>
          </wp:inline>
        </w:drawing>
      </w:r>
    </w:p>
    <w:p w:rsidR="002703B6" w:rsidRDefault="002703B6" w:rsidP="002703B6">
      <w:pPr>
        <w:pStyle w:val="Caption"/>
        <w:jc w:val="center"/>
      </w:pPr>
      <w:r>
        <w:t xml:space="preserve">Figure </w:t>
      </w:r>
      <w:r w:rsidR="00EA5D3B">
        <w:rPr>
          <w:noProof/>
        </w:rPr>
        <w:fldChar w:fldCharType="begin"/>
      </w:r>
      <w:r w:rsidR="00EA5D3B">
        <w:rPr>
          <w:noProof/>
        </w:rPr>
        <w:instrText xml:space="preserve"> SEQ Figure \* ARAB</w:instrText>
      </w:r>
      <w:r w:rsidR="00EA5D3B">
        <w:rPr>
          <w:noProof/>
        </w:rPr>
        <w:instrText xml:space="preserve">IC </w:instrText>
      </w:r>
      <w:r w:rsidR="00EA5D3B">
        <w:rPr>
          <w:noProof/>
        </w:rPr>
        <w:fldChar w:fldCharType="separate"/>
      </w:r>
      <w:r w:rsidR="00F26509">
        <w:rPr>
          <w:noProof/>
        </w:rPr>
        <w:t>4</w:t>
      </w:r>
      <w:r w:rsidR="00EA5D3B">
        <w:rPr>
          <w:noProof/>
        </w:rPr>
        <w:fldChar w:fldCharType="end"/>
      </w:r>
      <w:r>
        <w:t>: State diagram for the robotic guards</w:t>
      </w:r>
    </w:p>
    <w:p w:rsidR="002703B6" w:rsidRDefault="002703B6" w:rsidP="00027FC6"/>
    <w:p w:rsidR="00027FC6" w:rsidRPr="00027FC6" w:rsidRDefault="000F6380" w:rsidP="00027FC6">
      <w:r>
        <w:t xml:space="preserve">The amount of the pickups the player also positively affects the intensity, the more they collect they higher the intensity. </w:t>
      </w:r>
      <w:r w:rsidR="00593724">
        <w:t xml:space="preserve">Other factors affect the intensity of the game, although they do not directly affect the music they make the game harder to complete </w:t>
      </w:r>
      <w:r w:rsidR="00593724">
        <w:lastRenderedPageBreak/>
        <w:t xml:space="preserve">and so the player will get more stressed. The first of which is that the </w:t>
      </w:r>
      <w:r w:rsidR="00027FC6">
        <w:t xml:space="preserve">player </w:t>
      </w:r>
      <w:r w:rsidR="00452FCE">
        <w:t>must</w:t>
      </w:r>
      <w:r w:rsidR="00027FC6">
        <w:t xml:space="preserve"> </w:t>
      </w:r>
      <w:r w:rsidR="00452FCE">
        <w:t>a</w:t>
      </w:r>
      <w:r w:rsidR="00027FC6">
        <w:t>lso look out for security cameras (top le</w:t>
      </w:r>
      <w:r w:rsidR="00A6482D">
        <w:t>ft of</w:t>
      </w:r>
      <w:r w:rsidR="00027FC6">
        <w:t xml:space="preserve"> in Figure </w:t>
      </w:r>
      <w:r w:rsidR="00027FC6" w:rsidRPr="00027FC6">
        <w:rPr>
          <w:highlight w:val="yellow"/>
        </w:rPr>
        <w:t>X</w:t>
      </w:r>
      <w:r w:rsidR="00A6482D">
        <w:t xml:space="preserve"> - B</w:t>
      </w:r>
      <w:r w:rsidR="00027FC6">
        <w:t xml:space="preserve">), when they see the player they </w:t>
      </w:r>
      <w:r w:rsidR="00A6482D">
        <w:t>activate a laser grid which</w:t>
      </w:r>
      <w:r w:rsidR="00593724">
        <w:t xml:space="preserve"> will</w:t>
      </w:r>
      <w:r w:rsidR="00A6482D">
        <w:t xml:space="preserve"> block</w:t>
      </w:r>
      <w:r w:rsidR="00593724">
        <w:t xml:space="preserve"> </w:t>
      </w:r>
      <w:r w:rsidR="00A6482D">
        <w:t xml:space="preserve">the player’s path (again shown in Figure </w:t>
      </w:r>
      <w:r w:rsidR="00A6482D" w:rsidRPr="00027FC6">
        <w:rPr>
          <w:highlight w:val="yellow"/>
        </w:rPr>
        <w:t>X</w:t>
      </w:r>
      <w:r w:rsidR="00A6482D">
        <w:t xml:space="preserve"> - B). </w:t>
      </w:r>
      <w:r w:rsidR="00593724">
        <w:t>The second is</w:t>
      </w:r>
      <w:r w:rsidR="00A6482D">
        <w:t xml:space="preserve"> when half of the orbs are collected the facility goes into ‘lockdown’ mode, which causes the laser grids to be </w:t>
      </w:r>
      <w:r w:rsidR="00593724">
        <w:t>activate</w:t>
      </w:r>
      <w:r w:rsidR="00A6482D">
        <w:t xml:space="preserve"> for the rest of the game, this change is indicated by a dialogue line and warning lights (Top right if Figure X - A)</w:t>
      </w:r>
      <w:r w:rsidR="00593724">
        <w:t xml:space="preserve"> which</w:t>
      </w:r>
      <w:r w:rsidR="00A6482D">
        <w:t xml:space="preserve"> change </w:t>
      </w:r>
      <w:r w:rsidR="00593724">
        <w:t xml:space="preserve">from their default blue </w:t>
      </w:r>
      <w:r w:rsidR="00A6482D">
        <w:t>to orange.</w:t>
      </w:r>
      <w:r w:rsidR="00563336">
        <w:t xml:space="preserve"> </w:t>
      </w:r>
      <w:r w:rsidR="00A6482D">
        <w:t>When 80% of the orbs have been collected the facility goes into ‘hunting’ mode, indicated by anothe</w:t>
      </w:r>
      <w:r w:rsidR="00517EDB">
        <w:t>r in-</w:t>
      </w:r>
      <w:r w:rsidR="00A6482D">
        <w:t>game dialogue announcement</w:t>
      </w:r>
      <w:r w:rsidR="00563336">
        <w:t xml:space="preserve">, </w:t>
      </w:r>
      <w:r w:rsidR="00A6482D">
        <w:t>the warning lights turning red. The robot guards at this point actively hunt down the player</w:t>
      </w:r>
      <w:r w:rsidR="00517EDB">
        <w:t>, by</w:t>
      </w:r>
      <w:r w:rsidR="00E21462">
        <w:t xml:space="preserve"> permanently</w:t>
      </w:r>
      <w:r w:rsidR="00517EDB">
        <w:t xml:space="preserve"> being in the</w:t>
      </w:r>
      <w:r w:rsidR="00593724">
        <w:t>ir</w:t>
      </w:r>
      <w:r w:rsidR="00517EDB">
        <w:t xml:space="preserve"> ‘Chasing’ state</w:t>
      </w:r>
      <w:r w:rsidR="00A6482D">
        <w:t xml:space="preserve">. </w:t>
      </w:r>
    </w:p>
    <w:p w:rsidR="006878EF" w:rsidRDefault="006878EF" w:rsidP="00027FC6"/>
    <w:p w:rsidR="000F35A6" w:rsidRDefault="000F35A6" w:rsidP="000F35A6">
      <w:pPr>
        <w:pStyle w:val="Heading3"/>
      </w:pPr>
      <w:r>
        <w:t>3.X.3 - Game Valence</w:t>
      </w:r>
    </w:p>
    <w:p w:rsidR="008A64C1" w:rsidRDefault="0063275F" w:rsidP="00A83FBA">
      <w:r>
        <w:t>T</w:t>
      </w:r>
      <w:r w:rsidR="00D31BFC">
        <w:t xml:space="preserve">he </w:t>
      </w:r>
      <w:r>
        <w:t>first variable that effects the music</w:t>
      </w:r>
      <w:r w:rsidR="00702D20">
        <w:t>’s</w:t>
      </w:r>
      <w:r>
        <w:t xml:space="preserve"> valence is the number of orbs </w:t>
      </w:r>
      <w:r w:rsidR="00702D20">
        <w:t>collected as this is the main way the player will track their progression, the higher this is the higher the valence is. The second is the number of lives the player has, start</w:t>
      </w:r>
      <w:r w:rsidR="00593724">
        <w:t>ing</w:t>
      </w:r>
      <w:r w:rsidR="00702D20">
        <w:t xml:space="preserve"> with three and each time </w:t>
      </w:r>
      <w:r w:rsidR="002703B6">
        <w:t>collide</w:t>
      </w:r>
      <w:r w:rsidR="00702D20">
        <w:t xml:space="preserve"> with a guard they lose a life, and the valance is decreased. The state the guards are in effects the valance in a similar way that it effects the intensity, although for valence it has a negative effect.</w:t>
      </w:r>
    </w:p>
    <w:p w:rsidR="00A83FBA" w:rsidRPr="00A83FBA" w:rsidRDefault="00A83FBA" w:rsidP="00A83FBA"/>
    <w:p w:rsidR="00593724" w:rsidRDefault="00593724" w:rsidP="00593724">
      <w:pPr>
        <w:pStyle w:val="Heading3"/>
      </w:pPr>
      <w:r>
        <w:t>3.X.4 - Intensity/Valence Calculations</w:t>
      </w:r>
    </w:p>
    <w:p w:rsidR="008A64C1" w:rsidRDefault="008A64C1" w:rsidP="00593724">
      <w:r>
        <w:t>To allow the various events in the game (described above) to affect the music their value must first be calculated, this is down by scaling each value to be between 0 and 1, the exception to this is the speed factor which is ranged from -1 to 1. These values are calculated as follows;</w:t>
      </w:r>
    </w:p>
    <w:p w:rsidR="00593724" w:rsidRDefault="008A64C1" w:rsidP="008A64C1">
      <w:pPr>
        <w:pStyle w:val="ListParagraph"/>
        <w:numPr>
          <w:ilvl w:val="0"/>
          <w:numId w:val="4"/>
        </w:numPr>
      </w:pPr>
      <w:r>
        <w:t>Progression - The ratio of collected pickups to the total number that available.</w:t>
      </w:r>
    </w:p>
    <w:p w:rsidR="008A64C1" w:rsidRDefault="008A64C1" w:rsidP="008A64C1">
      <w:pPr>
        <w:pStyle w:val="ListParagraph"/>
        <w:numPr>
          <w:ilvl w:val="0"/>
          <w:numId w:val="4"/>
        </w:numPr>
      </w:pPr>
      <w:r>
        <w:t>Guard Proximity - The distance between the player and the closet guard, this value is then scaled down by a minimum and maximum distance, clamped between 0 and 1, and then subtracted from 1.</w:t>
      </w:r>
    </w:p>
    <w:p w:rsidR="008A64C1" w:rsidRDefault="008A64C1" w:rsidP="008A64C1">
      <w:pPr>
        <w:pStyle w:val="ListParagraph"/>
        <w:numPr>
          <w:ilvl w:val="0"/>
          <w:numId w:val="4"/>
        </w:numPr>
      </w:pPr>
      <w:r>
        <w:t xml:space="preserve">Guard State - </w:t>
      </w:r>
      <w:r w:rsidR="00452FCE">
        <w:t xml:space="preserve">The guards state is stored as an </w:t>
      </w:r>
      <w:proofErr w:type="spellStart"/>
      <w:r w:rsidR="00452FCE">
        <w:t>enum</w:t>
      </w:r>
      <w:proofErr w:type="spellEnd"/>
      <w:r w:rsidR="00452FCE">
        <w:t xml:space="preserve"> and so the integer value is used (patrolling = 0, hunting = 3), the highest of which is used, by dividing it by 3.</w:t>
      </w:r>
    </w:p>
    <w:p w:rsidR="00452FCE" w:rsidRDefault="00452FCE" w:rsidP="008A64C1">
      <w:pPr>
        <w:pStyle w:val="ListParagraph"/>
        <w:numPr>
          <w:ilvl w:val="0"/>
          <w:numId w:val="4"/>
        </w:numPr>
      </w:pPr>
      <w:r>
        <w:t>Lives Left - The players current live is divided by the starting lives number.</w:t>
      </w:r>
    </w:p>
    <w:p w:rsidR="00452FCE" w:rsidRDefault="00452FCE" w:rsidP="008A64C1">
      <w:pPr>
        <w:pStyle w:val="ListParagraph"/>
        <w:numPr>
          <w:ilvl w:val="0"/>
          <w:numId w:val="4"/>
        </w:numPr>
      </w:pPr>
      <w:r>
        <w:lastRenderedPageBreak/>
        <w:t xml:space="preserve">Speed - If the player is still the speed variable gets set to -1, walking sets it to 0, and running to 1. This value is then interpolated between </w:t>
      </w:r>
      <w:proofErr w:type="gramStart"/>
      <w:r>
        <w:t>these value</w:t>
      </w:r>
      <w:proofErr w:type="gramEnd"/>
      <w:r>
        <w:t xml:space="preserve"> so the change in the speeds affect on the intensity is smooth.</w:t>
      </w:r>
    </w:p>
    <w:p w:rsidR="00452FCE" w:rsidRDefault="00452FCE" w:rsidP="00452FCE">
      <w:pPr>
        <w:ind w:left="360"/>
      </w:pPr>
    </w:p>
    <w:p w:rsidR="008A64C1" w:rsidRDefault="00452FCE" w:rsidP="00593724">
      <w:r>
        <w:t>The value</w:t>
      </w:r>
      <w:r w:rsidR="00FE0F33">
        <w:t>s</w:t>
      </w:r>
      <w:r>
        <w:t xml:space="preserve"> are then</w:t>
      </w:r>
      <w:r w:rsidR="00327270">
        <w:t xml:space="preserve"> each</w:t>
      </w:r>
      <w:r>
        <w:t xml:space="preserve"> multiplied by a</w:t>
      </w:r>
      <w:r w:rsidR="00327270">
        <w:t xml:space="preserve"> specific</w:t>
      </w:r>
      <w:r>
        <w:t xml:space="preserve"> scaling </w:t>
      </w:r>
      <w:r w:rsidR="00327270">
        <w:t>factor,</w:t>
      </w:r>
      <w:r>
        <w:t xml:space="preserve"> so they have the desired effect on the intensity and valence, the default scaling values are shown below in Figure </w:t>
      </w:r>
      <w:r w:rsidRPr="00452FCE">
        <w:rPr>
          <w:highlight w:val="yellow"/>
        </w:rPr>
        <w:t>X</w:t>
      </w:r>
      <w:r w:rsidR="00327270">
        <w:t>.</w:t>
      </w:r>
      <w:r w:rsidR="00327270" w:rsidRPr="00327270">
        <w:t xml:space="preserve"> </w:t>
      </w:r>
      <w:r w:rsidR="00327270">
        <w:t xml:space="preserve">However, </w:t>
      </w:r>
      <w:r w:rsidR="00327270" w:rsidRPr="00327270">
        <w:t>t</w:t>
      </w:r>
      <w:r w:rsidR="00327270">
        <w:t xml:space="preserve">hese values can be change from the Unity inspector to better suit what a developer wants </w:t>
      </w:r>
      <w:proofErr w:type="gramStart"/>
      <w:r w:rsidR="00327270">
        <w:t>form</w:t>
      </w:r>
      <w:proofErr w:type="gramEnd"/>
      <w:r w:rsidR="00327270">
        <w:t xml:space="preserve"> the system.</w:t>
      </w:r>
    </w:p>
    <w:p w:rsidR="00327270" w:rsidRDefault="00327270" w:rsidP="00593724"/>
    <w:tbl>
      <w:tblPr>
        <w:tblStyle w:val="TableGrid"/>
        <w:tblW w:w="0" w:type="auto"/>
        <w:tblLook w:val="04A0" w:firstRow="1" w:lastRow="0" w:firstColumn="1" w:lastColumn="0" w:noHBand="0" w:noVBand="1"/>
      </w:tblPr>
      <w:tblGrid>
        <w:gridCol w:w="3005"/>
        <w:gridCol w:w="3005"/>
        <w:gridCol w:w="3006"/>
      </w:tblGrid>
      <w:tr w:rsidR="008A64C1" w:rsidTr="008A64C1">
        <w:tc>
          <w:tcPr>
            <w:tcW w:w="3005" w:type="dxa"/>
          </w:tcPr>
          <w:p w:rsidR="008A64C1" w:rsidRPr="008A64C1" w:rsidRDefault="008A64C1" w:rsidP="00593724">
            <w:pPr>
              <w:rPr>
                <w:b/>
              </w:rPr>
            </w:pPr>
            <w:r w:rsidRPr="008A64C1">
              <w:rPr>
                <w:b/>
              </w:rPr>
              <w:t>Variable</w:t>
            </w:r>
          </w:p>
        </w:tc>
        <w:tc>
          <w:tcPr>
            <w:tcW w:w="3005" w:type="dxa"/>
          </w:tcPr>
          <w:p w:rsidR="008A64C1" w:rsidRPr="008A64C1" w:rsidRDefault="008A64C1" w:rsidP="00593724">
            <w:pPr>
              <w:rPr>
                <w:b/>
              </w:rPr>
            </w:pPr>
            <w:r w:rsidRPr="008A64C1">
              <w:rPr>
                <w:b/>
              </w:rPr>
              <w:t>Intensity</w:t>
            </w:r>
          </w:p>
        </w:tc>
        <w:tc>
          <w:tcPr>
            <w:tcW w:w="3006" w:type="dxa"/>
          </w:tcPr>
          <w:p w:rsidR="008A64C1" w:rsidRPr="008A64C1" w:rsidRDefault="008A64C1" w:rsidP="00593724">
            <w:pPr>
              <w:rPr>
                <w:b/>
              </w:rPr>
            </w:pPr>
            <w:r w:rsidRPr="008A64C1">
              <w:rPr>
                <w:b/>
              </w:rPr>
              <w:t>Valence</w:t>
            </w:r>
          </w:p>
        </w:tc>
      </w:tr>
      <w:tr w:rsidR="008A64C1" w:rsidTr="008A64C1">
        <w:tc>
          <w:tcPr>
            <w:tcW w:w="3005" w:type="dxa"/>
          </w:tcPr>
          <w:p w:rsidR="008A64C1" w:rsidRDefault="008A64C1" w:rsidP="00593724">
            <w:r>
              <w:t>Progression</w:t>
            </w:r>
            <w:r w:rsidR="00FE0F33">
              <w:t xml:space="preserve"> (P)</w:t>
            </w:r>
          </w:p>
        </w:tc>
        <w:tc>
          <w:tcPr>
            <w:tcW w:w="3005" w:type="dxa"/>
          </w:tcPr>
          <w:p w:rsidR="008A64C1" w:rsidRDefault="008A64C1" w:rsidP="00593724">
            <w:r>
              <w:t>1</w:t>
            </w:r>
          </w:p>
        </w:tc>
        <w:tc>
          <w:tcPr>
            <w:tcW w:w="3006" w:type="dxa"/>
          </w:tcPr>
          <w:p w:rsidR="008A64C1" w:rsidRDefault="008A64C1" w:rsidP="00593724">
            <w:r>
              <w:t>1</w:t>
            </w:r>
          </w:p>
        </w:tc>
      </w:tr>
      <w:tr w:rsidR="008A64C1" w:rsidTr="008A64C1">
        <w:tc>
          <w:tcPr>
            <w:tcW w:w="3005" w:type="dxa"/>
          </w:tcPr>
          <w:p w:rsidR="008A64C1" w:rsidRPr="00FE0F33" w:rsidRDefault="008A64C1" w:rsidP="00593724">
            <w:r>
              <w:t>Guard Proximity</w:t>
            </w:r>
            <w:r w:rsidR="00FE0F33">
              <w:t xml:space="preserve"> (</w:t>
            </w:r>
            <w:proofErr w:type="spellStart"/>
            <w:r w:rsidR="00FE0F33">
              <w:t>G</w:t>
            </w:r>
            <w:r w:rsidR="00FE0F33">
              <w:rPr>
                <w:vertAlign w:val="subscript"/>
              </w:rPr>
              <w:t>p</w:t>
            </w:r>
            <w:proofErr w:type="spellEnd"/>
            <w:r w:rsidR="00FE0F33">
              <w:t>)</w:t>
            </w:r>
          </w:p>
        </w:tc>
        <w:tc>
          <w:tcPr>
            <w:tcW w:w="3005" w:type="dxa"/>
          </w:tcPr>
          <w:p w:rsidR="008A64C1" w:rsidRDefault="008A64C1" w:rsidP="00593724">
            <w:r>
              <w:t>1</w:t>
            </w:r>
          </w:p>
        </w:tc>
        <w:tc>
          <w:tcPr>
            <w:tcW w:w="3006" w:type="dxa"/>
          </w:tcPr>
          <w:p w:rsidR="008A64C1" w:rsidRDefault="008A64C1" w:rsidP="00593724">
            <w:r>
              <w:t>0</w:t>
            </w:r>
          </w:p>
        </w:tc>
      </w:tr>
      <w:tr w:rsidR="008A64C1" w:rsidTr="008A64C1">
        <w:tc>
          <w:tcPr>
            <w:tcW w:w="3005" w:type="dxa"/>
          </w:tcPr>
          <w:p w:rsidR="008A64C1" w:rsidRPr="00FE0F33" w:rsidRDefault="008A64C1" w:rsidP="00593724">
            <w:r>
              <w:t>Guard State</w:t>
            </w:r>
            <w:r w:rsidR="00FE0F33">
              <w:t xml:space="preserve"> (G</w:t>
            </w:r>
            <w:r w:rsidR="00FE0F33">
              <w:rPr>
                <w:vertAlign w:val="subscript"/>
              </w:rPr>
              <w:t>s</w:t>
            </w:r>
            <w:r w:rsidR="00FE0F33">
              <w:t>)</w:t>
            </w:r>
          </w:p>
        </w:tc>
        <w:tc>
          <w:tcPr>
            <w:tcW w:w="3005" w:type="dxa"/>
          </w:tcPr>
          <w:p w:rsidR="008A64C1" w:rsidRDefault="00FE0F33" w:rsidP="00593724">
            <w:r>
              <w:t>1</w:t>
            </w:r>
          </w:p>
        </w:tc>
        <w:tc>
          <w:tcPr>
            <w:tcW w:w="3006" w:type="dxa"/>
          </w:tcPr>
          <w:p w:rsidR="008A64C1" w:rsidRDefault="008A64C1" w:rsidP="00593724">
            <w:r>
              <w:t>-1</w:t>
            </w:r>
          </w:p>
        </w:tc>
      </w:tr>
      <w:tr w:rsidR="008A64C1" w:rsidTr="008A64C1">
        <w:tc>
          <w:tcPr>
            <w:tcW w:w="3005" w:type="dxa"/>
          </w:tcPr>
          <w:p w:rsidR="008A64C1" w:rsidRDefault="008A64C1" w:rsidP="00593724">
            <w:r>
              <w:t>Lives Left</w:t>
            </w:r>
            <w:r w:rsidR="00FE0F33">
              <w:t xml:space="preserve"> (L)</w:t>
            </w:r>
          </w:p>
        </w:tc>
        <w:tc>
          <w:tcPr>
            <w:tcW w:w="3005" w:type="dxa"/>
          </w:tcPr>
          <w:p w:rsidR="008A64C1" w:rsidRDefault="008A64C1" w:rsidP="00593724">
            <w:r>
              <w:t>0</w:t>
            </w:r>
          </w:p>
        </w:tc>
        <w:tc>
          <w:tcPr>
            <w:tcW w:w="3006" w:type="dxa"/>
          </w:tcPr>
          <w:p w:rsidR="008A64C1" w:rsidRDefault="008A64C1" w:rsidP="00593724">
            <w:r>
              <w:t>-1</w:t>
            </w:r>
          </w:p>
        </w:tc>
      </w:tr>
      <w:tr w:rsidR="008A64C1" w:rsidTr="008A64C1">
        <w:tc>
          <w:tcPr>
            <w:tcW w:w="3005" w:type="dxa"/>
          </w:tcPr>
          <w:p w:rsidR="008A64C1" w:rsidRDefault="008A64C1" w:rsidP="00593724">
            <w:r>
              <w:t>Speed</w:t>
            </w:r>
            <w:r w:rsidR="00FE0F33">
              <w:t xml:space="preserve"> (S)</w:t>
            </w:r>
          </w:p>
        </w:tc>
        <w:tc>
          <w:tcPr>
            <w:tcW w:w="3005" w:type="dxa"/>
          </w:tcPr>
          <w:p w:rsidR="008A64C1" w:rsidRDefault="008A64C1" w:rsidP="00593724">
            <w:r>
              <w:t>1</w:t>
            </w:r>
          </w:p>
        </w:tc>
        <w:tc>
          <w:tcPr>
            <w:tcW w:w="3006" w:type="dxa"/>
          </w:tcPr>
          <w:p w:rsidR="008A64C1" w:rsidRDefault="008A64C1" w:rsidP="00452FCE">
            <w:pPr>
              <w:keepNext/>
            </w:pPr>
            <w:r>
              <w:t>0</w:t>
            </w:r>
          </w:p>
        </w:tc>
      </w:tr>
    </w:tbl>
    <w:p w:rsidR="00452FCE" w:rsidRDefault="00452FCE" w:rsidP="00452FCE">
      <w:pPr>
        <w:pStyle w:val="Caption"/>
        <w:jc w:val="center"/>
      </w:pPr>
      <w:r>
        <w:t xml:space="preserve">Figure </w:t>
      </w:r>
      <w:r w:rsidR="00EA5D3B">
        <w:rPr>
          <w:noProof/>
        </w:rPr>
        <w:fldChar w:fldCharType="begin"/>
      </w:r>
      <w:r w:rsidR="00EA5D3B">
        <w:rPr>
          <w:noProof/>
        </w:rPr>
        <w:instrText xml:space="preserve"> SEQ Figure \* ARABIC </w:instrText>
      </w:r>
      <w:r w:rsidR="00EA5D3B">
        <w:rPr>
          <w:noProof/>
        </w:rPr>
        <w:fldChar w:fldCharType="separate"/>
      </w:r>
      <w:r w:rsidR="00F26509">
        <w:rPr>
          <w:noProof/>
        </w:rPr>
        <w:t>5</w:t>
      </w:r>
      <w:r w:rsidR="00EA5D3B">
        <w:rPr>
          <w:noProof/>
        </w:rPr>
        <w:fldChar w:fldCharType="end"/>
      </w:r>
      <w:r>
        <w:t>: The default scaling values for the various event values.</w:t>
      </w:r>
    </w:p>
    <w:p w:rsidR="00215F5F" w:rsidRDefault="00215F5F" w:rsidP="00452FCE"/>
    <w:p w:rsidR="00FE0F33" w:rsidRDefault="00452FCE" w:rsidP="00452FCE">
      <w:r>
        <w:t>The intensity</w:t>
      </w:r>
      <w:r w:rsidR="00FE0F33">
        <w:t xml:space="preserve"> and valence </w:t>
      </w:r>
      <w:r>
        <w:t>target</w:t>
      </w:r>
      <w:r w:rsidR="00FE0F33">
        <w:t>s</w:t>
      </w:r>
      <w:r>
        <w:t xml:space="preserve"> </w:t>
      </w:r>
      <w:r w:rsidR="009B71EE">
        <w:t>are</w:t>
      </w:r>
      <w:r>
        <w:t xml:space="preserve"> then calculated using the following equation:</w:t>
      </w:r>
    </w:p>
    <w:p w:rsidR="00215F5F" w:rsidRDefault="00215F5F" w:rsidP="00452FCE"/>
    <w:p w:rsidR="00FE0F33" w:rsidRDefault="00FE0F33" w:rsidP="00FE0F33">
      <w:pPr>
        <w:keepNext/>
      </w:pPr>
      <w:r>
        <w:rPr>
          <w:noProof/>
        </w:rPr>
        <mc:AlternateContent>
          <mc:Choice Requires="wps">
            <w:drawing>
              <wp:inline distT="0" distB="0" distL="0" distR="0">
                <wp:extent cx="5715000" cy="1404620"/>
                <wp:effectExtent l="0" t="0" r="0" b="254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noFill/>
                          <a:miter lim="800000"/>
                          <a:headEnd/>
                          <a:tailEnd/>
                        </a:ln>
                      </wps:spPr>
                      <wps:txbx>
                        <w:txbxContent>
                          <w:p w:rsidR="00FE0F33" w:rsidRPr="00FE0F33" w:rsidRDefault="00FE0F33" w:rsidP="00FE0F33">
                            <w:pPr>
                              <w:jc w:val="center"/>
                              <w:rPr>
                                <w:rFonts w:ascii="Consolas" w:hAnsi="Consolas"/>
                                <w:sz w:val="28"/>
                              </w:rPr>
                            </w:pPr>
                            <w:r w:rsidRPr="00FE0F33">
                              <w:rPr>
                                <w:rFonts w:ascii="Consolas" w:hAnsi="Consolas"/>
                                <w:sz w:val="28"/>
                              </w:rPr>
                              <w:t>I = (a</w:t>
                            </w:r>
                            <w:r w:rsidRPr="00FE0F33">
                              <w:rPr>
                                <w:rFonts w:ascii="Consolas" w:hAnsi="Consolas"/>
                                <w:sz w:val="28"/>
                                <w:vertAlign w:val="subscript"/>
                              </w:rPr>
                              <w:t>1</w:t>
                            </w:r>
                            <w:r w:rsidRPr="00FE0F33">
                              <w:rPr>
                                <w:rFonts w:ascii="Consolas" w:hAnsi="Consolas"/>
                                <w:sz w:val="28"/>
                              </w:rPr>
                              <w:t>S + a</w:t>
                            </w:r>
                            <w:r w:rsidRPr="00FE0F33">
                              <w:rPr>
                                <w:rFonts w:ascii="Consolas" w:hAnsi="Consolas"/>
                                <w:sz w:val="28"/>
                                <w:vertAlign w:val="subscript"/>
                              </w:rPr>
                              <w:t>2</w:t>
                            </w:r>
                            <w:r w:rsidRPr="00FE0F33">
                              <w:rPr>
                                <w:rFonts w:ascii="Consolas" w:hAnsi="Consolas"/>
                                <w:sz w:val="28"/>
                              </w:rPr>
                              <w:t>G</w:t>
                            </w:r>
                            <w:r w:rsidRPr="00FE0F33">
                              <w:rPr>
                                <w:rFonts w:ascii="Consolas" w:hAnsi="Consolas"/>
                                <w:sz w:val="28"/>
                                <w:vertAlign w:val="subscript"/>
                              </w:rPr>
                              <w:t xml:space="preserve">p </w:t>
                            </w:r>
                            <w:r w:rsidRPr="00FE0F33">
                              <w:rPr>
                                <w:rFonts w:ascii="Consolas" w:hAnsi="Consolas"/>
                                <w:sz w:val="28"/>
                              </w:rPr>
                              <w:t>+ a</w:t>
                            </w:r>
                            <w:r w:rsidRPr="00FE0F33">
                              <w:rPr>
                                <w:rFonts w:ascii="Consolas" w:hAnsi="Consolas"/>
                                <w:sz w:val="28"/>
                                <w:vertAlign w:val="subscript"/>
                              </w:rPr>
                              <w:t>3</w:t>
                            </w:r>
                            <w:r w:rsidRPr="00FE0F33">
                              <w:rPr>
                                <w:rFonts w:ascii="Consolas" w:hAnsi="Consolas"/>
                                <w:sz w:val="28"/>
                              </w:rPr>
                              <w:t>G</w:t>
                            </w:r>
                            <w:r w:rsidRPr="00FE0F33">
                              <w:rPr>
                                <w:rFonts w:ascii="Consolas" w:hAnsi="Consolas"/>
                                <w:sz w:val="28"/>
                                <w:vertAlign w:val="subscript"/>
                              </w:rPr>
                              <w:t>s</w:t>
                            </w:r>
                            <w:r w:rsidRPr="00FE0F33">
                              <w:rPr>
                                <w:rFonts w:ascii="Consolas" w:hAnsi="Consolas"/>
                                <w:sz w:val="28"/>
                              </w:rPr>
                              <w:t xml:space="preserve"> + a</w:t>
                            </w:r>
                            <w:r w:rsidRPr="00FE0F33">
                              <w:rPr>
                                <w:rFonts w:ascii="Consolas" w:hAnsi="Consolas"/>
                                <w:sz w:val="28"/>
                                <w:vertAlign w:val="subscript"/>
                              </w:rPr>
                              <w:t>4</w:t>
                            </w:r>
                            <w:r w:rsidRPr="00FE0F33">
                              <w:rPr>
                                <w:rFonts w:ascii="Consolas" w:hAnsi="Consolas"/>
                                <w:sz w:val="28"/>
                              </w:rPr>
                              <w:t>P) / 4</w:t>
                            </w:r>
                          </w:p>
                          <w:p w:rsidR="00FE0F33" w:rsidRPr="00FE0F33" w:rsidRDefault="00FE0F33" w:rsidP="00FE0F33">
                            <w:pPr>
                              <w:jc w:val="center"/>
                              <w:rPr>
                                <w:rFonts w:ascii="Consolas" w:hAnsi="Consolas"/>
                                <w:sz w:val="28"/>
                              </w:rPr>
                            </w:pPr>
                            <w:r w:rsidRPr="00FE0F33">
                              <w:rPr>
                                <w:rFonts w:ascii="Consolas" w:hAnsi="Consolas"/>
                                <w:sz w:val="28"/>
                              </w:rPr>
                              <w:t>V = (a</w:t>
                            </w:r>
                            <w:r w:rsidRPr="00FE0F33">
                              <w:rPr>
                                <w:rFonts w:ascii="Consolas" w:hAnsi="Consolas"/>
                                <w:sz w:val="28"/>
                                <w:vertAlign w:val="subscript"/>
                              </w:rPr>
                              <w:t>5</w:t>
                            </w:r>
                            <w:r w:rsidRPr="00FE0F33">
                              <w:rPr>
                                <w:rFonts w:ascii="Consolas" w:hAnsi="Consolas"/>
                                <w:sz w:val="28"/>
                              </w:rPr>
                              <w:t>P + a</w:t>
                            </w:r>
                            <w:r w:rsidRPr="00FE0F33">
                              <w:rPr>
                                <w:rFonts w:ascii="Consolas" w:hAnsi="Consolas"/>
                                <w:sz w:val="28"/>
                                <w:vertAlign w:val="subscript"/>
                              </w:rPr>
                              <w:t>6</w:t>
                            </w:r>
                            <w:r w:rsidRPr="00FE0F33">
                              <w:rPr>
                                <w:rFonts w:ascii="Consolas" w:hAnsi="Consolas"/>
                                <w:sz w:val="28"/>
                              </w:rPr>
                              <w:t>L</w:t>
                            </w:r>
                            <w:r w:rsidRPr="00FE0F33">
                              <w:rPr>
                                <w:rFonts w:ascii="Consolas" w:hAnsi="Consolas"/>
                                <w:sz w:val="28"/>
                                <w:vertAlign w:val="subscript"/>
                              </w:rPr>
                              <w:t xml:space="preserve"> </w:t>
                            </w:r>
                            <w:r w:rsidRPr="00FE0F33">
                              <w:rPr>
                                <w:rFonts w:ascii="Consolas" w:hAnsi="Consolas"/>
                                <w:sz w:val="28"/>
                              </w:rPr>
                              <w:t>+ a</w:t>
                            </w:r>
                            <w:r w:rsidRPr="00FE0F33">
                              <w:rPr>
                                <w:rFonts w:ascii="Consolas" w:hAnsi="Consolas"/>
                                <w:sz w:val="28"/>
                                <w:vertAlign w:val="subscript"/>
                              </w:rPr>
                              <w:t>3</w:t>
                            </w:r>
                            <w:r w:rsidRPr="00FE0F33">
                              <w:rPr>
                                <w:rFonts w:ascii="Consolas" w:hAnsi="Consolas"/>
                                <w:sz w:val="28"/>
                              </w:rPr>
                              <w:t>G</w:t>
                            </w:r>
                            <w:r w:rsidRPr="00FE0F33">
                              <w:rPr>
                                <w:rFonts w:ascii="Consolas" w:hAnsi="Consolas"/>
                                <w:sz w:val="28"/>
                                <w:vertAlign w:val="subscript"/>
                              </w:rPr>
                              <w:t>s</w:t>
                            </w:r>
                            <w:r w:rsidRPr="00FE0F33">
                              <w:rPr>
                                <w:rFonts w:ascii="Consolas" w:hAnsi="Consolas"/>
                                <w:sz w:val="28"/>
                              </w:rPr>
                              <w:t>) / 3</w:t>
                            </w:r>
                          </w:p>
                        </w:txbxContent>
                      </wps:txbx>
                      <wps:bodyPr rot="0" vert="horz" wrap="square" lIns="91440" tIns="45720" rIns="91440" bIns="45720" anchor="t" anchorCtr="0">
                        <a:spAutoFit/>
                      </wps:bodyPr>
                    </wps:wsp>
                  </a:graphicData>
                </a:graphic>
              </wp:inline>
            </w:drawing>
          </mc:Choice>
          <mc:Fallback>
            <w:pict>
              <v:shape id="Text Box 2" o:spid="_x0000_s1027"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" stroked="f">
                <v:textbox style="mso-fit-shape-to-text:t">
                  <w:txbxContent>
                    <w:p w:rsidR="00FE0F33" w:rsidRPr="00FE0F33" w:rsidRDefault="00FE0F33" w:rsidP="00FE0F33">
                      <w:pPr>
                        <w:jc w:val="center"/>
                        <w:rPr>
                          <w:rFonts w:ascii="Consolas" w:hAnsi="Consolas"/>
                          <w:sz w:val="28"/>
                        </w:rPr>
                      </w:pPr>
                      <w:r w:rsidRPr="00FE0F33">
                        <w:rPr>
                          <w:rFonts w:ascii="Consolas" w:hAnsi="Consolas"/>
                          <w:sz w:val="28"/>
                        </w:rPr>
                        <w:t>I = (a</w:t>
                      </w:r>
                      <w:r w:rsidRPr="00FE0F33">
                        <w:rPr>
                          <w:rFonts w:ascii="Consolas" w:hAnsi="Consolas"/>
                          <w:sz w:val="28"/>
                          <w:vertAlign w:val="subscript"/>
                        </w:rPr>
                        <w:t>1</w:t>
                      </w:r>
                      <w:r w:rsidRPr="00FE0F33">
                        <w:rPr>
                          <w:rFonts w:ascii="Consolas" w:hAnsi="Consolas"/>
                          <w:sz w:val="28"/>
                        </w:rPr>
                        <w:t>S + a</w:t>
                      </w:r>
                      <w:r w:rsidRPr="00FE0F33">
                        <w:rPr>
                          <w:rFonts w:ascii="Consolas" w:hAnsi="Consolas"/>
                          <w:sz w:val="28"/>
                          <w:vertAlign w:val="subscript"/>
                        </w:rPr>
                        <w:t>2</w:t>
                      </w:r>
                      <w:r w:rsidRPr="00FE0F33">
                        <w:rPr>
                          <w:rFonts w:ascii="Consolas" w:hAnsi="Consolas"/>
                          <w:sz w:val="28"/>
                        </w:rPr>
                        <w:t>G</w:t>
                      </w:r>
                      <w:r w:rsidRPr="00FE0F33">
                        <w:rPr>
                          <w:rFonts w:ascii="Consolas" w:hAnsi="Consolas"/>
                          <w:sz w:val="28"/>
                          <w:vertAlign w:val="subscript"/>
                        </w:rPr>
                        <w:t xml:space="preserve">p </w:t>
                      </w:r>
                      <w:r w:rsidRPr="00FE0F33">
                        <w:rPr>
                          <w:rFonts w:ascii="Consolas" w:hAnsi="Consolas"/>
                          <w:sz w:val="28"/>
                        </w:rPr>
                        <w:t>+ a</w:t>
                      </w:r>
                      <w:r w:rsidRPr="00FE0F33">
                        <w:rPr>
                          <w:rFonts w:ascii="Consolas" w:hAnsi="Consolas"/>
                          <w:sz w:val="28"/>
                          <w:vertAlign w:val="subscript"/>
                        </w:rPr>
                        <w:t>3</w:t>
                      </w:r>
                      <w:r w:rsidRPr="00FE0F33">
                        <w:rPr>
                          <w:rFonts w:ascii="Consolas" w:hAnsi="Consolas"/>
                          <w:sz w:val="28"/>
                        </w:rPr>
                        <w:t>G</w:t>
                      </w:r>
                      <w:r w:rsidRPr="00FE0F33">
                        <w:rPr>
                          <w:rFonts w:ascii="Consolas" w:hAnsi="Consolas"/>
                          <w:sz w:val="28"/>
                          <w:vertAlign w:val="subscript"/>
                        </w:rPr>
                        <w:t>s</w:t>
                      </w:r>
                      <w:r w:rsidRPr="00FE0F33">
                        <w:rPr>
                          <w:rFonts w:ascii="Consolas" w:hAnsi="Consolas"/>
                          <w:sz w:val="28"/>
                        </w:rPr>
                        <w:t xml:space="preserve"> + a</w:t>
                      </w:r>
                      <w:r w:rsidRPr="00FE0F33">
                        <w:rPr>
                          <w:rFonts w:ascii="Consolas" w:hAnsi="Consolas"/>
                          <w:sz w:val="28"/>
                          <w:vertAlign w:val="subscript"/>
                        </w:rPr>
                        <w:t>4</w:t>
                      </w:r>
                      <w:r w:rsidRPr="00FE0F33">
                        <w:rPr>
                          <w:rFonts w:ascii="Consolas" w:hAnsi="Consolas"/>
                          <w:sz w:val="28"/>
                        </w:rPr>
                        <w:t>P) / 4</w:t>
                      </w:r>
                    </w:p>
                    <w:p w:rsidR="00FE0F33" w:rsidRPr="00FE0F33" w:rsidRDefault="00FE0F33" w:rsidP="00FE0F33">
                      <w:pPr>
                        <w:jc w:val="center"/>
                        <w:rPr>
                          <w:rFonts w:ascii="Consolas" w:hAnsi="Consolas"/>
                          <w:sz w:val="28"/>
                        </w:rPr>
                      </w:pPr>
                      <w:r w:rsidRPr="00FE0F33">
                        <w:rPr>
                          <w:rFonts w:ascii="Consolas" w:hAnsi="Consolas"/>
                          <w:sz w:val="28"/>
                        </w:rPr>
                        <w:t>V = (a</w:t>
                      </w:r>
                      <w:r w:rsidRPr="00FE0F33">
                        <w:rPr>
                          <w:rFonts w:ascii="Consolas" w:hAnsi="Consolas"/>
                          <w:sz w:val="28"/>
                          <w:vertAlign w:val="subscript"/>
                        </w:rPr>
                        <w:t>5</w:t>
                      </w:r>
                      <w:r w:rsidRPr="00FE0F33">
                        <w:rPr>
                          <w:rFonts w:ascii="Consolas" w:hAnsi="Consolas"/>
                          <w:sz w:val="28"/>
                        </w:rPr>
                        <w:t>P + a</w:t>
                      </w:r>
                      <w:r w:rsidRPr="00FE0F33">
                        <w:rPr>
                          <w:rFonts w:ascii="Consolas" w:hAnsi="Consolas"/>
                          <w:sz w:val="28"/>
                          <w:vertAlign w:val="subscript"/>
                        </w:rPr>
                        <w:t>6</w:t>
                      </w:r>
                      <w:r w:rsidRPr="00FE0F33">
                        <w:rPr>
                          <w:rFonts w:ascii="Consolas" w:hAnsi="Consolas"/>
                          <w:sz w:val="28"/>
                        </w:rPr>
                        <w:t>L</w:t>
                      </w:r>
                      <w:r w:rsidRPr="00FE0F33">
                        <w:rPr>
                          <w:rFonts w:ascii="Consolas" w:hAnsi="Consolas"/>
                          <w:sz w:val="28"/>
                          <w:vertAlign w:val="subscript"/>
                        </w:rPr>
                        <w:t xml:space="preserve"> </w:t>
                      </w:r>
                      <w:r w:rsidRPr="00FE0F33">
                        <w:rPr>
                          <w:rFonts w:ascii="Consolas" w:hAnsi="Consolas"/>
                          <w:sz w:val="28"/>
                        </w:rPr>
                        <w:t>+ a</w:t>
                      </w:r>
                      <w:r w:rsidRPr="00FE0F33">
                        <w:rPr>
                          <w:rFonts w:ascii="Consolas" w:hAnsi="Consolas"/>
                          <w:sz w:val="28"/>
                          <w:vertAlign w:val="subscript"/>
                        </w:rPr>
                        <w:t>3</w:t>
                      </w:r>
                      <w:r w:rsidRPr="00FE0F33">
                        <w:rPr>
                          <w:rFonts w:ascii="Consolas" w:hAnsi="Consolas"/>
                          <w:sz w:val="28"/>
                        </w:rPr>
                        <w:t>G</w:t>
                      </w:r>
                      <w:r w:rsidRPr="00FE0F33">
                        <w:rPr>
                          <w:rFonts w:ascii="Consolas" w:hAnsi="Consolas"/>
                          <w:sz w:val="28"/>
                          <w:vertAlign w:val="subscript"/>
                        </w:rPr>
                        <w:t>s</w:t>
                      </w:r>
                      <w:r w:rsidRPr="00FE0F33">
                        <w:rPr>
                          <w:rFonts w:ascii="Consolas" w:hAnsi="Consolas"/>
                          <w:sz w:val="28"/>
                        </w:rPr>
                        <w:t>) / 3</w:t>
                      </w:r>
                    </w:p>
                  </w:txbxContent>
                </v:textbox>
                <w10:anchorlock/>
              </v:shape>
            </w:pict>
          </mc:Fallback>
        </mc:AlternateContent>
      </w:r>
    </w:p>
    <w:p w:rsidR="00452FCE" w:rsidRDefault="00FE0F33" w:rsidP="00FE0F33">
      <w:pPr>
        <w:pStyle w:val="Caption"/>
        <w:jc w:val="center"/>
      </w:pPr>
      <w:r>
        <w:t xml:space="preserve">Figure </w:t>
      </w:r>
      <w:r w:rsidR="00EA5D3B">
        <w:rPr>
          <w:noProof/>
        </w:rPr>
        <w:fldChar w:fldCharType="begin"/>
      </w:r>
      <w:r w:rsidR="00EA5D3B">
        <w:rPr>
          <w:noProof/>
        </w:rPr>
        <w:instrText xml:space="preserve"> SEQ Figure \* ARABIC </w:instrText>
      </w:r>
      <w:r w:rsidR="00EA5D3B">
        <w:rPr>
          <w:noProof/>
        </w:rPr>
        <w:fldChar w:fldCharType="separate"/>
      </w:r>
      <w:r w:rsidR="00F26509">
        <w:rPr>
          <w:noProof/>
        </w:rPr>
        <w:t>6</w:t>
      </w:r>
      <w:r w:rsidR="00EA5D3B">
        <w:rPr>
          <w:noProof/>
        </w:rPr>
        <w:fldChar w:fldCharType="end"/>
      </w:r>
      <w:r>
        <w:t>: Intensity and Valence equations, a is each value’s scaling factor, as shown above in Figure 5</w:t>
      </w:r>
    </w:p>
    <w:p w:rsidR="00215F5F" w:rsidRDefault="00215F5F" w:rsidP="00FE0F33"/>
    <w:p w:rsidR="00FE0F33" w:rsidRDefault="00FE0F33" w:rsidP="00FE0F33">
      <w:r>
        <w:t xml:space="preserve">The final intensity and valence are then modified with delta time so the transition between states is not too jarring (the speed at which this happen can </w:t>
      </w:r>
      <w:r w:rsidR="00215F5F">
        <w:t xml:space="preserve">also </w:t>
      </w:r>
      <w:r>
        <w:t xml:space="preserve">be set </w:t>
      </w:r>
      <w:r w:rsidR="00215F5F">
        <w:t>the inspector</w:t>
      </w:r>
      <w:r>
        <w:t>. These values are then clamped between 1 and -1.</w:t>
      </w:r>
    </w:p>
    <w:p w:rsidR="004302E0" w:rsidRDefault="004302E0" w:rsidP="00FE0F33"/>
    <w:p w:rsidR="004302E0" w:rsidRDefault="004302E0" w:rsidP="004302E0">
      <w:pPr>
        <w:pStyle w:val="Heading2"/>
      </w:pPr>
      <w:r>
        <w:t xml:space="preserve">3.X - Questionnaire </w:t>
      </w:r>
    </w:p>
    <w:p w:rsidR="004302E0" w:rsidRDefault="009A6DC5" w:rsidP="00FE0F33">
      <w:r>
        <w:t xml:space="preserve">The main aim </w:t>
      </w:r>
      <w:r w:rsidR="00916F94">
        <w:t>of the questionnaire was to determine the effective</w:t>
      </w:r>
      <w:r w:rsidR="00AA4F5B">
        <w:t>ness of the application.</w:t>
      </w:r>
      <w:r w:rsidR="00036CF5">
        <w:t xml:space="preserve"> </w:t>
      </w:r>
      <w:r w:rsidR="0094733A">
        <w:t xml:space="preserve">For ease of access the questionnaire was created using a Google form, so it could be sent to participants (the complete form can be found below in </w:t>
      </w:r>
      <w:r w:rsidR="0094733A">
        <w:rPr>
          <w:highlight w:val="yellow"/>
        </w:rPr>
        <w:t xml:space="preserve">Appendix </w:t>
      </w:r>
      <w:r w:rsidR="0094733A">
        <w:rPr>
          <w:highlight w:val="yellow"/>
        </w:rPr>
        <w:lastRenderedPageBreak/>
        <w:t>XX</w:t>
      </w:r>
      <w:r w:rsidR="0094733A">
        <w:t>). The first section is on the previous experiences of the participants, this asks how much time they spend in a week playing video games, as video games are a common source of procedural/reactive music</w:t>
      </w:r>
      <w:r w:rsidR="003827EB">
        <w:t xml:space="preserve"> it was hypothesised that people with this previous experience would be able to hear the effects with greater ease. For this same reason participants were also asked if they played a musical instrument, as they would be more familiar with changes in music. They were also asked if they thought reactive music was important.</w:t>
      </w:r>
      <w:r w:rsidR="00DE5E98">
        <w:t xml:space="preserve"> </w:t>
      </w:r>
    </w:p>
    <w:p w:rsidR="00DE5E98" w:rsidRDefault="00DE5E98" w:rsidP="00FE0F33">
      <w:r>
        <w:t>They are then asked to download and play the game (a Windows and Mac build is supplied for ease). After they have done this they are asked to describe the music at four points in the game;</w:t>
      </w:r>
    </w:p>
    <w:p w:rsidR="00DE5E98" w:rsidRDefault="00DE5E98" w:rsidP="00DE5E98">
      <w:pPr>
        <w:pStyle w:val="ListParagraph"/>
        <w:numPr>
          <w:ilvl w:val="0"/>
          <w:numId w:val="6"/>
        </w:numPr>
      </w:pPr>
      <w:r>
        <w:t>At the start</w:t>
      </w:r>
    </w:p>
    <w:p w:rsidR="00DE5E98" w:rsidRDefault="00DE5E98" w:rsidP="00DE5E98">
      <w:pPr>
        <w:pStyle w:val="ListParagraph"/>
        <w:numPr>
          <w:ilvl w:val="0"/>
          <w:numId w:val="6"/>
        </w:numPr>
      </w:pPr>
      <w:r>
        <w:t>When the warning lights turn orange</w:t>
      </w:r>
    </w:p>
    <w:p w:rsidR="00DE5E98" w:rsidRDefault="00DE5E98" w:rsidP="00DE5E98">
      <w:pPr>
        <w:pStyle w:val="ListParagraph"/>
        <w:numPr>
          <w:ilvl w:val="0"/>
          <w:numId w:val="6"/>
        </w:numPr>
      </w:pPr>
      <w:r>
        <w:t>When they turn red</w:t>
      </w:r>
    </w:p>
    <w:p w:rsidR="00DE5E98" w:rsidRDefault="00DE5E98" w:rsidP="00DE5E98">
      <w:pPr>
        <w:pStyle w:val="ListParagraph"/>
        <w:numPr>
          <w:ilvl w:val="0"/>
          <w:numId w:val="6"/>
        </w:numPr>
      </w:pPr>
      <w:r>
        <w:t>When the guards are chasing them</w:t>
      </w:r>
    </w:p>
    <w:p w:rsidR="00DE5E98" w:rsidRDefault="00DE5E98" w:rsidP="00FE0F33"/>
    <w:p w:rsidR="00DE5E98" w:rsidRDefault="00DE5E98" w:rsidP="00FE0F33">
      <w:r>
        <w:t xml:space="preserve">They are given seven options taken from the circumplex model (see section </w:t>
      </w:r>
      <w:r w:rsidRPr="00DE5E98">
        <w:rPr>
          <w:highlight w:val="yellow"/>
        </w:rPr>
        <w:t>XX</w:t>
      </w:r>
      <w:r w:rsidRPr="00DE5E98">
        <w:t xml:space="preserve">, </w:t>
      </w:r>
      <w:r>
        <w:t xml:space="preserve">Figure </w:t>
      </w:r>
      <w:r w:rsidRPr="00DE5E98">
        <w:rPr>
          <w:highlight w:val="yellow"/>
        </w:rPr>
        <w:t>X</w:t>
      </w:r>
      <w:r w:rsidRPr="00DE5E98">
        <w:t>),</w:t>
      </w:r>
      <w:r>
        <w:t xml:space="preserve"> if they choose other they are given the option to write how thy would describe the music in their own words, shown below in Figure </w:t>
      </w:r>
      <w:r w:rsidRPr="00DE5E98">
        <w:rPr>
          <w:highlight w:val="yellow"/>
        </w:rPr>
        <w:t>X</w:t>
      </w:r>
      <w:r>
        <w:t>.</w:t>
      </w:r>
    </w:p>
    <w:p w:rsidR="00F26509" w:rsidRDefault="00F26509" w:rsidP="00FE0F33"/>
    <w:p w:rsidR="00F26509" w:rsidRDefault="00DE5E98" w:rsidP="00F26509">
      <w:pPr>
        <w:keepNext/>
      </w:pPr>
      <w:r>
        <w:rPr>
          <w:noProof/>
        </w:rPr>
        <mc:AlternateContent>
          <mc:Choice Requires="wps">
            <w:drawing>
              <wp:inline distT="0" distB="0" distL="0" distR="0">
                <wp:extent cx="5715000" cy="1404620"/>
                <wp:effectExtent l="0" t="0" r="19050" b="1651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chemeClr val="bg1">
                              <a:lumMod val="75000"/>
                            </a:schemeClr>
                          </a:solidFill>
                          <a:miter lim="800000"/>
                          <a:headEnd/>
                          <a:tailEnd/>
                        </a:ln>
                      </wps:spPr>
                      <wps:txbx>
                        <w:txbxContent>
                          <w:tbl>
                            <w:tblPr>
                              <w:tblStyle w:val="TableGrid"/>
                              <w:tblW w:w="0" w:type="auto"/>
                              <w:tblLook w:val="04A0" w:firstRow="1" w:lastRow="0" w:firstColumn="1" w:lastColumn="0" w:noHBand="0" w:noVBand="1"/>
                            </w:tblPr>
                            <w:tblGrid>
                              <w:gridCol w:w="1314"/>
                              <w:gridCol w:w="1353"/>
                              <w:gridCol w:w="1253"/>
                              <w:gridCol w:w="1141"/>
                              <w:gridCol w:w="1331"/>
                              <w:gridCol w:w="1253"/>
                              <w:gridCol w:w="1043"/>
                            </w:tblGrid>
                            <w:tr w:rsidR="00DE5E98" w:rsidRPr="003C589B" w:rsidTr="005E7331">
                              <w:tc>
                                <w:tcPr>
                                  <w:tcW w:w="1355" w:type="dxa"/>
                                </w:tcPr>
                                <w:p w:rsidR="00DE5E98" w:rsidRPr="003C589B" w:rsidRDefault="00DE5E98" w:rsidP="00DE5E98">
                                  <w:pPr>
                                    <w:rPr>
                                      <w:rFonts w:cs="Arial"/>
                                    </w:rPr>
                                  </w:pPr>
                                  <w:r w:rsidRPr="003C589B">
                                    <w:rPr>
                                      <w:rFonts w:cs="Arial"/>
                                    </w:rPr>
                                    <w:t>Exciting</w:t>
                                  </w:r>
                                </w:p>
                              </w:tc>
                              <w:tc>
                                <w:tcPr>
                                  <w:tcW w:w="1385" w:type="dxa"/>
                                </w:tcPr>
                                <w:p w:rsidR="00DE5E98" w:rsidRPr="003C589B" w:rsidRDefault="00DE5E98" w:rsidP="00DE5E98">
                                  <w:pPr>
                                    <w:rPr>
                                      <w:rFonts w:cs="Arial"/>
                                    </w:rPr>
                                  </w:pPr>
                                  <w:r w:rsidRPr="003C589B">
                                    <w:rPr>
                                      <w:rFonts w:cs="Arial"/>
                                    </w:rPr>
                                    <w:t>Stressful</w:t>
                                  </w:r>
                                </w:p>
                              </w:tc>
                              <w:tc>
                                <w:tcPr>
                                  <w:tcW w:w="1306" w:type="dxa"/>
                                </w:tcPr>
                                <w:p w:rsidR="00DE5E98" w:rsidRPr="003C589B" w:rsidRDefault="00DE5E98" w:rsidP="00DE5E98">
                                  <w:pPr>
                                    <w:rPr>
                                      <w:rFonts w:cs="Arial"/>
                                    </w:rPr>
                                  </w:pPr>
                                  <w:r w:rsidRPr="003C589B">
                                    <w:rPr>
                                      <w:rFonts w:cs="Arial"/>
                                    </w:rPr>
                                    <w:t>Happy</w:t>
                                  </w:r>
                                </w:p>
                              </w:tc>
                              <w:tc>
                                <w:tcPr>
                                  <w:tcW w:w="1218" w:type="dxa"/>
                                </w:tcPr>
                                <w:p w:rsidR="00DE5E98" w:rsidRPr="003C589B" w:rsidRDefault="00DE5E98" w:rsidP="00DE5E98">
                                  <w:pPr>
                                    <w:rPr>
                                      <w:rFonts w:cs="Arial"/>
                                    </w:rPr>
                                  </w:pPr>
                                  <w:r w:rsidRPr="003C589B">
                                    <w:rPr>
                                      <w:rFonts w:cs="Arial"/>
                                    </w:rPr>
                                    <w:t>Sad</w:t>
                                  </w:r>
                                </w:p>
                              </w:tc>
                              <w:tc>
                                <w:tcPr>
                                  <w:tcW w:w="1368" w:type="dxa"/>
                                </w:tcPr>
                                <w:p w:rsidR="00DE5E98" w:rsidRPr="003C589B" w:rsidRDefault="00DE5E98" w:rsidP="00DE5E98">
                                  <w:pPr>
                                    <w:rPr>
                                      <w:rFonts w:cs="Arial"/>
                                    </w:rPr>
                                  </w:pPr>
                                  <w:r w:rsidRPr="003C589B">
                                    <w:rPr>
                                      <w:rFonts w:cs="Arial"/>
                                    </w:rPr>
                                    <w:t>Relaxed</w:t>
                                  </w:r>
                                </w:p>
                              </w:tc>
                              <w:tc>
                                <w:tcPr>
                                  <w:tcW w:w="1306" w:type="dxa"/>
                                </w:tcPr>
                                <w:p w:rsidR="00DE5E98" w:rsidRPr="003C589B" w:rsidRDefault="00DE5E98" w:rsidP="00DE5E98">
                                  <w:pPr>
                                    <w:rPr>
                                      <w:rFonts w:cs="Arial"/>
                                    </w:rPr>
                                  </w:pPr>
                                  <w:r w:rsidRPr="003C589B">
                                    <w:rPr>
                                      <w:rFonts w:cs="Arial"/>
                                    </w:rPr>
                                    <w:t>Boring</w:t>
                                  </w:r>
                                </w:p>
                              </w:tc>
                              <w:tc>
                                <w:tcPr>
                                  <w:tcW w:w="1078" w:type="dxa"/>
                                </w:tcPr>
                                <w:p w:rsidR="00DE5E98" w:rsidRPr="003C589B" w:rsidRDefault="00DE5E98" w:rsidP="00DE5E98">
                                  <w:pPr>
                                    <w:keepNext/>
                                    <w:rPr>
                                      <w:rFonts w:cs="Arial"/>
                                    </w:rPr>
                                  </w:pPr>
                                  <w:r>
                                    <w:rPr>
                                      <w:rFonts w:cs="Arial"/>
                                    </w:rPr>
                                    <w:t>Other</w:t>
                                  </w:r>
                                </w:p>
                              </w:tc>
                            </w:tr>
                          </w:tbl>
                          <w:p w:rsidR="00DE5E98" w:rsidRDefault="00DE5E98" w:rsidP="00DE5E98">
                            <w:pPr>
                              <w:rPr>
                                <w:rFonts w:cs="Arial"/>
                              </w:rPr>
                            </w:pPr>
                          </w:p>
                          <w:p w:rsidR="00DE5E98" w:rsidRDefault="00DE5E98" w:rsidP="00DE5E98">
                            <w:pPr>
                              <w:rPr>
                                <w:rFonts w:cs="Arial"/>
                              </w:rPr>
                            </w:pPr>
                            <w:r>
                              <w:rPr>
                                <w:rFonts w:cs="Arial"/>
                              </w:rPr>
                              <w:t>(Optional) If o</w:t>
                            </w:r>
                            <w:r w:rsidRPr="003C589B">
                              <w:rPr>
                                <w:rFonts w:cs="Arial"/>
                              </w:rPr>
                              <w:t>ther</w:t>
                            </w:r>
                            <w:r>
                              <w:rPr>
                                <w:rFonts w:cs="Arial"/>
                              </w:rPr>
                              <w:t>, how would you describe it?</w:t>
                            </w:r>
                          </w:p>
                          <w:p w:rsidR="00DE5E98" w:rsidRPr="00F26509" w:rsidRDefault="00DE5E98">
                            <w:pPr>
                              <w:rPr>
                                <w:rFonts w:cs="Arial"/>
                              </w:rPr>
                            </w:pPr>
                            <w:r w:rsidRPr="003C589B">
                              <w:rPr>
                                <w:rFonts w:cs="Arial"/>
                              </w:rPr>
                              <w:t>_________________________________________</w:t>
                            </w:r>
                          </w:p>
                        </w:txbxContent>
                      </wps:txbx>
                      <wps:bodyPr rot="0" vert="horz" wrap="square" lIns="91440" tIns="45720" rIns="91440" bIns="45720" anchor="t" anchorCtr="0">
                        <a:spAutoFit/>
                      </wps:bodyPr>
                    </wps:wsp>
                  </a:graphicData>
                </a:graphic>
              </wp:inline>
            </w:drawing>
          </mc:Choice>
          <mc:Fallback>
            <w:pict>
              <v:shape id="_x0000_s1028"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" strokecolor="#bfbfbf [2412]">
                <v:textbox style="mso-fit-shape-to-text:t">
                  <w:txbxContent>
                    <w:tbl>
                      <w:tblPr>
                        <w:tblStyle w:val="TableGrid"/>
                        <w:tblW w:w="0" w:type="auto"/>
                        <w:tblLook w:val="04A0" w:firstRow="1" w:lastRow="0" w:firstColumn="1" w:lastColumn="0" w:noHBand="0" w:noVBand="1"/>
                      </w:tblPr>
                      <w:tblGrid>
                        <w:gridCol w:w="1314"/>
                        <w:gridCol w:w="1353"/>
                        <w:gridCol w:w="1253"/>
                        <w:gridCol w:w="1141"/>
                        <w:gridCol w:w="1331"/>
                        <w:gridCol w:w="1253"/>
                        <w:gridCol w:w="1043"/>
                      </w:tblGrid>
                      <w:tr w:rsidR="00DE5E98" w:rsidRPr="003C589B" w:rsidTr="005E7331">
                        <w:tc>
                          <w:tcPr>
                            <w:tcW w:w="1355" w:type="dxa"/>
                          </w:tcPr>
                          <w:p w:rsidR="00DE5E98" w:rsidRPr="003C589B" w:rsidRDefault="00DE5E98" w:rsidP="00DE5E98">
                            <w:pPr>
                              <w:rPr>
                                <w:rFonts w:cs="Arial"/>
                              </w:rPr>
                            </w:pPr>
                            <w:r w:rsidRPr="003C589B">
                              <w:rPr>
                                <w:rFonts w:cs="Arial"/>
                              </w:rPr>
                              <w:t>Exciting</w:t>
                            </w:r>
                          </w:p>
                        </w:tc>
                        <w:tc>
                          <w:tcPr>
                            <w:tcW w:w="1385" w:type="dxa"/>
                          </w:tcPr>
                          <w:p w:rsidR="00DE5E98" w:rsidRPr="003C589B" w:rsidRDefault="00DE5E98" w:rsidP="00DE5E98">
                            <w:pPr>
                              <w:rPr>
                                <w:rFonts w:cs="Arial"/>
                              </w:rPr>
                            </w:pPr>
                            <w:r w:rsidRPr="003C589B">
                              <w:rPr>
                                <w:rFonts w:cs="Arial"/>
                              </w:rPr>
                              <w:t>Stressful</w:t>
                            </w:r>
                          </w:p>
                        </w:tc>
                        <w:tc>
                          <w:tcPr>
                            <w:tcW w:w="1306" w:type="dxa"/>
                          </w:tcPr>
                          <w:p w:rsidR="00DE5E98" w:rsidRPr="003C589B" w:rsidRDefault="00DE5E98" w:rsidP="00DE5E98">
                            <w:pPr>
                              <w:rPr>
                                <w:rFonts w:cs="Arial"/>
                              </w:rPr>
                            </w:pPr>
                            <w:r w:rsidRPr="003C589B">
                              <w:rPr>
                                <w:rFonts w:cs="Arial"/>
                              </w:rPr>
                              <w:t>Happy</w:t>
                            </w:r>
                          </w:p>
                        </w:tc>
                        <w:tc>
                          <w:tcPr>
                            <w:tcW w:w="1218" w:type="dxa"/>
                          </w:tcPr>
                          <w:p w:rsidR="00DE5E98" w:rsidRPr="003C589B" w:rsidRDefault="00DE5E98" w:rsidP="00DE5E98">
                            <w:pPr>
                              <w:rPr>
                                <w:rFonts w:cs="Arial"/>
                              </w:rPr>
                            </w:pPr>
                            <w:r w:rsidRPr="003C589B">
                              <w:rPr>
                                <w:rFonts w:cs="Arial"/>
                              </w:rPr>
                              <w:t>Sad</w:t>
                            </w:r>
                          </w:p>
                        </w:tc>
                        <w:tc>
                          <w:tcPr>
                            <w:tcW w:w="1368" w:type="dxa"/>
                          </w:tcPr>
                          <w:p w:rsidR="00DE5E98" w:rsidRPr="003C589B" w:rsidRDefault="00DE5E98" w:rsidP="00DE5E98">
                            <w:pPr>
                              <w:rPr>
                                <w:rFonts w:cs="Arial"/>
                              </w:rPr>
                            </w:pPr>
                            <w:r w:rsidRPr="003C589B">
                              <w:rPr>
                                <w:rFonts w:cs="Arial"/>
                              </w:rPr>
                              <w:t>Relaxed</w:t>
                            </w:r>
                          </w:p>
                        </w:tc>
                        <w:tc>
                          <w:tcPr>
                            <w:tcW w:w="1306" w:type="dxa"/>
                          </w:tcPr>
                          <w:p w:rsidR="00DE5E98" w:rsidRPr="003C589B" w:rsidRDefault="00DE5E98" w:rsidP="00DE5E98">
                            <w:pPr>
                              <w:rPr>
                                <w:rFonts w:cs="Arial"/>
                              </w:rPr>
                            </w:pPr>
                            <w:r w:rsidRPr="003C589B">
                              <w:rPr>
                                <w:rFonts w:cs="Arial"/>
                              </w:rPr>
                              <w:t>Boring</w:t>
                            </w:r>
                          </w:p>
                        </w:tc>
                        <w:tc>
                          <w:tcPr>
                            <w:tcW w:w="1078" w:type="dxa"/>
                          </w:tcPr>
                          <w:p w:rsidR="00DE5E98" w:rsidRPr="003C589B" w:rsidRDefault="00DE5E98" w:rsidP="00DE5E98">
                            <w:pPr>
                              <w:keepNext/>
                              <w:rPr>
                                <w:rFonts w:cs="Arial"/>
                              </w:rPr>
                            </w:pPr>
                            <w:r>
                              <w:rPr>
                                <w:rFonts w:cs="Arial"/>
                              </w:rPr>
                              <w:t>Other</w:t>
                            </w:r>
                          </w:p>
                        </w:tc>
                      </w:tr>
                    </w:tbl>
                    <w:p w:rsidR="00DE5E98" w:rsidRDefault="00DE5E98" w:rsidP="00DE5E98">
                      <w:pPr>
                        <w:rPr>
                          <w:rFonts w:cs="Arial"/>
                        </w:rPr>
                      </w:pPr>
                    </w:p>
                    <w:p w:rsidR="00DE5E98" w:rsidRDefault="00DE5E98" w:rsidP="00DE5E98">
                      <w:pPr>
                        <w:rPr>
                          <w:rFonts w:cs="Arial"/>
                        </w:rPr>
                      </w:pPr>
                      <w:r>
                        <w:rPr>
                          <w:rFonts w:cs="Arial"/>
                        </w:rPr>
                        <w:t>(Optional) If o</w:t>
                      </w:r>
                      <w:r w:rsidRPr="003C589B">
                        <w:rPr>
                          <w:rFonts w:cs="Arial"/>
                        </w:rPr>
                        <w:t>ther</w:t>
                      </w:r>
                      <w:r>
                        <w:rPr>
                          <w:rFonts w:cs="Arial"/>
                        </w:rPr>
                        <w:t>, how would you describe it?</w:t>
                      </w:r>
                    </w:p>
                    <w:p w:rsidR="00DE5E98" w:rsidRPr="00F26509" w:rsidRDefault="00DE5E98">
                      <w:pPr>
                        <w:rPr>
                          <w:rFonts w:cs="Arial"/>
                        </w:rPr>
                      </w:pPr>
                      <w:r w:rsidRPr="003C589B">
                        <w:rPr>
                          <w:rFonts w:cs="Arial"/>
                        </w:rPr>
                        <w:t>_________________________________________</w:t>
                      </w:r>
                    </w:p>
                  </w:txbxContent>
                </v:textbox>
                <w10:anchorlock/>
              </v:shape>
            </w:pict>
          </mc:Fallback>
        </mc:AlternateContent>
      </w:r>
    </w:p>
    <w:p w:rsidR="00DE5E98" w:rsidRDefault="00F26509" w:rsidP="00F26509">
      <w:pPr>
        <w:pStyle w:val="Caption"/>
        <w:jc w:val="center"/>
      </w:pPr>
      <w:r>
        <w:t xml:space="preserve">Figure </w:t>
      </w:r>
      <w:fldSimple w:instr=" SEQ Figure \* ARABIC ">
        <w:r>
          <w:rPr>
            <w:noProof/>
          </w:rPr>
          <w:t>7</w:t>
        </w:r>
      </w:fldSimple>
      <w:r>
        <w:t xml:space="preserve">: </w:t>
      </w:r>
      <w:r w:rsidRPr="00E31E81">
        <w:t>The options given to the questionnaire participants when asked to describe the music</w:t>
      </w:r>
    </w:p>
    <w:p w:rsidR="00DE5E98" w:rsidRDefault="00DE5E98" w:rsidP="00DE5E98">
      <w:pPr>
        <w:tabs>
          <w:tab w:val="left" w:pos="1605"/>
        </w:tabs>
      </w:pPr>
    </w:p>
    <w:p w:rsidR="005751D2" w:rsidRDefault="00BC1E79" w:rsidP="00DE5E98">
      <w:pPr>
        <w:tabs>
          <w:tab w:val="left" w:pos="1605"/>
        </w:tabs>
      </w:pPr>
      <w:r>
        <w:t xml:space="preserve">To ascertain if the participants could tell which events were causing the music to change they were shown nine distinct events and asked if they effected the music. These included the five events which did affect the music (discussed above, see section </w:t>
      </w:r>
      <w:r w:rsidRPr="00BC1E79">
        <w:rPr>
          <w:highlight w:val="yellow"/>
        </w:rPr>
        <w:t>XX</w:t>
      </w:r>
      <w:r>
        <w:t>) and the remaining four had no direct effect on the music, these four were as follows;</w:t>
      </w:r>
    </w:p>
    <w:p w:rsidR="00BC1E79" w:rsidRDefault="00BC1E79" w:rsidP="00BC1E79">
      <w:pPr>
        <w:pStyle w:val="ListParagraph"/>
        <w:numPr>
          <w:ilvl w:val="0"/>
          <w:numId w:val="7"/>
        </w:numPr>
        <w:tabs>
          <w:tab w:val="left" w:pos="1605"/>
        </w:tabs>
      </w:pPr>
      <w:r>
        <w:t>The player is close to a laser grid</w:t>
      </w:r>
    </w:p>
    <w:p w:rsidR="00BC1E79" w:rsidRDefault="00BC1E79" w:rsidP="00BC1E79">
      <w:pPr>
        <w:pStyle w:val="ListParagraph"/>
        <w:numPr>
          <w:ilvl w:val="0"/>
          <w:numId w:val="7"/>
        </w:numPr>
        <w:tabs>
          <w:tab w:val="left" w:pos="1605"/>
        </w:tabs>
      </w:pPr>
      <w:r>
        <w:t>If a security camera has seen the player</w:t>
      </w:r>
    </w:p>
    <w:p w:rsidR="00BC1E79" w:rsidRDefault="00BC1E79" w:rsidP="00BC1E79">
      <w:pPr>
        <w:pStyle w:val="ListParagraph"/>
        <w:numPr>
          <w:ilvl w:val="0"/>
          <w:numId w:val="7"/>
        </w:numPr>
        <w:tabs>
          <w:tab w:val="left" w:pos="1605"/>
        </w:tabs>
      </w:pPr>
      <w:r>
        <w:lastRenderedPageBreak/>
        <w:t>The player is inside a secret passage</w:t>
      </w:r>
    </w:p>
    <w:p w:rsidR="00BC1E79" w:rsidRDefault="00BC1E79" w:rsidP="00BC1E79">
      <w:pPr>
        <w:pStyle w:val="ListParagraph"/>
        <w:numPr>
          <w:ilvl w:val="0"/>
          <w:numId w:val="7"/>
        </w:numPr>
        <w:tabs>
          <w:tab w:val="left" w:pos="1605"/>
        </w:tabs>
      </w:pPr>
      <w:r>
        <w:t>If the player has used a teleporter</w:t>
      </w:r>
    </w:p>
    <w:p w:rsidR="005F4C5B" w:rsidRDefault="005F4C5B" w:rsidP="005F4C5B">
      <w:pPr>
        <w:tabs>
          <w:tab w:val="left" w:pos="1605"/>
        </w:tabs>
      </w:pPr>
    </w:p>
    <w:p w:rsidR="005F4C5B" w:rsidRDefault="00BF746F" w:rsidP="005F4C5B">
      <w:pPr>
        <w:tabs>
          <w:tab w:val="left" w:pos="1605"/>
        </w:tabs>
      </w:pPr>
      <w:r>
        <w:t xml:space="preserve">To cause no </w:t>
      </w:r>
      <w:r w:rsidR="005F4C5B">
        <w:t>doubt about the event that was being asked about, a picture of the object in question was supplied, excluding the question on the number of lives, the speed of the player, and the score as this was not a single event a picture of it could not be easily obtained.</w:t>
      </w:r>
    </w:p>
    <w:p w:rsidR="005F4C5B" w:rsidRDefault="005F4C5B" w:rsidP="005F4C5B">
      <w:pPr>
        <w:tabs>
          <w:tab w:val="left" w:pos="1605"/>
        </w:tabs>
      </w:pPr>
    </w:p>
    <w:p w:rsidR="005F4C5B" w:rsidRPr="00DE5E98" w:rsidRDefault="005F4C5B" w:rsidP="005F4C5B">
      <w:pPr>
        <w:tabs>
          <w:tab w:val="left" w:pos="1605"/>
        </w:tabs>
      </w:pPr>
      <w:r>
        <w:t>The participants were then asked to give more general feedback on the music and the game itself, to show the main way the application could be improved if w</w:t>
      </w:r>
      <w:r w:rsidR="00117613">
        <w:t>o</w:t>
      </w:r>
      <w:r>
        <w:t>rked on further.</w:t>
      </w:r>
    </w:p>
    <w:sectPr w:rsidR="005F4C5B" w:rsidRPr="00DE5E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A4DEC"/>
    <w:multiLevelType w:val="hybridMultilevel"/>
    <w:tmpl w:val="43EE9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1F02DC"/>
    <w:multiLevelType w:val="hybridMultilevel"/>
    <w:tmpl w:val="496AB7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3B721D"/>
    <w:multiLevelType w:val="hybridMultilevel"/>
    <w:tmpl w:val="4ACE2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450061"/>
    <w:multiLevelType w:val="hybridMultilevel"/>
    <w:tmpl w:val="4E988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32430E"/>
    <w:multiLevelType w:val="hybridMultilevel"/>
    <w:tmpl w:val="638E9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CCF2AAA"/>
    <w:multiLevelType w:val="multilevel"/>
    <w:tmpl w:val="F51268A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FC53499"/>
    <w:multiLevelType w:val="hybridMultilevel"/>
    <w:tmpl w:val="0B3A0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4"/>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43E"/>
    <w:rsid w:val="00027FC6"/>
    <w:rsid w:val="00036CF5"/>
    <w:rsid w:val="000C3EA3"/>
    <w:rsid w:val="000F08A0"/>
    <w:rsid w:val="000F35A6"/>
    <w:rsid w:val="000F6380"/>
    <w:rsid w:val="00117613"/>
    <w:rsid w:val="00125449"/>
    <w:rsid w:val="001421E3"/>
    <w:rsid w:val="0014459E"/>
    <w:rsid w:val="00170F8F"/>
    <w:rsid w:val="001D3FF1"/>
    <w:rsid w:val="00215F5F"/>
    <w:rsid w:val="00241CDD"/>
    <w:rsid w:val="00263FB1"/>
    <w:rsid w:val="002703B6"/>
    <w:rsid w:val="0030148A"/>
    <w:rsid w:val="00310168"/>
    <w:rsid w:val="003265A0"/>
    <w:rsid w:val="00327270"/>
    <w:rsid w:val="00367471"/>
    <w:rsid w:val="003827EB"/>
    <w:rsid w:val="003B0E94"/>
    <w:rsid w:val="003F0019"/>
    <w:rsid w:val="00424E93"/>
    <w:rsid w:val="004302E0"/>
    <w:rsid w:val="00452FCE"/>
    <w:rsid w:val="00484133"/>
    <w:rsid w:val="004C2EAD"/>
    <w:rsid w:val="00517EDB"/>
    <w:rsid w:val="00522D28"/>
    <w:rsid w:val="00534C65"/>
    <w:rsid w:val="0055695E"/>
    <w:rsid w:val="00561EEC"/>
    <w:rsid w:val="00563336"/>
    <w:rsid w:val="005721EE"/>
    <w:rsid w:val="005751D2"/>
    <w:rsid w:val="0058043E"/>
    <w:rsid w:val="00593724"/>
    <w:rsid w:val="005F4C5B"/>
    <w:rsid w:val="0063275F"/>
    <w:rsid w:val="006369BD"/>
    <w:rsid w:val="0065101F"/>
    <w:rsid w:val="006878EF"/>
    <w:rsid w:val="00691814"/>
    <w:rsid w:val="006D441B"/>
    <w:rsid w:val="006F0A55"/>
    <w:rsid w:val="0070073B"/>
    <w:rsid w:val="00702D20"/>
    <w:rsid w:val="007254AC"/>
    <w:rsid w:val="0077292E"/>
    <w:rsid w:val="007D2C70"/>
    <w:rsid w:val="007E168B"/>
    <w:rsid w:val="007E33BF"/>
    <w:rsid w:val="00803375"/>
    <w:rsid w:val="00836AE3"/>
    <w:rsid w:val="008A64C1"/>
    <w:rsid w:val="008D3096"/>
    <w:rsid w:val="008E4B8B"/>
    <w:rsid w:val="00916F94"/>
    <w:rsid w:val="0094733A"/>
    <w:rsid w:val="00964D60"/>
    <w:rsid w:val="00985464"/>
    <w:rsid w:val="00992D93"/>
    <w:rsid w:val="009A1D15"/>
    <w:rsid w:val="009A6DC5"/>
    <w:rsid w:val="009B71EE"/>
    <w:rsid w:val="009C6888"/>
    <w:rsid w:val="009D77CA"/>
    <w:rsid w:val="009F4781"/>
    <w:rsid w:val="00A6482D"/>
    <w:rsid w:val="00A66D37"/>
    <w:rsid w:val="00A7762C"/>
    <w:rsid w:val="00A83FBA"/>
    <w:rsid w:val="00AA4F5B"/>
    <w:rsid w:val="00AB66C5"/>
    <w:rsid w:val="00AD1FA1"/>
    <w:rsid w:val="00B06235"/>
    <w:rsid w:val="00B11B7E"/>
    <w:rsid w:val="00B42317"/>
    <w:rsid w:val="00B6005F"/>
    <w:rsid w:val="00BC1E79"/>
    <w:rsid w:val="00BD3798"/>
    <w:rsid w:val="00BD63BC"/>
    <w:rsid w:val="00BE5F72"/>
    <w:rsid w:val="00BF746F"/>
    <w:rsid w:val="00C07828"/>
    <w:rsid w:val="00C87EA8"/>
    <w:rsid w:val="00CD319D"/>
    <w:rsid w:val="00CD563D"/>
    <w:rsid w:val="00CE5302"/>
    <w:rsid w:val="00CF377D"/>
    <w:rsid w:val="00CF77E6"/>
    <w:rsid w:val="00D3031B"/>
    <w:rsid w:val="00D31BFC"/>
    <w:rsid w:val="00D834D8"/>
    <w:rsid w:val="00DE51B0"/>
    <w:rsid w:val="00DE5E98"/>
    <w:rsid w:val="00E0631C"/>
    <w:rsid w:val="00E178C2"/>
    <w:rsid w:val="00E21462"/>
    <w:rsid w:val="00E779DB"/>
    <w:rsid w:val="00EA0374"/>
    <w:rsid w:val="00EA5D3B"/>
    <w:rsid w:val="00F10264"/>
    <w:rsid w:val="00F26509"/>
    <w:rsid w:val="00F95E44"/>
    <w:rsid w:val="00FD5A7B"/>
    <w:rsid w:val="00FE0F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52439"/>
  <w15:chartTrackingRefBased/>
  <w15:docId w15:val="{2D9350BA-D2F8-467B-9306-70734972B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043E"/>
    <w:pPr>
      <w:spacing w:after="0" w:line="360" w:lineRule="auto"/>
      <w:jc w:val="both"/>
    </w:pPr>
    <w:rPr>
      <w:rFonts w:ascii="Arial" w:eastAsia="Times New Roman" w:hAnsi="Arial" w:cs="Times New Roman"/>
      <w:sz w:val="24"/>
      <w:szCs w:val="24"/>
    </w:rPr>
  </w:style>
  <w:style w:type="paragraph" w:styleId="Heading1">
    <w:name w:val="heading 1"/>
    <w:basedOn w:val="Normal"/>
    <w:next w:val="Normal"/>
    <w:link w:val="Heading1Char"/>
    <w:qFormat/>
    <w:rsid w:val="0058043E"/>
    <w:pPr>
      <w:keepNext/>
      <w:spacing w:before="240" w:after="60"/>
      <w:outlineLvl w:val="0"/>
    </w:pPr>
    <w:rPr>
      <w:rFonts w:cs="Arial"/>
      <w:b/>
      <w:bCs/>
      <w:kern w:val="32"/>
      <w:sz w:val="28"/>
      <w:szCs w:val="32"/>
    </w:rPr>
  </w:style>
  <w:style w:type="paragraph" w:styleId="Heading2">
    <w:name w:val="heading 2"/>
    <w:basedOn w:val="Normal"/>
    <w:next w:val="Normal"/>
    <w:link w:val="Heading2Char"/>
    <w:qFormat/>
    <w:rsid w:val="0058043E"/>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58043E"/>
    <w:pPr>
      <w:keepNext/>
      <w:spacing w:before="240" w:after="60"/>
      <w:outlineLvl w:val="2"/>
    </w:pPr>
    <w:rPr>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043E"/>
    <w:rPr>
      <w:rFonts w:ascii="Arial" w:eastAsia="Times New Roman" w:hAnsi="Arial" w:cs="Arial"/>
      <w:b/>
      <w:bCs/>
      <w:kern w:val="32"/>
      <w:sz w:val="28"/>
      <w:szCs w:val="32"/>
    </w:rPr>
  </w:style>
  <w:style w:type="character" w:customStyle="1" w:styleId="Heading2Char">
    <w:name w:val="Heading 2 Char"/>
    <w:basedOn w:val="DefaultParagraphFont"/>
    <w:link w:val="Heading2"/>
    <w:rsid w:val="0058043E"/>
    <w:rPr>
      <w:rFonts w:ascii="Arial" w:eastAsia="Times New Roman" w:hAnsi="Arial" w:cs="Arial"/>
      <w:b/>
      <w:bCs/>
      <w:iCs/>
      <w:sz w:val="26"/>
      <w:szCs w:val="28"/>
    </w:rPr>
  </w:style>
  <w:style w:type="character" w:customStyle="1" w:styleId="Heading3Char">
    <w:name w:val="Heading 3 Char"/>
    <w:basedOn w:val="DefaultParagraphFont"/>
    <w:link w:val="Heading3"/>
    <w:rsid w:val="0058043E"/>
    <w:rPr>
      <w:rFonts w:ascii="Arial" w:eastAsia="Times New Roman" w:hAnsi="Arial" w:cs="Times New Roman"/>
      <w:b/>
      <w:bCs/>
      <w:sz w:val="24"/>
      <w:szCs w:val="26"/>
    </w:rPr>
  </w:style>
  <w:style w:type="paragraph" w:styleId="ListParagraph">
    <w:name w:val="List Paragraph"/>
    <w:basedOn w:val="Normal"/>
    <w:uiPriority w:val="34"/>
    <w:qFormat/>
    <w:rsid w:val="0058043E"/>
    <w:pPr>
      <w:ind w:left="720"/>
      <w:contextualSpacing/>
    </w:pPr>
  </w:style>
  <w:style w:type="paragraph" w:styleId="Caption">
    <w:name w:val="caption"/>
    <w:basedOn w:val="Normal"/>
    <w:next w:val="Normal"/>
    <w:uiPriority w:val="35"/>
    <w:unhideWhenUsed/>
    <w:qFormat/>
    <w:rsid w:val="00027FC6"/>
    <w:pPr>
      <w:spacing w:after="200" w:line="240" w:lineRule="auto"/>
    </w:pPr>
    <w:rPr>
      <w:i/>
      <w:iCs/>
      <w:color w:val="44546A" w:themeColor="text2"/>
      <w:sz w:val="18"/>
      <w:szCs w:val="18"/>
    </w:rPr>
  </w:style>
  <w:style w:type="table" w:styleId="TableGrid">
    <w:name w:val="Table Grid"/>
    <w:basedOn w:val="TableNormal"/>
    <w:uiPriority w:val="39"/>
    <w:rsid w:val="00836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1066</TotalTime>
  <Pages>11</Pages>
  <Words>2578</Words>
  <Characters>14696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17240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MILNE</dc:creator>
  <cp:keywords/>
  <dc:description/>
  <cp:lastModifiedBy>Andrew Milne</cp:lastModifiedBy>
  <cp:revision>41</cp:revision>
  <dcterms:created xsi:type="dcterms:W3CDTF">2019-03-22T11:13:00Z</dcterms:created>
  <dcterms:modified xsi:type="dcterms:W3CDTF">2019-04-26T15:45:00Z</dcterms:modified>
</cp:coreProperties>
</file>