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A11A" w14:textId="711530B1" w:rsidR="00A179D7" w:rsidRDefault="00734900" w:rsidP="00734900">
      <w:pPr>
        <w:jc w:val="center"/>
      </w:pPr>
      <w:r w:rsidRPr="00734900">
        <w:t>Final-Group-</w:t>
      </w:r>
      <w:r>
        <w:t>R</w:t>
      </w:r>
      <w:r>
        <w:rPr>
          <w:rFonts w:hint="eastAsia"/>
        </w:rPr>
        <w:t>eport</w:t>
      </w:r>
    </w:p>
    <w:sectPr w:rsidR="00A1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2"/>
    <w:rsid w:val="00734900"/>
    <w:rsid w:val="00917422"/>
    <w:rsid w:val="00A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9BFC"/>
  <w15:chartTrackingRefBased/>
  <w15:docId w15:val="{27D5E9D3-4E9B-48E6-B816-59D9605A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zongzhu li</dc:creator>
  <cp:keywords/>
  <dc:description/>
  <cp:lastModifiedBy>zongzhu li</cp:lastModifiedBy>
  <cp:revision>2</cp:revision>
  <dcterms:created xsi:type="dcterms:W3CDTF">2021-04-21T14:33:00Z</dcterms:created>
  <dcterms:modified xsi:type="dcterms:W3CDTF">2021-04-21T14:34:00Z</dcterms:modified>
</cp:coreProperties>
</file>