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/>
      </w:pPr>
      <w:bookmarkStart w:colFirst="0" w:colLast="0" w:name="_cvziuz3f09yh" w:id="0"/>
      <w:bookmarkEnd w:id="0"/>
      <w:r w:rsidDel="00000000" w:rsidR="00000000" w:rsidRPr="00000000">
        <w:rPr>
          <w:rtl w:val="0"/>
        </w:rPr>
        <w:t xml:space="preserve">Александр Иванович Павлов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г. Санкт-Петербург | +7(999)111-22-33 | aleksandr.pavlov@email.com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fhpkx7g7g0rn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Ведущий специалист ИТ</w:t>
      </w:r>
    </w:p>
    <w:p w:rsidR="00000000" w:rsidDel="00000000" w:rsidP="00000000" w:rsidRDefault="00000000" w:rsidRPr="00000000" w14:paraId="0000000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f2y1qb5kfun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2019 — наст. время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Ведущий специалист, ООО "ТехноСтрой"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Монтаж и демонтаж серверного и сетевого оборудования в ЦОД.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Подключение серверного и сетевого оборудования к сетям передачи данных (LAN и SAN)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Первичная настройка серверного оборудования (BIOS, BMC, RAID и т.п.).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Решение инцидентов и аварий в оборудовании x86.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Поддержание порядка в серверных помещениях.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Внесение данных о проделанной работе в системы учёта (CMDB, DCIM).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Сопровождение работ подрядчиков в ЦОД.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2011 — 2019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Специалист по оборудованию, АО "ИнфоКом"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Первичная настройка серверного оборудования (BIOS, BMC, RAID и т.п.).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Диагностика неисправностей серверного оборудования x86.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Обслуживание структурированных кабельных систем (медных и оптических).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Участие в проектах по модернизации центров обработки данных.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2005 — 2011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Техник по обслуживанию, "Связь-Сервис"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Монтаж и настройка сетевого и серверного оборудования.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Проведение профилактических работ.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Устранение неполадок в работе оборудования.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Взаимодействие с технической поддержкой поставщиков оборудования.</w:t>
      </w:r>
    </w:p>
    <w:p w:rsidR="00000000" w:rsidDel="00000000" w:rsidP="00000000" w:rsidRDefault="00000000" w:rsidRPr="00000000" w14:paraId="0000001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l5so1x3bnn16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2005:</w:t>
      </w:r>
      <w:r w:rsidDel="00000000" w:rsidR="00000000" w:rsidRPr="00000000">
        <w:rPr>
          <w:color w:val="1b1c1d"/>
          <w:rtl w:val="0"/>
        </w:rPr>
        <w:t xml:space="preserve"> Технический колледж №1, "Сетевое администрирование"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2010:</w:t>
      </w:r>
      <w:r w:rsidDel="00000000" w:rsidR="00000000" w:rsidRPr="00000000">
        <w:rPr>
          <w:color w:val="1b1c1d"/>
          <w:rtl w:val="0"/>
        </w:rPr>
        <w:t xml:space="preserve"> Курсы повышения квалификации, "Основы работы с ЦОД"</w:t>
      </w:r>
    </w:p>
    <w:p w:rsidR="00000000" w:rsidDel="00000000" w:rsidP="00000000" w:rsidRDefault="00000000" w:rsidRPr="00000000" w14:paraId="0000002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gzdqobjx8nb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Базовые знания об устройстве и принципах работы:</w:t>
      </w:r>
      <w:r w:rsidDel="00000000" w:rsidR="00000000" w:rsidRPr="00000000">
        <w:rPr>
          <w:color w:val="1b1c1d"/>
          <w:rtl w:val="0"/>
        </w:rPr>
        <w:t xml:space="preserve"> серверного оборудования x86, структурированных кабельных систем, сетей передачи и хранения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Навыки первичной диагностики</w:t>
      </w:r>
      <w:r w:rsidDel="00000000" w:rsidR="00000000" w:rsidRPr="00000000">
        <w:rPr>
          <w:color w:val="1b1c1d"/>
          <w:rtl w:val="0"/>
        </w:rPr>
        <w:t xml:space="preserve"> серверного оборудования x86.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Уверенные навыки работы с</w:t>
      </w:r>
      <w:r w:rsidDel="00000000" w:rsidR="00000000" w:rsidRPr="00000000">
        <w:rPr>
          <w:color w:val="1b1c1d"/>
          <w:rtl w:val="0"/>
        </w:rPr>
        <w:t xml:space="preserve"> Excel, Word, Visio.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Ответственность, аккуратность и инициативность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