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92E68" w14:textId="2381981E" w:rsidR="002E60BA" w:rsidRPr="00075758" w:rsidRDefault="002E60BA" w:rsidP="002E60BA">
      <w:pPr>
        <w:pStyle w:val="Heading1"/>
        <w:shd w:val="clear" w:color="auto" w:fill="FFFFFF"/>
        <w:spacing w:before="0" w:beforeAutospacing="0" w:after="150" w:afterAutospacing="0"/>
        <w:rPr>
          <w:color w:val="333333"/>
          <w:sz w:val="54"/>
          <w:szCs w:val="54"/>
        </w:rPr>
      </w:pPr>
      <w:r w:rsidRPr="00075758">
        <w:rPr>
          <w:color w:val="333333"/>
          <w:sz w:val="54"/>
          <w:szCs w:val="54"/>
        </w:rPr>
        <w:t xml:space="preserve">Installing </w:t>
      </w:r>
      <w:proofErr w:type="spellStart"/>
      <w:r>
        <w:rPr>
          <w:color w:val="333333"/>
          <w:sz w:val="54"/>
          <w:szCs w:val="54"/>
        </w:rPr>
        <w:t>Kube</w:t>
      </w:r>
      <w:r w:rsidR="00DC25D1">
        <w:rPr>
          <w:color w:val="333333"/>
          <w:sz w:val="54"/>
          <w:szCs w:val="54"/>
        </w:rPr>
        <w:t>apps</w:t>
      </w:r>
      <w:proofErr w:type="spellEnd"/>
      <w:r w:rsidRPr="00075758">
        <w:rPr>
          <w:color w:val="333333"/>
          <w:sz w:val="54"/>
          <w:szCs w:val="54"/>
        </w:rPr>
        <w:t xml:space="preserve"> on IBM Cloud</w:t>
      </w:r>
    </w:p>
    <w:p w14:paraId="600614C3" w14:textId="77777777" w:rsidR="002E60BA" w:rsidRDefault="002E60BA" w:rsidP="002E60BA">
      <w:pPr>
        <w:spacing w:after="150" w:line="240" w:lineRule="auto"/>
        <w:outlineLvl w:val="0"/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</w:pPr>
    </w:p>
    <w:p w14:paraId="64575F08" w14:textId="77777777" w:rsidR="002E60BA" w:rsidRPr="00D565F0" w:rsidRDefault="002E60BA" w:rsidP="002E60BA">
      <w:pPr>
        <w:spacing w:after="150" w:line="240" w:lineRule="auto"/>
        <w:outlineLvl w:val="0"/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</w:pPr>
      <w:r w:rsidRPr="00D565F0"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  <w:t>Step 1 provision Kubernetes Cluster</w:t>
      </w:r>
    </w:p>
    <w:p w14:paraId="06E5A481" w14:textId="77777777" w:rsidR="002E60BA" w:rsidRPr="00D565F0" w:rsidRDefault="002E60BA" w:rsidP="002E6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 the </w:t>
      </w:r>
      <w:proofErr w:type="spellStart"/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Catalog</w:t>
      </w:r>
      <w:proofErr w:type="spell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button on the top</w:t>
      </w:r>
    </w:p>
    <w:p w14:paraId="32E4A03D" w14:textId="77777777" w:rsidR="002E60BA" w:rsidRPr="00D565F0" w:rsidRDefault="002E60BA" w:rsidP="002E6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Select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Service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from the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atalog</w:t>
      </w:r>
      <w:proofErr w:type="spellEnd"/>
    </w:p>
    <w:p w14:paraId="07E4008E" w14:textId="77777777" w:rsidR="002E60BA" w:rsidRPr="00075758" w:rsidRDefault="002E60BA" w:rsidP="002E6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Search for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Kubernetes Service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and click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on it</w:t>
      </w:r>
    </w:p>
    <w:p w14:paraId="50F60A7F" w14:textId="77777777" w:rsidR="002E60BA" w:rsidRPr="00D565F0" w:rsidRDefault="002E60BA" w:rsidP="002E60BA">
      <w:pPr>
        <w:spacing w:before="100" w:beforeAutospacing="1" w:after="100" w:afterAutospacing="1" w:line="240" w:lineRule="auto"/>
        <w:ind w:left="64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71681">
        <w:rPr>
          <w:noProof/>
        </w:rPr>
        <w:drawing>
          <wp:inline distT="0" distB="0" distL="0" distR="0" wp14:anchorId="38B1E3B2" wp14:editId="3DD4F9D9">
            <wp:extent cx="5438775" cy="3276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3180" cy="327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8BD9" w14:textId="77777777" w:rsidR="002E60BA" w:rsidRPr="00D565F0" w:rsidRDefault="002E60BA" w:rsidP="002E6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 are now at the Kubernetes deployment page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ou need to specify some details about the cluster</w:t>
      </w:r>
    </w:p>
    <w:p w14:paraId="5EEAB1E9" w14:textId="77777777" w:rsidR="002E60BA" w:rsidRPr="00D565F0" w:rsidRDefault="002E60BA" w:rsidP="002E6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 a plan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standard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or </w:t>
      </w:r>
      <w:proofErr w:type="gramStart"/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free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,</w:t>
      </w:r>
      <w:proofErr w:type="gram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free plan only has one worker node and no subnet, to provision a standard cluster, you will need to upgrade you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account to Pay-As-You-Go</w:t>
      </w:r>
    </w:p>
    <w:p w14:paraId="6CB82CAE" w14:textId="77777777" w:rsidR="002E60BA" w:rsidRPr="00D565F0" w:rsidRDefault="002E60BA" w:rsidP="002E6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 upgrade to a Pay-As-You-Go account, complete the following steps:</w:t>
      </w:r>
    </w:p>
    <w:p w14:paraId="709704C5" w14:textId="77777777" w:rsidR="002E60BA" w:rsidRPr="00D565F0" w:rsidRDefault="002E60BA" w:rsidP="002E6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 the console, go to Manage &gt; Account.</w:t>
      </w:r>
    </w:p>
    <w:p w14:paraId="6C9EF99E" w14:textId="77777777" w:rsidR="002E60BA" w:rsidRPr="00D565F0" w:rsidRDefault="002E60BA" w:rsidP="002E6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Select Account settings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click Add credit card.</w:t>
      </w:r>
    </w:p>
    <w:p w14:paraId="29DB0C93" w14:textId="77777777" w:rsidR="002E60BA" w:rsidRPr="00D565F0" w:rsidRDefault="002E60BA" w:rsidP="002E6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Enter your payment information, click Next, and submit your information</w:t>
      </w:r>
    </w:p>
    <w:p w14:paraId="537E25B7" w14:textId="77777777" w:rsidR="002E60BA" w:rsidRDefault="002E60BA" w:rsidP="002E6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classic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or </w:t>
      </w:r>
      <w:proofErr w:type="gramStart"/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VPC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,</w:t>
      </w:r>
      <w:proofErr w:type="gram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read the docs and choose the most suitable type for yourself</w:t>
      </w:r>
    </w:p>
    <w:p w14:paraId="2979ADCE" w14:textId="77777777" w:rsidR="002E60BA" w:rsidRPr="00D565F0" w:rsidRDefault="002E60BA" w:rsidP="002E60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07C53C07" wp14:editId="67F1013F">
            <wp:extent cx="5943600" cy="1790700"/>
            <wp:effectExtent l="0" t="0" r="0" b="0"/>
            <wp:docPr id="2" name="Picture 2" descr="infra-sel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ra-sel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D86E3" w14:textId="77777777" w:rsidR="002E60BA" w:rsidRPr="00D565F0" w:rsidRDefault="002E60BA" w:rsidP="002E6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Now choose your location settings,</w:t>
      </w:r>
    </w:p>
    <w:p w14:paraId="6DFC7E24" w14:textId="77777777" w:rsidR="002E60BA" w:rsidRDefault="002E60BA" w:rsidP="002E6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Geography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(continent)</w:t>
      </w:r>
    </w:p>
    <w:p w14:paraId="0A801674" w14:textId="77777777" w:rsidR="002E60BA" w:rsidRDefault="002E60BA" w:rsidP="002E60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745E315D" wp14:editId="4804EE14">
            <wp:extent cx="5437768" cy="1249680"/>
            <wp:effectExtent l="0" t="0" r="0" b="0"/>
            <wp:docPr id="3" name="Picture 3" descr="location-g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cation-ge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597" cy="125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A1EDA" w14:textId="77777777" w:rsidR="002E60BA" w:rsidRPr="00CE5144" w:rsidRDefault="002E60BA" w:rsidP="002E60BA">
      <w:pPr>
        <w:pStyle w:val="ListParagraph"/>
        <w:numPr>
          <w:ilvl w:val="1"/>
          <w:numId w:val="4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E51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Choose Single or Multizone, in single zone your data is only kept in on </w:t>
      </w:r>
      <w:proofErr w:type="spellStart"/>
      <w:r w:rsidRPr="00CE51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datacenter</w:t>
      </w:r>
      <w:proofErr w:type="spellEnd"/>
      <w:r w:rsidRPr="00CE51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on the</w:t>
      </w:r>
    </w:p>
    <w:p w14:paraId="26AE92AC" w14:textId="77777777" w:rsidR="002E60BA" w:rsidRDefault="002E60BA" w:rsidP="002E60BA">
      <w:pPr>
        <w:spacing w:after="0" w:line="240" w:lineRule="auto"/>
        <w:ind w:left="709" w:hanging="42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other hand with</w:t>
      </w:r>
      <w:r w:rsidRPr="00CE51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E51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Multizone it is distributed to multiple zones, thus safer in an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unforeseen</w:t>
      </w:r>
    </w:p>
    <w:p w14:paraId="123DA588" w14:textId="77777777" w:rsidR="002E60BA" w:rsidRDefault="002E60BA" w:rsidP="002E60BA">
      <w:pPr>
        <w:spacing w:after="0" w:line="240" w:lineRule="auto"/>
        <w:ind w:left="709" w:hanging="4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</w:t>
      </w:r>
      <w:r w:rsidRPr="00CE51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zone failure</w:t>
      </w:r>
    </w:p>
    <w:p w14:paraId="62040C19" w14:textId="037A980B" w:rsidR="002E60BA" w:rsidRPr="00AD7534" w:rsidRDefault="002E60BA" w:rsidP="002E60B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75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 you wish to use Multizone please set up your account with</w:t>
      </w:r>
      <w:r w:rsidR="00F3016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D75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VRF</w:t>
      </w:r>
    </w:p>
    <w:p w14:paraId="5051160A" w14:textId="3102C7BA" w:rsidR="002E60BA" w:rsidRPr="00D565F0" w:rsidRDefault="002E60BA" w:rsidP="002E60B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 at your current location selection, there is no a</w:t>
      </w:r>
      <w:r w:rsidR="003A7C6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vailable Virtual LAN, a new VLAN 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will be created for you</w:t>
      </w:r>
    </w:p>
    <w:p w14:paraId="51C75A3E" w14:textId="77777777" w:rsidR="002E60BA" w:rsidRPr="00D565F0" w:rsidRDefault="002E60BA" w:rsidP="002E60B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 a Worker node setup or use the preselected one, set Worker node amount per zone</w:t>
      </w:r>
    </w:p>
    <w:p w14:paraId="67DDE9D7" w14:textId="77777777" w:rsidR="002E60BA" w:rsidRPr="00D565F0" w:rsidRDefault="002E60BA" w:rsidP="002E60B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Master Service </w:t>
      </w:r>
      <w:proofErr w:type="gramStart"/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Endpoint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,</w:t>
      </w:r>
      <w:proofErr w:type="gram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 VRF-enabled accounts, you can choose private-only to make your master accessible on the private network or via VPN tunnel. Choose public-only to make your master publicly accessible. When you have a VRF-enabled account, your cluster is set up by default to use both private and public endpoints.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Give desired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tags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to your cluster, for more information visit tags</w:t>
      </w:r>
    </w:p>
    <w:p w14:paraId="4760DDD5" w14:textId="77777777" w:rsidR="002E60BA" w:rsidRPr="00D565F0" w:rsidRDefault="002E60BA" w:rsidP="002E60B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create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• Wait for you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cluster to be provisioned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• Your cluster is ready for usage</w:t>
      </w:r>
    </w:p>
    <w:p w14:paraId="6A2B1077" w14:textId="77777777" w:rsidR="002E60BA" w:rsidRPr="00D565F0" w:rsidRDefault="002E60BA" w:rsidP="002E60BA">
      <w:pPr>
        <w:spacing w:before="450" w:after="150" w:line="240" w:lineRule="auto"/>
        <w:outlineLvl w:val="0"/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</w:pPr>
      <w:r w:rsidRPr="00D565F0"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  <w:t xml:space="preserve">Step 2 </w:t>
      </w:r>
      <w:r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  <w:t>D</w:t>
      </w:r>
      <w:r w:rsidRPr="00D565F0"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  <w:t>eploy IBM Cloud Block Storage plug-in</w:t>
      </w:r>
    </w:p>
    <w:p w14:paraId="11238824" w14:textId="77777777" w:rsidR="002E60BA" w:rsidRPr="00D565F0" w:rsidRDefault="002E60BA" w:rsidP="002E60B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Block Storage plug-in is a persistent, high-performance iSCSI storage that you can add to your apps by using Kubernetes Persistent Volumes (PVs).</w:t>
      </w:r>
    </w:p>
    <w:p w14:paraId="1B2A7791" w14:textId="77777777" w:rsidR="002E60BA" w:rsidRPr="00D565F0" w:rsidRDefault="002E60BA" w:rsidP="002E60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 the </w:t>
      </w:r>
      <w:proofErr w:type="spellStart"/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Catalog</w:t>
      </w:r>
      <w:proofErr w:type="spell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button on the top</w:t>
      </w:r>
    </w:p>
    <w:p w14:paraId="4739A8C7" w14:textId="77777777" w:rsidR="002E60BA" w:rsidRPr="00D565F0" w:rsidRDefault="002E60BA" w:rsidP="002E60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Select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Software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from the </w:t>
      </w:r>
      <w:proofErr w:type="spell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catalog</w:t>
      </w:r>
      <w:proofErr w:type="spellEnd"/>
    </w:p>
    <w:p w14:paraId="0A0CAF7D" w14:textId="77777777" w:rsidR="002E60BA" w:rsidRPr="00D565F0" w:rsidRDefault="002E60BA" w:rsidP="002E60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Search for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IBM Cloud Block Storage plug-in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and click on it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• On the application page Click in the dot next to the cluster, you wish to use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• Click on Enter or Select Namespace and choose the default Namespace or use a custom one (if you get error please wait 30 minutes for the cluster to finalize)</w:t>
      </w:r>
    </w:p>
    <w:p w14:paraId="23B5160B" w14:textId="77777777" w:rsidR="002E60BA" w:rsidRPr="00D565F0" w:rsidRDefault="002E60BA" w:rsidP="002E60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Give a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name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to this workspace</w:t>
      </w:r>
    </w:p>
    <w:p w14:paraId="751B7058" w14:textId="77777777" w:rsidR="002E60BA" w:rsidRDefault="002E60BA" w:rsidP="002E60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install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and wait for the deployment</w:t>
      </w:r>
    </w:p>
    <w:p w14:paraId="423BE16C" w14:textId="6375AC48" w:rsidR="00323A01" w:rsidRPr="005A016C" w:rsidRDefault="002E60B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A016C">
        <w:rPr>
          <w:rFonts w:ascii="Times New Roman" w:hAnsi="Times New Roman" w:cs="Times New Roman"/>
          <w:b/>
          <w:bCs/>
          <w:sz w:val="36"/>
          <w:szCs w:val="36"/>
        </w:rPr>
        <w:t xml:space="preserve">Step 3 Installing </w:t>
      </w:r>
      <w:proofErr w:type="spellStart"/>
      <w:r w:rsidRPr="005A016C">
        <w:rPr>
          <w:rFonts w:ascii="Times New Roman" w:hAnsi="Times New Roman" w:cs="Times New Roman"/>
          <w:b/>
          <w:bCs/>
          <w:sz w:val="36"/>
          <w:szCs w:val="36"/>
        </w:rPr>
        <w:t>Kubeapps</w:t>
      </w:r>
      <w:proofErr w:type="spellEnd"/>
      <w:r w:rsidRPr="005A016C">
        <w:rPr>
          <w:rFonts w:ascii="Times New Roman" w:hAnsi="Times New Roman" w:cs="Times New Roman"/>
          <w:b/>
          <w:bCs/>
          <w:sz w:val="36"/>
          <w:szCs w:val="36"/>
        </w:rPr>
        <w:t xml:space="preserve"> on IBM Cloud</w:t>
      </w:r>
    </w:p>
    <w:p w14:paraId="3D690C8B" w14:textId="5527E667" w:rsidR="002E60BA" w:rsidRPr="005A016C" w:rsidRDefault="002E60BA" w:rsidP="002E60BA">
      <w:pPr>
        <w:pStyle w:val="Heading2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A016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Install </w:t>
      </w:r>
      <w:proofErr w:type="spellStart"/>
      <w:r w:rsidRPr="005A016C">
        <w:rPr>
          <w:rFonts w:ascii="Times New Roman" w:hAnsi="Times New Roman" w:cs="Times New Roman"/>
          <w:b/>
          <w:bCs/>
          <w:color w:val="auto"/>
          <w:sz w:val="28"/>
          <w:szCs w:val="28"/>
        </w:rPr>
        <w:t>Kubeapps</w:t>
      </w:r>
      <w:proofErr w:type="spellEnd"/>
    </w:p>
    <w:p w14:paraId="02130B03" w14:textId="77777777" w:rsidR="002E60BA" w:rsidRPr="002E60BA" w:rsidRDefault="002E60BA" w:rsidP="002E60BA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2E60BA">
        <w:rPr>
          <w:color w:val="24292E"/>
        </w:rPr>
        <w:t xml:space="preserve">Use the Helm chart to install the latest version of </w:t>
      </w:r>
      <w:proofErr w:type="spellStart"/>
      <w:r w:rsidRPr="002E60BA">
        <w:rPr>
          <w:color w:val="24292E"/>
        </w:rPr>
        <w:t>Kubeapps</w:t>
      </w:r>
      <w:proofErr w:type="spellEnd"/>
      <w:r w:rsidRPr="002E60BA">
        <w:rPr>
          <w:color w:val="24292E"/>
        </w:rPr>
        <w:t>:</w:t>
      </w:r>
    </w:p>
    <w:p w14:paraId="2F9A35C0" w14:textId="77777777" w:rsidR="002E60BA" w:rsidRPr="00886B68" w:rsidRDefault="002E60BA" w:rsidP="002E60BA">
      <w:pPr>
        <w:pStyle w:val="HTMLPreformatted"/>
        <w:shd w:val="clear" w:color="auto" w:fill="FFFFFF"/>
        <w:rPr>
          <w:i/>
          <w:iCs/>
          <w:color w:val="24292E"/>
          <w:highlight w:val="lightGray"/>
        </w:rPr>
      </w:pPr>
      <w:r w:rsidRPr="00886B68">
        <w:rPr>
          <w:i/>
          <w:iCs/>
          <w:color w:val="24292E"/>
          <w:highlight w:val="lightGray"/>
        </w:rPr>
        <w:t xml:space="preserve">helm </w:t>
      </w:r>
      <w:proofErr w:type="gramStart"/>
      <w:r w:rsidRPr="00886B68">
        <w:rPr>
          <w:i/>
          <w:iCs/>
          <w:color w:val="24292E"/>
          <w:highlight w:val="lightGray"/>
        </w:rPr>
        <w:t>repo</w:t>
      </w:r>
      <w:proofErr w:type="gramEnd"/>
      <w:r w:rsidRPr="00886B68">
        <w:rPr>
          <w:i/>
          <w:iCs/>
          <w:color w:val="24292E"/>
          <w:highlight w:val="lightGray"/>
        </w:rPr>
        <w:t xml:space="preserve"> add </w:t>
      </w:r>
      <w:proofErr w:type="spellStart"/>
      <w:r w:rsidRPr="00886B68">
        <w:rPr>
          <w:i/>
          <w:iCs/>
          <w:color w:val="24292E"/>
          <w:highlight w:val="lightGray"/>
        </w:rPr>
        <w:t>bitnami</w:t>
      </w:r>
      <w:proofErr w:type="spellEnd"/>
      <w:r w:rsidRPr="00886B68">
        <w:rPr>
          <w:i/>
          <w:iCs/>
          <w:color w:val="24292E"/>
          <w:highlight w:val="lightGray"/>
        </w:rPr>
        <w:t xml:space="preserve"> https://charts.bitnami.com/bitnami</w:t>
      </w:r>
    </w:p>
    <w:p w14:paraId="4A0CE16A" w14:textId="77777777" w:rsidR="002E60BA" w:rsidRPr="00886B68" w:rsidRDefault="002E60BA" w:rsidP="002E60BA">
      <w:pPr>
        <w:pStyle w:val="HTMLPreformatted"/>
        <w:shd w:val="clear" w:color="auto" w:fill="FFFFFF"/>
        <w:rPr>
          <w:i/>
          <w:iCs/>
          <w:color w:val="24292E"/>
          <w:highlight w:val="lightGray"/>
        </w:rPr>
      </w:pPr>
      <w:proofErr w:type="spellStart"/>
      <w:r w:rsidRPr="00886B68">
        <w:rPr>
          <w:i/>
          <w:iCs/>
          <w:color w:val="24292E"/>
          <w:highlight w:val="lightGray"/>
        </w:rPr>
        <w:t>kubectl</w:t>
      </w:r>
      <w:proofErr w:type="spellEnd"/>
      <w:r w:rsidRPr="00886B68">
        <w:rPr>
          <w:i/>
          <w:iCs/>
          <w:color w:val="24292E"/>
          <w:highlight w:val="lightGray"/>
        </w:rPr>
        <w:t xml:space="preserve"> create namespace </w:t>
      </w:r>
      <w:proofErr w:type="spellStart"/>
      <w:r w:rsidRPr="00886B68">
        <w:rPr>
          <w:i/>
          <w:iCs/>
          <w:color w:val="24292E"/>
          <w:highlight w:val="lightGray"/>
        </w:rPr>
        <w:t>kubeapps</w:t>
      </w:r>
      <w:proofErr w:type="spellEnd"/>
    </w:p>
    <w:p w14:paraId="345F319B" w14:textId="063A63DF" w:rsidR="002E60BA" w:rsidRDefault="002E60BA" w:rsidP="00E8418C">
      <w:pPr>
        <w:pStyle w:val="HTMLPreformatted"/>
        <w:shd w:val="clear" w:color="auto" w:fill="FFFFFF"/>
        <w:rPr>
          <w:i/>
          <w:iCs/>
          <w:color w:val="24292E"/>
        </w:rPr>
      </w:pPr>
      <w:proofErr w:type="gramStart"/>
      <w:r w:rsidRPr="00886B68">
        <w:rPr>
          <w:i/>
          <w:iCs/>
          <w:color w:val="24292E"/>
          <w:highlight w:val="lightGray"/>
        </w:rPr>
        <w:t>helm</w:t>
      </w:r>
      <w:proofErr w:type="gramEnd"/>
      <w:r w:rsidRPr="00886B68">
        <w:rPr>
          <w:i/>
          <w:iCs/>
          <w:color w:val="24292E"/>
          <w:highlight w:val="lightGray"/>
        </w:rPr>
        <w:t xml:space="preserve"> install </w:t>
      </w:r>
      <w:proofErr w:type="spellStart"/>
      <w:r w:rsidRPr="00886B68">
        <w:rPr>
          <w:i/>
          <w:iCs/>
          <w:color w:val="24292E"/>
          <w:highlight w:val="lightGray"/>
        </w:rPr>
        <w:t>kubeapps</w:t>
      </w:r>
      <w:proofErr w:type="spellEnd"/>
      <w:r w:rsidRPr="00886B68">
        <w:rPr>
          <w:i/>
          <w:iCs/>
          <w:color w:val="24292E"/>
          <w:highlight w:val="lightGray"/>
        </w:rPr>
        <w:t xml:space="preserve"> --namespace </w:t>
      </w:r>
      <w:proofErr w:type="spellStart"/>
      <w:r w:rsidRPr="00886B68">
        <w:rPr>
          <w:i/>
          <w:iCs/>
          <w:color w:val="24292E"/>
          <w:highlight w:val="lightGray"/>
        </w:rPr>
        <w:t>kubeapps</w:t>
      </w:r>
      <w:proofErr w:type="spellEnd"/>
      <w:r w:rsidRPr="00886B68">
        <w:rPr>
          <w:i/>
          <w:iCs/>
          <w:color w:val="24292E"/>
          <w:highlight w:val="lightGray"/>
        </w:rPr>
        <w:t xml:space="preserve"> </w:t>
      </w:r>
      <w:proofErr w:type="spellStart"/>
      <w:r w:rsidRPr="00886B68">
        <w:rPr>
          <w:i/>
          <w:iCs/>
          <w:color w:val="24292E"/>
          <w:highlight w:val="lightGray"/>
        </w:rPr>
        <w:t>bitnami</w:t>
      </w:r>
      <w:proofErr w:type="spellEnd"/>
      <w:r w:rsidRPr="00886B68">
        <w:rPr>
          <w:i/>
          <w:iCs/>
          <w:color w:val="24292E"/>
          <w:highlight w:val="lightGray"/>
        </w:rPr>
        <w:t>/</w:t>
      </w:r>
      <w:proofErr w:type="spellStart"/>
      <w:r w:rsidRPr="00886B68">
        <w:rPr>
          <w:i/>
          <w:iCs/>
          <w:color w:val="24292E"/>
          <w:highlight w:val="lightGray"/>
        </w:rPr>
        <w:t>kubeapps</w:t>
      </w:r>
      <w:proofErr w:type="spellEnd"/>
    </w:p>
    <w:p w14:paraId="09162407" w14:textId="77777777" w:rsidR="00E8418C" w:rsidRPr="00E8418C" w:rsidRDefault="00E8418C" w:rsidP="00E8418C">
      <w:pPr>
        <w:pStyle w:val="HTMLPreformatted"/>
        <w:shd w:val="clear" w:color="auto" w:fill="FFFFFF"/>
        <w:rPr>
          <w:i/>
          <w:iCs/>
          <w:color w:val="24292E"/>
        </w:rPr>
      </w:pPr>
    </w:p>
    <w:p w14:paraId="7FB3316A" w14:textId="04EB5408" w:rsidR="00276C51" w:rsidRDefault="00886B68" w:rsidP="00886B68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886B68">
        <w:rPr>
          <w:color w:val="24292E"/>
        </w:rPr>
        <w:t xml:space="preserve">The above commands will deploy </w:t>
      </w:r>
      <w:proofErr w:type="spellStart"/>
      <w:r w:rsidRPr="00886B68">
        <w:rPr>
          <w:color w:val="24292E"/>
        </w:rPr>
        <w:t>Kubeapps</w:t>
      </w:r>
      <w:proofErr w:type="spellEnd"/>
      <w:r w:rsidRPr="00886B68">
        <w:rPr>
          <w:color w:val="24292E"/>
        </w:rPr>
        <w:t xml:space="preserve"> into the </w:t>
      </w:r>
      <w:proofErr w:type="spellStart"/>
      <w:r w:rsidRPr="00886B68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kubeapps</w:t>
      </w:r>
      <w:proofErr w:type="spellEnd"/>
      <w:r w:rsidRPr="00886B68">
        <w:rPr>
          <w:color w:val="24292E"/>
        </w:rPr>
        <w:t xml:space="preserve"> namespace in your cluster. It may take a few minutes to execute. </w:t>
      </w:r>
    </w:p>
    <w:p w14:paraId="61083A5D" w14:textId="77777777" w:rsidR="00276C51" w:rsidRPr="00276C51" w:rsidRDefault="00276C51" w:rsidP="00276C51">
      <w:pPr>
        <w:spacing w:before="150" w:after="300" w:line="240" w:lineRule="auto"/>
        <w:rPr>
          <w:rFonts w:ascii="Times New Roman" w:eastAsia="Times New Roman" w:hAnsi="Times New Roman" w:cs="Times New Roman"/>
          <w:color w:val="1C2B39"/>
          <w:sz w:val="24"/>
          <w:szCs w:val="24"/>
          <w:lang w:val="en-IN" w:eastAsia="en-IN"/>
        </w:rPr>
      </w:pPr>
      <w:r w:rsidRPr="00276C51">
        <w:rPr>
          <w:rFonts w:ascii="Times New Roman" w:eastAsia="Times New Roman" w:hAnsi="Times New Roman" w:cs="Times New Roman"/>
          <w:color w:val="1C2B39"/>
          <w:sz w:val="24"/>
          <w:szCs w:val="24"/>
          <w:lang w:val="en-IN" w:eastAsia="en-IN"/>
        </w:rPr>
        <w:t>You can check the status of the deployment using the command below:</w:t>
      </w:r>
    </w:p>
    <w:p w14:paraId="13B3F9F9" w14:textId="77777777" w:rsidR="00276C51" w:rsidRPr="00276C51" w:rsidRDefault="00276C51" w:rsidP="00276C51">
      <w:pPr>
        <w:shd w:val="clear" w:color="auto" w:fill="111A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rPr>
          <w:rFonts w:ascii="Consolas" w:eastAsia="Times New Roman" w:hAnsi="Consolas" w:cs="Courier New"/>
          <w:color w:val="1C2B39"/>
          <w:sz w:val="25"/>
          <w:szCs w:val="25"/>
          <w:lang w:val="en-IN" w:eastAsia="en-IN"/>
        </w:rPr>
      </w:pPr>
      <w:proofErr w:type="spellStart"/>
      <w:r w:rsidRPr="00276C51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  <w:lang w:val="en-IN" w:eastAsia="en-IN"/>
        </w:rPr>
        <w:t>kubectl</w:t>
      </w:r>
      <w:proofErr w:type="spellEnd"/>
      <w:r w:rsidRPr="00276C51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  <w:lang w:val="en-IN" w:eastAsia="en-IN"/>
        </w:rPr>
        <w:t xml:space="preserve"> get pods -w --namespace </w:t>
      </w:r>
      <w:proofErr w:type="spellStart"/>
      <w:r w:rsidRPr="00276C51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  <w:lang w:val="en-IN" w:eastAsia="en-IN"/>
        </w:rPr>
        <w:t>kubeapps</w:t>
      </w:r>
      <w:proofErr w:type="spellEnd"/>
    </w:p>
    <w:p w14:paraId="5978A8A9" w14:textId="77777777" w:rsidR="00276C51" w:rsidRDefault="00276C51" w:rsidP="00886B68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14:paraId="4C60B2A6" w14:textId="187B9E68" w:rsidR="00886B68" w:rsidRPr="00886B68" w:rsidRDefault="00886B68" w:rsidP="00886B68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886B68">
        <w:rPr>
          <w:color w:val="24292E"/>
        </w:rPr>
        <w:t xml:space="preserve">Once it has been deployed and the </w:t>
      </w:r>
      <w:proofErr w:type="spellStart"/>
      <w:r w:rsidRPr="00886B68">
        <w:rPr>
          <w:color w:val="24292E"/>
        </w:rPr>
        <w:t>Kubeapps</w:t>
      </w:r>
      <w:proofErr w:type="spellEnd"/>
      <w:r w:rsidRPr="00886B68">
        <w:rPr>
          <w:color w:val="24292E"/>
        </w:rPr>
        <w:t xml:space="preserve"> pods are running, continue to </w:t>
      </w:r>
      <w:r w:rsidR="003A2E0E">
        <w:rPr>
          <w:color w:val="24292E"/>
        </w:rPr>
        <w:t xml:space="preserve">another </w:t>
      </w:r>
      <w:r w:rsidRPr="00886B68">
        <w:rPr>
          <w:color w:val="24292E"/>
        </w:rPr>
        <w:t>step.</w:t>
      </w:r>
    </w:p>
    <w:p w14:paraId="34B25E9A" w14:textId="17A6953C" w:rsidR="00886B68" w:rsidRPr="00886B68" w:rsidRDefault="00886B68" w:rsidP="00E8418C">
      <w:pPr>
        <w:pStyle w:val="Heading2"/>
        <w:shd w:val="clear" w:color="auto" w:fill="FFFFFF"/>
        <w:spacing w:before="360" w:after="240"/>
        <w:ind w:left="-142"/>
        <w:rPr>
          <w:rFonts w:ascii="Times New Roman" w:hAnsi="Times New Roman" w:cs="Times New Roman"/>
          <w:color w:val="24292E"/>
        </w:rPr>
      </w:pPr>
      <w:r>
        <w:rPr>
          <w:rFonts w:ascii="Segoe UI" w:hAnsi="Segoe UI" w:cs="Segoe UI"/>
          <w:color w:val="24292E"/>
        </w:rPr>
        <w:t xml:space="preserve"> </w:t>
      </w:r>
      <w:r w:rsidRPr="00886B68">
        <w:rPr>
          <w:rFonts w:ascii="Times New Roman" w:hAnsi="Times New Roman" w:cs="Times New Roman"/>
          <w:b/>
          <w:bCs/>
          <w:color w:val="24292E"/>
        </w:rPr>
        <w:t xml:space="preserve">Create a demo credential with which to access </w:t>
      </w:r>
      <w:proofErr w:type="spellStart"/>
      <w:r w:rsidRPr="00886B68">
        <w:rPr>
          <w:rFonts w:ascii="Times New Roman" w:hAnsi="Times New Roman" w:cs="Times New Roman"/>
          <w:b/>
          <w:bCs/>
          <w:color w:val="24292E"/>
        </w:rPr>
        <w:t>Kubeapps</w:t>
      </w:r>
      <w:proofErr w:type="spellEnd"/>
      <w:r w:rsidRPr="00886B68">
        <w:rPr>
          <w:rFonts w:ascii="Times New Roman" w:hAnsi="Times New Roman" w:cs="Times New Roman"/>
          <w:b/>
          <w:bCs/>
          <w:color w:val="24292E"/>
        </w:rPr>
        <w:t xml:space="preserve"> and Kubernetes</w:t>
      </w:r>
    </w:p>
    <w:p w14:paraId="39E3FAAF" w14:textId="1E21A977" w:rsidR="00886B68" w:rsidRPr="00886B68" w:rsidRDefault="00276C51" w:rsidP="00886B68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>
        <w:rPr>
          <w:color w:val="24292E"/>
        </w:rPr>
        <w:t>You</w:t>
      </w:r>
      <w:r w:rsidR="00886B68" w:rsidRPr="00886B68">
        <w:rPr>
          <w:color w:val="24292E"/>
        </w:rPr>
        <w:t xml:space="preserve"> can create a Kubernetes service account and use th</w:t>
      </w:r>
      <w:r>
        <w:rPr>
          <w:color w:val="24292E"/>
        </w:rPr>
        <w:t>e</w:t>
      </w:r>
      <w:r w:rsidR="00886B68" w:rsidRPr="00886B68">
        <w:rPr>
          <w:color w:val="24292E"/>
        </w:rPr>
        <w:t xml:space="preserve"> API token to authenticate with the Kubernetes API server via </w:t>
      </w:r>
      <w:proofErr w:type="spellStart"/>
      <w:r w:rsidR="00886B68" w:rsidRPr="00886B68">
        <w:rPr>
          <w:color w:val="24292E"/>
        </w:rPr>
        <w:t>Kubeapps</w:t>
      </w:r>
      <w:proofErr w:type="spellEnd"/>
      <w:r w:rsidR="00886B68" w:rsidRPr="00886B68">
        <w:rPr>
          <w:color w:val="24292E"/>
        </w:rPr>
        <w:t>:</w:t>
      </w:r>
    </w:p>
    <w:p w14:paraId="7A14E303" w14:textId="77777777" w:rsidR="00886B68" w:rsidRPr="00886B68" w:rsidRDefault="00886B68" w:rsidP="00886B68">
      <w:pPr>
        <w:pStyle w:val="HTMLPreformatted"/>
        <w:shd w:val="clear" w:color="auto" w:fill="FFFFFF"/>
        <w:rPr>
          <w:i/>
          <w:iCs/>
          <w:color w:val="24292E"/>
          <w:highlight w:val="lightGray"/>
        </w:rPr>
      </w:pPr>
      <w:proofErr w:type="spellStart"/>
      <w:r w:rsidRPr="00886B68">
        <w:rPr>
          <w:i/>
          <w:iCs/>
          <w:color w:val="24292E"/>
          <w:highlight w:val="lightGray"/>
        </w:rPr>
        <w:t>kubectl</w:t>
      </w:r>
      <w:proofErr w:type="spellEnd"/>
      <w:r w:rsidRPr="00886B68">
        <w:rPr>
          <w:i/>
          <w:iCs/>
          <w:color w:val="24292E"/>
          <w:highlight w:val="lightGray"/>
        </w:rPr>
        <w:t xml:space="preserve"> create </w:t>
      </w:r>
      <w:proofErr w:type="spellStart"/>
      <w:r w:rsidRPr="00886B68">
        <w:rPr>
          <w:i/>
          <w:iCs/>
          <w:color w:val="24292E"/>
          <w:highlight w:val="lightGray"/>
        </w:rPr>
        <w:t>serviceaccount</w:t>
      </w:r>
      <w:proofErr w:type="spellEnd"/>
      <w:r w:rsidRPr="00886B68">
        <w:rPr>
          <w:i/>
          <w:iCs/>
          <w:color w:val="24292E"/>
          <w:highlight w:val="lightGray"/>
        </w:rPr>
        <w:t xml:space="preserve"> </w:t>
      </w:r>
      <w:proofErr w:type="spellStart"/>
      <w:r w:rsidRPr="00886B68">
        <w:rPr>
          <w:i/>
          <w:iCs/>
          <w:color w:val="24292E"/>
          <w:highlight w:val="lightGray"/>
        </w:rPr>
        <w:t>kubeapps</w:t>
      </w:r>
      <w:proofErr w:type="spellEnd"/>
      <w:r w:rsidRPr="00886B68">
        <w:rPr>
          <w:i/>
          <w:iCs/>
          <w:color w:val="24292E"/>
          <w:highlight w:val="lightGray"/>
        </w:rPr>
        <w:t>-operator</w:t>
      </w:r>
    </w:p>
    <w:p w14:paraId="3B10F023" w14:textId="3170D4FE" w:rsidR="00886B68" w:rsidRPr="00E8418C" w:rsidRDefault="00886B68" w:rsidP="00E8418C">
      <w:pPr>
        <w:pStyle w:val="HTMLPreformatted"/>
        <w:shd w:val="clear" w:color="auto" w:fill="FFFFFF"/>
        <w:rPr>
          <w:i/>
          <w:iCs/>
          <w:color w:val="24292E"/>
        </w:rPr>
      </w:pPr>
      <w:proofErr w:type="spellStart"/>
      <w:r w:rsidRPr="00886B68">
        <w:rPr>
          <w:i/>
          <w:iCs/>
          <w:color w:val="24292E"/>
          <w:highlight w:val="lightGray"/>
        </w:rPr>
        <w:t>kubectl</w:t>
      </w:r>
      <w:proofErr w:type="spellEnd"/>
      <w:r w:rsidRPr="00886B68">
        <w:rPr>
          <w:i/>
          <w:iCs/>
          <w:color w:val="24292E"/>
          <w:highlight w:val="lightGray"/>
        </w:rPr>
        <w:t xml:space="preserve"> create </w:t>
      </w:r>
      <w:proofErr w:type="spellStart"/>
      <w:r w:rsidRPr="00886B68">
        <w:rPr>
          <w:i/>
          <w:iCs/>
          <w:color w:val="24292E"/>
          <w:highlight w:val="lightGray"/>
        </w:rPr>
        <w:t>clusterrolebinding</w:t>
      </w:r>
      <w:proofErr w:type="spellEnd"/>
      <w:r w:rsidRPr="00886B68">
        <w:rPr>
          <w:i/>
          <w:iCs/>
          <w:color w:val="24292E"/>
          <w:highlight w:val="lightGray"/>
        </w:rPr>
        <w:t xml:space="preserve"> </w:t>
      </w:r>
      <w:proofErr w:type="spellStart"/>
      <w:r w:rsidRPr="00886B68">
        <w:rPr>
          <w:i/>
          <w:iCs/>
          <w:color w:val="24292E"/>
          <w:highlight w:val="lightGray"/>
        </w:rPr>
        <w:t>kubeapps</w:t>
      </w:r>
      <w:proofErr w:type="spellEnd"/>
      <w:r w:rsidRPr="00886B68">
        <w:rPr>
          <w:i/>
          <w:iCs/>
          <w:color w:val="24292E"/>
          <w:highlight w:val="lightGray"/>
        </w:rPr>
        <w:t>-operator --</w:t>
      </w:r>
      <w:proofErr w:type="spellStart"/>
      <w:r w:rsidRPr="00886B68">
        <w:rPr>
          <w:i/>
          <w:iCs/>
          <w:color w:val="24292E"/>
          <w:highlight w:val="lightGray"/>
        </w:rPr>
        <w:t>clusterrole</w:t>
      </w:r>
      <w:proofErr w:type="spellEnd"/>
      <w:r w:rsidRPr="00886B68">
        <w:rPr>
          <w:i/>
          <w:iCs/>
          <w:color w:val="24292E"/>
          <w:highlight w:val="lightGray"/>
        </w:rPr>
        <w:t>=cluster-admin --</w:t>
      </w:r>
      <w:proofErr w:type="spellStart"/>
      <w:r w:rsidRPr="00886B68">
        <w:rPr>
          <w:i/>
          <w:iCs/>
          <w:color w:val="24292E"/>
          <w:highlight w:val="lightGray"/>
        </w:rPr>
        <w:t>serviceaccount</w:t>
      </w:r>
      <w:proofErr w:type="spellEnd"/>
      <w:r w:rsidRPr="00886B68">
        <w:rPr>
          <w:i/>
          <w:iCs/>
          <w:color w:val="24292E"/>
          <w:highlight w:val="lightGray"/>
        </w:rPr>
        <w:t>=</w:t>
      </w:r>
      <w:proofErr w:type="spellStart"/>
      <w:proofErr w:type="gramStart"/>
      <w:r w:rsidRPr="00886B68">
        <w:rPr>
          <w:i/>
          <w:iCs/>
          <w:color w:val="24292E"/>
          <w:highlight w:val="lightGray"/>
        </w:rPr>
        <w:t>default:kubeapps</w:t>
      </w:r>
      <w:proofErr w:type="gramEnd"/>
      <w:r w:rsidRPr="00886B68">
        <w:rPr>
          <w:i/>
          <w:iCs/>
          <w:color w:val="24292E"/>
          <w:highlight w:val="lightGray"/>
        </w:rPr>
        <w:t>-operator</w:t>
      </w:r>
      <w:proofErr w:type="spellEnd"/>
    </w:p>
    <w:p w14:paraId="4A70FEC4" w14:textId="57B54087" w:rsidR="00886B68" w:rsidRPr="00886B68" w:rsidRDefault="00886B68" w:rsidP="00886B68">
      <w:pPr>
        <w:pStyle w:val="Heading2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E"/>
          <w:sz w:val="28"/>
          <w:szCs w:val="28"/>
        </w:rPr>
      </w:pPr>
      <w:r w:rsidRPr="00886B68">
        <w:rPr>
          <w:rFonts w:ascii="Times New Roman" w:hAnsi="Times New Roman" w:cs="Times New Roman"/>
          <w:b/>
          <w:bCs/>
          <w:color w:val="24292E"/>
          <w:sz w:val="28"/>
          <w:szCs w:val="28"/>
        </w:rPr>
        <w:t xml:space="preserve">Start the </w:t>
      </w:r>
      <w:proofErr w:type="spellStart"/>
      <w:r w:rsidRPr="00886B68">
        <w:rPr>
          <w:rFonts w:ascii="Times New Roman" w:hAnsi="Times New Roman" w:cs="Times New Roman"/>
          <w:b/>
          <w:bCs/>
          <w:color w:val="24292E"/>
          <w:sz w:val="28"/>
          <w:szCs w:val="28"/>
        </w:rPr>
        <w:t>Kubeapps</w:t>
      </w:r>
      <w:proofErr w:type="spellEnd"/>
      <w:r w:rsidRPr="00886B68">
        <w:rPr>
          <w:rFonts w:ascii="Times New Roman" w:hAnsi="Times New Roman" w:cs="Times New Roman"/>
          <w:b/>
          <w:bCs/>
          <w:color w:val="24292E"/>
          <w:sz w:val="28"/>
          <w:szCs w:val="28"/>
        </w:rPr>
        <w:t xml:space="preserve"> Dashboard</w:t>
      </w:r>
    </w:p>
    <w:p w14:paraId="6BEA6F61" w14:textId="77777777" w:rsidR="00886B68" w:rsidRPr="00886B68" w:rsidRDefault="00886B68" w:rsidP="00886B68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886B68">
        <w:rPr>
          <w:color w:val="24292E"/>
        </w:rPr>
        <w:t xml:space="preserve">Once </w:t>
      </w:r>
      <w:proofErr w:type="spellStart"/>
      <w:r w:rsidRPr="00886B68">
        <w:rPr>
          <w:color w:val="24292E"/>
        </w:rPr>
        <w:t>Kubeapps</w:t>
      </w:r>
      <w:proofErr w:type="spellEnd"/>
      <w:r w:rsidRPr="00886B68">
        <w:rPr>
          <w:color w:val="24292E"/>
        </w:rPr>
        <w:t xml:space="preserve"> is installed, securely access the </w:t>
      </w:r>
      <w:proofErr w:type="spellStart"/>
      <w:r w:rsidRPr="00886B68">
        <w:rPr>
          <w:color w:val="24292E"/>
        </w:rPr>
        <w:t>Kubeapps</w:t>
      </w:r>
      <w:proofErr w:type="spellEnd"/>
      <w:r w:rsidRPr="00886B68">
        <w:rPr>
          <w:color w:val="24292E"/>
        </w:rPr>
        <w:t xml:space="preserve"> Dashboard from your system by running:</w:t>
      </w:r>
    </w:p>
    <w:p w14:paraId="1BBFD5B3" w14:textId="0EC28EBF" w:rsidR="00886B68" w:rsidRDefault="00886B68" w:rsidP="00886B68">
      <w:pPr>
        <w:pStyle w:val="HTMLPreformatted"/>
        <w:shd w:val="clear" w:color="auto" w:fill="FFFFFF"/>
        <w:rPr>
          <w:rFonts w:ascii="Consolas" w:hAnsi="Consolas"/>
          <w:color w:val="24292E"/>
        </w:rPr>
      </w:pPr>
      <w:proofErr w:type="spellStart"/>
      <w:r w:rsidRPr="00E8418C">
        <w:rPr>
          <w:rFonts w:ascii="Consolas" w:hAnsi="Consolas"/>
          <w:color w:val="24292E"/>
          <w:highlight w:val="lightGray"/>
        </w:rPr>
        <w:t>kubectl</w:t>
      </w:r>
      <w:proofErr w:type="spellEnd"/>
      <w:r w:rsidRPr="00E8418C">
        <w:rPr>
          <w:rFonts w:ascii="Consolas" w:hAnsi="Consolas"/>
          <w:color w:val="24292E"/>
          <w:highlight w:val="lightGray"/>
        </w:rPr>
        <w:t xml:space="preserve"> port-forward -n </w:t>
      </w:r>
      <w:proofErr w:type="spellStart"/>
      <w:r w:rsidRPr="00E8418C">
        <w:rPr>
          <w:rFonts w:ascii="Consolas" w:hAnsi="Consolas"/>
          <w:color w:val="24292E"/>
          <w:highlight w:val="lightGray"/>
        </w:rPr>
        <w:t>kubeapps</w:t>
      </w:r>
      <w:proofErr w:type="spellEnd"/>
      <w:r w:rsidRPr="00E8418C">
        <w:rPr>
          <w:rFonts w:ascii="Consolas" w:hAnsi="Consolas"/>
          <w:color w:val="24292E"/>
          <w:highlight w:val="lightGray"/>
        </w:rPr>
        <w:t xml:space="preserve"> svc/</w:t>
      </w:r>
      <w:proofErr w:type="spellStart"/>
      <w:r w:rsidRPr="00E8418C">
        <w:rPr>
          <w:rFonts w:ascii="Consolas" w:hAnsi="Consolas"/>
          <w:color w:val="24292E"/>
          <w:highlight w:val="lightGray"/>
        </w:rPr>
        <w:t>kubeapps</w:t>
      </w:r>
      <w:proofErr w:type="spellEnd"/>
      <w:r w:rsidRPr="00E8418C">
        <w:rPr>
          <w:rFonts w:ascii="Consolas" w:hAnsi="Consolas"/>
          <w:color w:val="24292E"/>
          <w:highlight w:val="lightGray"/>
        </w:rPr>
        <w:t xml:space="preserve"> 8080:80</w:t>
      </w:r>
    </w:p>
    <w:p w14:paraId="58EAE4D1" w14:textId="6C3F716D" w:rsidR="00E8418C" w:rsidRPr="00276C51" w:rsidRDefault="00E8418C" w:rsidP="00276C51">
      <w:pPr>
        <w:pStyle w:val="Heading1"/>
        <w:spacing w:before="150" w:beforeAutospacing="0" w:after="75" w:afterAutospacing="0"/>
        <w:rPr>
          <w:color w:val="1C2B39"/>
          <w:sz w:val="28"/>
          <w:szCs w:val="28"/>
        </w:rPr>
      </w:pPr>
      <w:r w:rsidRPr="00E8418C">
        <w:rPr>
          <w:color w:val="1C2B39"/>
          <w:sz w:val="28"/>
          <w:szCs w:val="28"/>
        </w:rPr>
        <w:t xml:space="preserve">Deploy an application with </w:t>
      </w:r>
      <w:proofErr w:type="spellStart"/>
      <w:r w:rsidRPr="00E8418C">
        <w:rPr>
          <w:color w:val="1C2B39"/>
          <w:sz w:val="28"/>
          <w:szCs w:val="28"/>
        </w:rPr>
        <w:t>Kubeapps</w:t>
      </w:r>
      <w:proofErr w:type="spellEnd"/>
    </w:p>
    <w:p w14:paraId="71F8E1D1" w14:textId="77777777" w:rsidR="00E8418C" w:rsidRPr="00E8418C" w:rsidRDefault="00E8418C" w:rsidP="00E8418C">
      <w:pPr>
        <w:spacing w:before="150" w:after="300" w:line="240" w:lineRule="auto"/>
        <w:rPr>
          <w:rFonts w:ascii="Times New Roman" w:eastAsia="Times New Roman" w:hAnsi="Times New Roman" w:cs="Times New Roman"/>
          <w:color w:val="1C2B39"/>
          <w:sz w:val="24"/>
          <w:szCs w:val="24"/>
          <w:lang w:val="en-IN" w:eastAsia="en-IN"/>
        </w:rPr>
      </w:pPr>
      <w:r w:rsidRPr="00E8418C">
        <w:rPr>
          <w:rFonts w:ascii="Times New Roman" w:eastAsia="Times New Roman" w:hAnsi="Times New Roman" w:cs="Times New Roman"/>
          <w:color w:val="1C2B39"/>
          <w:sz w:val="24"/>
          <w:szCs w:val="24"/>
          <w:lang w:val="en-IN" w:eastAsia="en-IN"/>
        </w:rPr>
        <w:t xml:space="preserve">Once you have the </w:t>
      </w:r>
      <w:proofErr w:type="spellStart"/>
      <w:r w:rsidRPr="00E8418C">
        <w:rPr>
          <w:rFonts w:ascii="Times New Roman" w:eastAsia="Times New Roman" w:hAnsi="Times New Roman" w:cs="Times New Roman"/>
          <w:color w:val="1C2B39"/>
          <w:sz w:val="24"/>
          <w:szCs w:val="24"/>
          <w:lang w:val="en-IN" w:eastAsia="en-IN"/>
        </w:rPr>
        <w:t>Kubeapps</w:t>
      </w:r>
      <w:proofErr w:type="spellEnd"/>
      <w:r w:rsidRPr="00E8418C">
        <w:rPr>
          <w:rFonts w:ascii="Times New Roman" w:eastAsia="Times New Roman" w:hAnsi="Times New Roman" w:cs="Times New Roman"/>
          <w:color w:val="1C2B39"/>
          <w:sz w:val="24"/>
          <w:szCs w:val="24"/>
          <w:lang w:val="en-IN" w:eastAsia="en-IN"/>
        </w:rPr>
        <w:t xml:space="preserve"> Dashboard up and running, you can start deploying applications into your cluster.</w:t>
      </w:r>
    </w:p>
    <w:p w14:paraId="038D3D65" w14:textId="2BE1DB88" w:rsidR="003A2E0E" w:rsidRPr="003A2E0E" w:rsidRDefault="00E8418C" w:rsidP="003A2E0E">
      <w:pPr>
        <w:numPr>
          <w:ilvl w:val="0"/>
          <w:numId w:val="5"/>
        </w:numPr>
        <w:tabs>
          <w:tab w:val="clear" w:pos="720"/>
          <w:tab w:val="left" w:pos="709"/>
        </w:tabs>
        <w:spacing w:before="120" w:after="120" w:line="240" w:lineRule="auto"/>
        <w:ind w:left="284" w:hanging="284"/>
        <w:rPr>
          <w:rFonts w:ascii="Times New Roman" w:eastAsia="Times New Roman" w:hAnsi="Times New Roman" w:cs="Times New Roman"/>
          <w:color w:val="1C2B39"/>
          <w:sz w:val="24"/>
          <w:szCs w:val="24"/>
          <w:lang w:val="en-IN" w:eastAsia="en-IN"/>
        </w:rPr>
      </w:pPr>
      <w:r w:rsidRPr="00E8418C">
        <w:rPr>
          <w:rFonts w:ascii="Times New Roman" w:eastAsia="Times New Roman" w:hAnsi="Times New Roman" w:cs="Times New Roman"/>
          <w:color w:val="1C2B39"/>
          <w:sz w:val="24"/>
          <w:szCs w:val="24"/>
          <w:lang w:val="en-IN" w:eastAsia="en-IN"/>
        </w:rPr>
        <w:lastRenderedPageBreak/>
        <w:t>Start with the Dashboard welcome page</w:t>
      </w:r>
    </w:p>
    <w:p w14:paraId="46FFEB2B" w14:textId="7E4509EF" w:rsidR="003A2E0E" w:rsidRPr="003A2E0E" w:rsidRDefault="003A2E0E" w:rsidP="003A2E0E">
      <w:pPr>
        <w:numPr>
          <w:ilvl w:val="0"/>
          <w:numId w:val="5"/>
        </w:numPr>
        <w:tabs>
          <w:tab w:val="clear" w:pos="720"/>
          <w:tab w:val="left" w:pos="709"/>
        </w:tabs>
        <w:spacing w:before="120" w:after="120" w:line="240" w:lineRule="auto"/>
        <w:ind w:left="284" w:hanging="284"/>
        <w:rPr>
          <w:rFonts w:ascii="Times New Roman" w:eastAsia="Times New Roman" w:hAnsi="Times New Roman" w:cs="Times New Roman"/>
          <w:color w:val="1C2B39"/>
          <w:sz w:val="24"/>
          <w:szCs w:val="24"/>
          <w:lang w:val="en-IN" w:eastAsia="en-IN"/>
        </w:rPr>
      </w:pPr>
      <w:r w:rsidRPr="003A2E0E">
        <w:rPr>
          <w:rFonts w:ascii="Times New Roman" w:hAnsi="Times New Roman" w:cs="Times New Roman"/>
          <w:color w:val="1C2B39"/>
          <w:sz w:val="24"/>
          <w:szCs w:val="24"/>
        </w:rPr>
        <w:t>Use the "Catalog" menu to select an application from the list of available charts</w:t>
      </w:r>
    </w:p>
    <w:p w14:paraId="399B1CB2" w14:textId="779A32D3" w:rsidR="003A2E0E" w:rsidRPr="003A2E0E" w:rsidRDefault="003A2E0E" w:rsidP="003A2E0E">
      <w:pPr>
        <w:numPr>
          <w:ilvl w:val="0"/>
          <w:numId w:val="5"/>
        </w:numPr>
        <w:tabs>
          <w:tab w:val="clear" w:pos="720"/>
          <w:tab w:val="left" w:pos="709"/>
        </w:tabs>
        <w:spacing w:before="120" w:after="120" w:line="240" w:lineRule="auto"/>
        <w:ind w:left="284" w:hanging="284"/>
        <w:rPr>
          <w:rFonts w:ascii="Times New Roman" w:eastAsia="Times New Roman" w:hAnsi="Times New Roman" w:cs="Times New Roman"/>
          <w:color w:val="1C2B39"/>
          <w:sz w:val="24"/>
          <w:szCs w:val="24"/>
          <w:lang w:val="en-IN" w:eastAsia="en-IN"/>
        </w:rPr>
      </w:pPr>
      <w:r w:rsidRPr="003A2E0E">
        <w:rPr>
          <w:rFonts w:ascii="Times New Roman" w:hAnsi="Times New Roman" w:cs="Times New Roman"/>
          <w:color w:val="1C2B39"/>
          <w:sz w:val="24"/>
          <w:szCs w:val="24"/>
        </w:rPr>
        <w:t>Click the "Deploy" button</w:t>
      </w:r>
    </w:p>
    <w:p w14:paraId="719CD1D8" w14:textId="64921994" w:rsidR="003A2E0E" w:rsidRPr="003A2E0E" w:rsidRDefault="003A2E0E" w:rsidP="003A2E0E">
      <w:pPr>
        <w:numPr>
          <w:ilvl w:val="0"/>
          <w:numId w:val="5"/>
        </w:numPr>
        <w:tabs>
          <w:tab w:val="clear" w:pos="720"/>
          <w:tab w:val="left" w:pos="709"/>
        </w:tabs>
        <w:spacing w:before="120" w:after="120" w:line="240" w:lineRule="auto"/>
        <w:ind w:left="284" w:hanging="284"/>
        <w:rPr>
          <w:rFonts w:ascii="Times New Roman" w:eastAsia="Times New Roman" w:hAnsi="Times New Roman" w:cs="Times New Roman"/>
          <w:color w:val="1C2B39"/>
          <w:sz w:val="24"/>
          <w:szCs w:val="24"/>
          <w:lang w:val="en-IN" w:eastAsia="en-IN"/>
        </w:rPr>
      </w:pPr>
      <w:r w:rsidRPr="003A2E0E">
        <w:rPr>
          <w:rFonts w:ascii="Times New Roman" w:hAnsi="Times New Roman" w:cs="Times New Roman"/>
          <w:color w:val="1C2B39"/>
          <w:sz w:val="24"/>
          <w:szCs w:val="24"/>
        </w:rPr>
        <w:t>You can customize the deployment by editing the form or YAML configuration file. Click "Deploy" to proceed</w:t>
      </w:r>
    </w:p>
    <w:p w14:paraId="53EC39AD" w14:textId="7D64715B" w:rsidR="003A2E0E" w:rsidRPr="00E8418C" w:rsidRDefault="003A2E0E" w:rsidP="003A2E0E">
      <w:pPr>
        <w:numPr>
          <w:ilvl w:val="0"/>
          <w:numId w:val="5"/>
        </w:numPr>
        <w:tabs>
          <w:tab w:val="clear" w:pos="720"/>
          <w:tab w:val="left" w:pos="709"/>
        </w:tabs>
        <w:spacing w:before="120" w:after="120" w:line="240" w:lineRule="auto"/>
        <w:ind w:left="284" w:hanging="284"/>
        <w:rPr>
          <w:rFonts w:ascii="Times New Roman" w:eastAsia="Times New Roman" w:hAnsi="Times New Roman" w:cs="Times New Roman"/>
          <w:color w:val="1C2B39"/>
          <w:sz w:val="24"/>
          <w:szCs w:val="24"/>
          <w:lang w:val="en-IN" w:eastAsia="en-IN"/>
        </w:rPr>
      </w:pPr>
      <w:r w:rsidRPr="003A2E0E">
        <w:rPr>
          <w:rFonts w:ascii="Times New Roman" w:hAnsi="Times New Roman" w:cs="Times New Roman"/>
          <w:color w:val="1C2B39"/>
          <w:sz w:val="24"/>
          <w:szCs w:val="24"/>
        </w:rPr>
        <w:t>The application will now be deployed. You will be able to track the new Kubernetes deployment directly from the browser</w:t>
      </w:r>
    </w:p>
    <w:p w14:paraId="66C6919B" w14:textId="4E84A4AC" w:rsidR="00886B68" w:rsidRPr="00886B68" w:rsidRDefault="00886B68">
      <w:pPr>
        <w:rPr>
          <w:rFonts w:ascii="Courier New" w:hAnsi="Courier New" w:cs="Courier New"/>
          <w:sz w:val="24"/>
          <w:szCs w:val="24"/>
        </w:rPr>
      </w:pPr>
    </w:p>
    <w:sectPr w:rsidR="00886B68" w:rsidRPr="00886B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heading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36359"/>
    <w:multiLevelType w:val="multilevel"/>
    <w:tmpl w:val="1900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582F02"/>
    <w:multiLevelType w:val="multilevel"/>
    <w:tmpl w:val="7C00A4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9552D7"/>
    <w:multiLevelType w:val="multilevel"/>
    <w:tmpl w:val="B6C668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B60CEE"/>
    <w:multiLevelType w:val="hybridMultilevel"/>
    <w:tmpl w:val="66EE376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  <w:sz w:val="24"/>
        <w:szCs w:val="24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7B15301C"/>
    <w:multiLevelType w:val="multilevel"/>
    <w:tmpl w:val="9AE0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BA"/>
    <w:rsid w:val="00276C51"/>
    <w:rsid w:val="002E60BA"/>
    <w:rsid w:val="003A2E0E"/>
    <w:rsid w:val="003A7C6A"/>
    <w:rsid w:val="005A016C"/>
    <w:rsid w:val="007E714D"/>
    <w:rsid w:val="00886B68"/>
    <w:rsid w:val="00AF3A02"/>
    <w:rsid w:val="00B34BBB"/>
    <w:rsid w:val="00B85EB7"/>
    <w:rsid w:val="00DC25D1"/>
    <w:rsid w:val="00E8418C"/>
    <w:rsid w:val="00F3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6D8C6"/>
  <w15:chartTrackingRefBased/>
  <w15:docId w15:val="{B012528E-5E1D-4EA2-80A7-B3C6F02D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0BA"/>
  </w:style>
  <w:style w:type="paragraph" w:styleId="Heading1">
    <w:name w:val="heading 1"/>
    <w:basedOn w:val="Normal"/>
    <w:link w:val="Heading1Char"/>
    <w:uiPriority w:val="9"/>
    <w:qFormat/>
    <w:rsid w:val="002E60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0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0BA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ListParagraph">
    <w:name w:val="List Paragraph"/>
    <w:basedOn w:val="Normal"/>
    <w:uiPriority w:val="34"/>
    <w:qFormat/>
    <w:rsid w:val="002E60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E60B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E6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6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60B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886B6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86B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7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07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3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82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Prakash</dc:creator>
  <cp:keywords/>
  <dc:description/>
  <cp:lastModifiedBy>Akshita Prakash</cp:lastModifiedBy>
  <cp:revision>2</cp:revision>
  <dcterms:created xsi:type="dcterms:W3CDTF">2021-01-26T13:37:00Z</dcterms:created>
  <dcterms:modified xsi:type="dcterms:W3CDTF">2021-01-26T13:37:00Z</dcterms:modified>
</cp:coreProperties>
</file>