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2E68" w14:textId="77777777" w:rsidR="002E60BA" w:rsidRPr="00075758" w:rsidRDefault="002E60BA" w:rsidP="002E60BA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proofErr w:type="spellStart"/>
      <w:r>
        <w:rPr>
          <w:color w:val="333333"/>
          <w:sz w:val="54"/>
          <w:szCs w:val="54"/>
        </w:rPr>
        <w:t>Kubewatch</w:t>
      </w:r>
      <w:proofErr w:type="spellEnd"/>
      <w:r w:rsidRPr="00075758">
        <w:rPr>
          <w:color w:val="333333"/>
          <w:sz w:val="54"/>
          <w:szCs w:val="54"/>
        </w:rPr>
        <w:t xml:space="preserve"> on IBM Cloud</w:t>
      </w:r>
    </w:p>
    <w:p w14:paraId="600614C3" w14:textId="77777777" w:rsidR="002E60BA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64575F08" w14:textId="77777777" w:rsidR="002E60BA" w:rsidRPr="00D565F0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06E5A481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32E4A03D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07E4008E" w14:textId="77777777" w:rsidR="002E60BA" w:rsidRPr="00075758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50F60A7F" w14:textId="77777777" w:rsidR="002E60BA" w:rsidRPr="00D565F0" w:rsidRDefault="002E60BA" w:rsidP="002E60B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38B1E3B2" wp14:editId="1B78E3BB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8BD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5EEAB1E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6CB82CA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09704C5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6C9EF99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29DB0C9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537E25B7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2979ADCE" w14:textId="77777777" w:rsidR="002E60BA" w:rsidRPr="00D565F0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7C53C07" wp14:editId="349C89C6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6E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DFC7E24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A801674" w14:textId="77777777" w:rsidR="002E60BA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45E315D" wp14:editId="5C98C514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1EDA" w14:textId="77777777" w:rsidR="002E60BA" w:rsidRPr="00CE5144" w:rsidRDefault="002E60BA" w:rsidP="002E60BA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26AE92AC" w14:textId="77777777" w:rsidR="002E60BA" w:rsidRDefault="002E60BA" w:rsidP="002E60B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123DA588" w14:textId="77777777" w:rsidR="002E60BA" w:rsidRDefault="002E60BA" w:rsidP="002E60B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62040C19" w14:textId="77777777" w:rsidR="002E60BA" w:rsidRPr="00AD7534" w:rsidRDefault="002E60BA" w:rsidP="002E60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5051160A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51C75A3E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67DDE9D7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4760DDD5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6A2B1077" w14:textId="77777777" w:rsidR="002E60BA" w:rsidRPr="00D565F0" w:rsidRDefault="002E60BA" w:rsidP="002E60BA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lastRenderedPageBreak/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11238824" w14:textId="77777777" w:rsidR="002E60BA" w:rsidRPr="00D565F0" w:rsidRDefault="002E60BA" w:rsidP="002E60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1B2A7791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4739A8C7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0A0CAF7D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23B5160B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751B7058" w14:textId="77777777" w:rsidR="002E60BA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423BE16C" w14:textId="6375AC48" w:rsidR="00323A01" w:rsidRDefault="002E60BA">
      <w:pPr>
        <w:rPr>
          <w:b/>
          <w:bCs/>
          <w:sz w:val="40"/>
          <w:szCs w:val="40"/>
        </w:rPr>
      </w:pPr>
      <w:r w:rsidRPr="002E60BA">
        <w:rPr>
          <w:b/>
          <w:bCs/>
          <w:sz w:val="40"/>
          <w:szCs w:val="40"/>
        </w:rPr>
        <w:t xml:space="preserve">Step 3 Installing </w:t>
      </w:r>
      <w:proofErr w:type="spellStart"/>
      <w:r w:rsidRPr="002E60BA">
        <w:rPr>
          <w:b/>
          <w:bCs/>
          <w:sz w:val="40"/>
          <w:szCs w:val="40"/>
        </w:rPr>
        <w:t>Kubeapps</w:t>
      </w:r>
      <w:proofErr w:type="spellEnd"/>
      <w:r w:rsidRPr="002E60BA">
        <w:rPr>
          <w:b/>
          <w:bCs/>
          <w:sz w:val="40"/>
          <w:szCs w:val="40"/>
        </w:rPr>
        <w:t xml:space="preserve"> on IBM Cloud</w:t>
      </w:r>
    </w:p>
    <w:p w14:paraId="3D690C8B" w14:textId="5527E667" w:rsidR="002E60BA" w:rsidRPr="00886B68" w:rsidRDefault="002E60BA" w:rsidP="002E60B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Install </w:t>
      </w:r>
      <w:proofErr w:type="spellStart"/>
      <w:proofErr w:type="gramStart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>Kubeapps</w:t>
      </w:r>
      <w:proofErr w:type="spellEnd"/>
      <w:proofErr w:type="gramEnd"/>
    </w:p>
    <w:p w14:paraId="02130B03" w14:textId="77777777" w:rsidR="002E60BA" w:rsidRPr="002E60BA" w:rsidRDefault="002E60BA" w:rsidP="002E60B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2E60BA">
        <w:rPr>
          <w:color w:val="24292E"/>
        </w:rPr>
        <w:t xml:space="preserve">Use the Helm chart to install the latest version of </w:t>
      </w:r>
      <w:proofErr w:type="spellStart"/>
      <w:r w:rsidRPr="002E60BA">
        <w:rPr>
          <w:color w:val="24292E"/>
        </w:rPr>
        <w:t>Kubeapps</w:t>
      </w:r>
      <w:proofErr w:type="spellEnd"/>
      <w:r w:rsidRPr="002E60BA">
        <w:rPr>
          <w:color w:val="24292E"/>
        </w:rPr>
        <w:t>:</w:t>
      </w:r>
    </w:p>
    <w:p w14:paraId="2F9A35C0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r w:rsidRPr="00886B68">
        <w:rPr>
          <w:i/>
          <w:iCs/>
          <w:color w:val="24292E"/>
          <w:highlight w:val="lightGray"/>
        </w:rPr>
        <w:t xml:space="preserve">helm </w:t>
      </w:r>
      <w:proofErr w:type="gramStart"/>
      <w:r w:rsidRPr="00886B68">
        <w:rPr>
          <w:i/>
          <w:iCs/>
          <w:color w:val="24292E"/>
          <w:highlight w:val="lightGray"/>
        </w:rPr>
        <w:t>repo</w:t>
      </w:r>
      <w:proofErr w:type="gramEnd"/>
      <w:r w:rsidRPr="00886B68">
        <w:rPr>
          <w:i/>
          <w:iCs/>
          <w:color w:val="24292E"/>
          <w:highlight w:val="lightGray"/>
        </w:rPr>
        <w:t xml:space="preserve"> add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 xml:space="preserve"> https://charts.bitnami.com/bitnami</w:t>
      </w:r>
    </w:p>
    <w:p w14:paraId="4A0CE16A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namespace </w:t>
      </w:r>
      <w:proofErr w:type="spellStart"/>
      <w:proofErr w:type="gramStart"/>
      <w:r w:rsidRPr="00886B68">
        <w:rPr>
          <w:i/>
          <w:iCs/>
          <w:color w:val="24292E"/>
          <w:highlight w:val="lightGray"/>
        </w:rPr>
        <w:t>kubeapps</w:t>
      </w:r>
      <w:proofErr w:type="spellEnd"/>
      <w:proofErr w:type="gramEnd"/>
    </w:p>
    <w:p w14:paraId="345F319B" w14:textId="063A63DF" w:rsidR="002E60BA" w:rsidRDefault="002E60BA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gramStart"/>
      <w:r w:rsidRPr="00886B68">
        <w:rPr>
          <w:i/>
          <w:iCs/>
          <w:color w:val="24292E"/>
          <w:highlight w:val="lightGray"/>
        </w:rPr>
        <w:t>helm</w:t>
      </w:r>
      <w:proofErr w:type="gramEnd"/>
      <w:r w:rsidRPr="00886B68">
        <w:rPr>
          <w:i/>
          <w:iCs/>
          <w:color w:val="24292E"/>
          <w:highlight w:val="lightGray"/>
        </w:rPr>
        <w:t xml:space="preserve"> install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--namespace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>/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</w:p>
    <w:p w14:paraId="09162407" w14:textId="77777777" w:rsidR="00E8418C" w:rsidRPr="00E8418C" w:rsidRDefault="00E8418C" w:rsidP="00E8418C">
      <w:pPr>
        <w:pStyle w:val="HTMLPreformatted"/>
        <w:shd w:val="clear" w:color="auto" w:fill="FFFFFF"/>
        <w:rPr>
          <w:i/>
          <w:iCs/>
          <w:color w:val="24292E"/>
        </w:rPr>
      </w:pPr>
    </w:p>
    <w:p w14:paraId="7FB3316A" w14:textId="04EB5408" w:rsidR="00276C51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The above commands will deploy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into the </w:t>
      </w:r>
      <w:proofErr w:type="spellStart"/>
      <w:r w:rsidRPr="00886B6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kubeapps</w:t>
      </w:r>
      <w:proofErr w:type="spellEnd"/>
      <w:r w:rsidRPr="00886B68">
        <w:rPr>
          <w:color w:val="24292E"/>
        </w:rPr>
        <w:t xml:space="preserve"> namespace in your cluster. It may take a few minutes to execute. </w:t>
      </w:r>
    </w:p>
    <w:p w14:paraId="61083A5D" w14:textId="77777777" w:rsidR="00276C51" w:rsidRPr="00276C51" w:rsidRDefault="00276C51" w:rsidP="00276C51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276C51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You can check the status of the deployment using the command below:</w:t>
      </w:r>
    </w:p>
    <w:p w14:paraId="13B3F9F9" w14:textId="77777777" w:rsidR="00276C51" w:rsidRPr="00276C51" w:rsidRDefault="00276C51" w:rsidP="00276C51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1C2B39"/>
          <w:sz w:val="25"/>
          <w:szCs w:val="25"/>
          <w:lang w:val="en-IN" w:eastAsia="en-IN"/>
        </w:rPr>
      </w:pPr>
      <w:proofErr w:type="spell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 xml:space="preserve"> get pods -w --namespace </w:t>
      </w:r>
      <w:proofErr w:type="spellStart"/>
      <w:proofErr w:type="gram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kubeapps</w:t>
      </w:r>
      <w:proofErr w:type="spellEnd"/>
      <w:proofErr w:type="gramEnd"/>
    </w:p>
    <w:p w14:paraId="5978A8A9" w14:textId="77777777" w:rsidR="00276C51" w:rsidRDefault="00276C51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14:paraId="4C60B2A6" w14:textId="187B9E68" w:rsidR="00886B68" w:rsidRPr="00886B68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Once it has been deployed and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pods are running, continue to </w:t>
      </w:r>
      <w:r w:rsidR="003A2E0E">
        <w:rPr>
          <w:color w:val="24292E"/>
        </w:rPr>
        <w:t xml:space="preserve">another </w:t>
      </w:r>
      <w:r w:rsidRPr="00886B68">
        <w:rPr>
          <w:color w:val="24292E"/>
        </w:rPr>
        <w:t>step.</w:t>
      </w:r>
    </w:p>
    <w:p w14:paraId="34B25E9A" w14:textId="17A6953C" w:rsidR="00886B68" w:rsidRPr="00886B68" w:rsidRDefault="00886B68" w:rsidP="00E8418C">
      <w:pPr>
        <w:pStyle w:val="Heading2"/>
        <w:shd w:val="clear" w:color="auto" w:fill="FFFFFF"/>
        <w:spacing w:before="360" w:after="240"/>
        <w:ind w:left="-142"/>
        <w:rPr>
          <w:rFonts w:ascii="Times New Roman" w:hAnsi="Times New Roman" w:cs="Times New Roman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Pr="00886B68">
        <w:rPr>
          <w:rFonts w:ascii="Times New Roman" w:hAnsi="Times New Roman" w:cs="Times New Roman"/>
          <w:b/>
          <w:bCs/>
          <w:color w:val="24292E"/>
        </w:rPr>
        <w:t xml:space="preserve">Create a demo credential with which to access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</w:rPr>
        <w:t xml:space="preserve"> and </w:t>
      </w:r>
      <w:proofErr w:type="gramStart"/>
      <w:r w:rsidRPr="00886B68">
        <w:rPr>
          <w:rFonts w:ascii="Times New Roman" w:hAnsi="Times New Roman" w:cs="Times New Roman"/>
          <w:b/>
          <w:bCs/>
          <w:color w:val="24292E"/>
        </w:rPr>
        <w:t>Kubernetes</w:t>
      </w:r>
      <w:proofErr w:type="gramEnd"/>
    </w:p>
    <w:p w14:paraId="39E3FAAF" w14:textId="1E21A977" w:rsidR="00886B68" w:rsidRPr="00886B68" w:rsidRDefault="00276C51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You</w:t>
      </w:r>
      <w:r w:rsidR="00886B68" w:rsidRPr="00886B68">
        <w:rPr>
          <w:color w:val="24292E"/>
        </w:rPr>
        <w:t xml:space="preserve"> can create a Kubernetes service account and use th</w:t>
      </w:r>
      <w:r>
        <w:rPr>
          <w:color w:val="24292E"/>
        </w:rPr>
        <w:t>e</w:t>
      </w:r>
      <w:r w:rsidR="00886B68" w:rsidRPr="00886B68">
        <w:rPr>
          <w:color w:val="24292E"/>
        </w:rPr>
        <w:t xml:space="preserve"> API token to authenticate with the Kubernetes API server via </w:t>
      </w:r>
      <w:proofErr w:type="spellStart"/>
      <w:r w:rsidR="00886B68" w:rsidRPr="00886B68">
        <w:rPr>
          <w:color w:val="24292E"/>
        </w:rPr>
        <w:t>Kubeapps</w:t>
      </w:r>
      <w:proofErr w:type="spellEnd"/>
      <w:r w:rsidR="00886B68" w:rsidRPr="00886B68">
        <w:rPr>
          <w:color w:val="24292E"/>
        </w:rPr>
        <w:t>:</w:t>
      </w:r>
    </w:p>
    <w:p w14:paraId="7A14E303" w14:textId="77777777" w:rsidR="00886B68" w:rsidRPr="00886B68" w:rsidRDefault="00886B68" w:rsidP="00886B68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</w:t>
      </w:r>
      <w:proofErr w:type="gramStart"/>
      <w:r w:rsidRPr="00886B68">
        <w:rPr>
          <w:i/>
          <w:iCs/>
          <w:color w:val="24292E"/>
          <w:highlight w:val="lightGray"/>
        </w:rPr>
        <w:t>operator</w:t>
      </w:r>
      <w:proofErr w:type="gramEnd"/>
    </w:p>
    <w:p w14:paraId="3B10F023" w14:textId="3170D4FE" w:rsidR="00886B68" w:rsidRPr="00E8418C" w:rsidRDefault="00886B68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clusterrolebinding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-operator --</w:t>
      </w:r>
      <w:proofErr w:type="spellStart"/>
      <w:r w:rsidRPr="00886B68">
        <w:rPr>
          <w:i/>
          <w:iCs/>
          <w:color w:val="24292E"/>
          <w:highlight w:val="lightGray"/>
        </w:rPr>
        <w:t>clusterrole</w:t>
      </w:r>
      <w:proofErr w:type="spellEnd"/>
      <w:r w:rsidRPr="00886B68">
        <w:rPr>
          <w:i/>
          <w:iCs/>
          <w:color w:val="24292E"/>
          <w:highlight w:val="lightGray"/>
        </w:rPr>
        <w:t>=cluster-admin --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>=</w:t>
      </w:r>
      <w:proofErr w:type="spellStart"/>
      <w:proofErr w:type="gramStart"/>
      <w:r w:rsidRPr="00886B68">
        <w:rPr>
          <w:i/>
          <w:iCs/>
          <w:color w:val="24292E"/>
          <w:highlight w:val="lightGray"/>
        </w:rPr>
        <w:t>default:kubeapps</w:t>
      </w:r>
      <w:proofErr w:type="gramEnd"/>
      <w:r w:rsidRPr="00886B68">
        <w:rPr>
          <w:i/>
          <w:iCs/>
          <w:color w:val="24292E"/>
          <w:highlight w:val="lightGray"/>
        </w:rPr>
        <w:t>-operator</w:t>
      </w:r>
      <w:proofErr w:type="spellEnd"/>
    </w:p>
    <w:p w14:paraId="4A70FEC4" w14:textId="57B54087" w:rsidR="00886B68" w:rsidRPr="00886B68" w:rsidRDefault="00886B68" w:rsidP="00886B68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lastRenderedPageBreak/>
        <w:t xml:space="preserve">Start the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Dashboard</w:t>
      </w:r>
    </w:p>
    <w:p w14:paraId="6BEA6F61" w14:textId="77777777" w:rsidR="00886B68" w:rsidRPr="00886B68" w:rsidRDefault="00886B68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86B68">
        <w:rPr>
          <w:color w:val="24292E"/>
        </w:rPr>
        <w:t xml:space="preserve">Once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is installed, securely access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Dashboard from your system by running:</w:t>
      </w:r>
    </w:p>
    <w:p w14:paraId="1BBFD5B3" w14:textId="0EC28EBF" w:rsidR="00886B68" w:rsidRDefault="00886B68" w:rsidP="00886B68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 w:rsidRPr="00E8418C">
        <w:rPr>
          <w:rFonts w:ascii="Consolas" w:hAnsi="Consolas"/>
          <w:color w:val="24292E"/>
          <w:highlight w:val="lightGray"/>
        </w:rPr>
        <w:t>kubectl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port-forward -n 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svc/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8080:80</w:t>
      </w:r>
    </w:p>
    <w:p w14:paraId="58EAE4D1" w14:textId="6C3F716D" w:rsidR="00E8418C" w:rsidRPr="00276C51" w:rsidRDefault="00E8418C" w:rsidP="00276C51">
      <w:pPr>
        <w:pStyle w:val="Heading1"/>
        <w:spacing w:before="150" w:beforeAutospacing="0" w:after="75" w:afterAutospacing="0"/>
        <w:rPr>
          <w:color w:val="1C2B39"/>
          <w:sz w:val="28"/>
          <w:szCs w:val="28"/>
        </w:rPr>
      </w:pPr>
      <w:r w:rsidRPr="00E8418C">
        <w:rPr>
          <w:color w:val="1C2B39"/>
          <w:sz w:val="28"/>
          <w:szCs w:val="28"/>
        </w:rPr>
        <w:t xml:space="preserve">Deploy an application with </w:t>
      </w:r>
      <w:proofErr w:type="spellStart"/>
      <w:proofErr w:type="gramStart"/>
      <w:r w:rsidRPr="00E8418C">
        <w:rPr>
          <w:color w:val="1C2B39"/>
          <w:sz w:val="28"/>
          <w:szCs w:val="28"/>
        </w:rPr>
        <w:t>Kubeapps</w:t>
      </w:r>
      <w:proofErr w:type="spellEnd"/>
      <w:proofErr w:type="gramEnd"/>
    </w:p>
    <w:p w14:paraId="71F8E1D1" w14:textId="77777777" w:rsidR="00E8418C" w:rsidRPr="00E8418C" w:rsidRDefault="00E8418C" w:rsidP="00E8418C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Once you have the </w:t>
      </w:r>
      <w:proofErr w:type="spellStart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Kubeapps</w:t>
      </w:r>
      <w:proofErr w:type="spellEnd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Dashboard up and running, you can start deploying applications into your cluster.</w:t>
      </w:r>
    </w:p>
    <w:p w14:paraId="038D3D65" w14:textId="2BE1DB88" w:rsidR="003A2E0E" w:rsidRPr="003A2E0E" w:rsidRDefault="00E8418C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Start with the Dashboard welcome </w:t>
      </w:r>
      <w:proofErr w:type="gramStart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page</w:t>
      </w:r>
      <w:proofErr w:type="gramEnd"/>
    </w:p>
    <w:p w14:paraId="46FFEB2B" w14:textId="7E4509EF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 xml:space="preserve">Use the "Catalog" menu to select an application from the list of available </w:t>
      </w:r>
      <w:proofErr w:type="gramStart"/>
      <w:r w:rsidRPr="003A2E0E">
        <w:rPr>
          <w:rFonts w:ascii="Times New Roman" w:hAnsi="Times New Roman" w:cs="Times New Roman"/>
          <w:color w:val="1C2B39"/>
          <w:sz w:val="24"/>
          <w:szCs w:val="24"/>
        </w:rPr>
        <w:t>charts</w:t>
      </w:r>
      <w:proofErr w:type="gramEnd"/>
    </w:p>
    <w:p w14:paraId="399B1CB2" w14:textId="779A32D3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Click the "Deploy" button</w:t>
      </w:r>
    </w:p>
    <w:p w14:paraId="719CD1D8" w14:textId="64921994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You can customize the deployment by editing the form or YAML configuration file. Click "Deploy" to proceed</w:t>
      </w:r>
    </w:p>
    <w:p w14:paraId="53EC39AD" w14:textId="7D64715B" w:rsidR="003A2E0E" w:rsidRPr="00E8418C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 xml:space="preserve">The application will now be deployed. You will be able to track the new Kubernetes deployment directly from the </w:t>
      </w:r>
      <w:proofErr w:type="gramStart"/>
      <w:r w:rsidRPr="003A2E0E">
        <w:rPr>
          <w:rFonts w:ascii="Times New Roman" w:hAnsi="Times New Roman" w:cs="Times New Roman"/>
          <w:color w:val="1C2B39"/>
          <w:sz w:val="24"/>
          <w:szCs w:val="24"/>
        </w:rPr>
        <w:t>browser</w:t>
      </w:r>
      <w:proofErr w:type="gramEnd"/>
    </w:p>
    <w:p w14:paraId="66C6919B" w14:textId="4E84A4AC" w:rsidR="00886B68" w:rsidRPr="00886B68" w:rsidRDefault="00886B68">
      <w:pPr>
        <w:rPr>
          <w:rFonts w:ascii="Courier New" w:hAnsi="Courier New" w:cs="Courier New"/>
          <w:sz w:val="24"/>
          <w:szCs w:val="24"/>
        </w:rPr>
      </w:pPr>
    </w:p>
    <w:sectPr w:rsidR="00886B68" w:rsidRPr="0088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CEE"/>
    <w:multiLevelType w:val="hybridMultilevel"/>
    <w:tmpl w:val="66EE376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B15301C"/>
    <w:multiLevelType w:val="multilevel"/>
    <w:tmpl w:val="9AE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60BA"/>
    <w:rsid w:val="00276C51"/>
    <w:rsid w:val="002E60BA"/>
    <w:rsid w:val="003A2E0E"/>
    <w:rsid w:val="007E714D"/>
    <w:rsid w:val="00886B68"/>
    <w:rsid w:val="00AF3A02"/>
    <w:rsid w:val="00B34BBB"/>
    <w:rsid w:val="00B85EB7"/>
    <w:rsid w:val="00E8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D8C6"/>
  <w15:chartTrackingRefBased/>
  <w15:docId w15:val="{B012528E-5E1D-4EA2-80A7-B3C6F02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BA"/>
  </w:style>
  <w:style w:type="paragraph" w:styleId="Heading1">
    <w:name w:val="heading 1"/>
    <w:basedOn w:val="Normal"/>
    <w:link w:val="Heading1Char"/>
    <w:uiPriority w:val="9"/>
    <w:qFormat/>
    <w:rsid w:val="002E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B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2E6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0B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86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6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2021-01-22T06:42:00Z</dcterms:created>
  <dcterms:modified xsi:type="dcterms:W3CDTF">2021-01-22T07:31:00Z</dcterms:modified>
</cp:coreProperties>
</file>