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338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Договор возмездного оказания услуг</w:t>
      </w:r>
    </w:p>
    <w:p>
      <w:pPr>
        <w:pStyle w:val="Normal"/>
        <w:spacing w:lineRule="atLeast" w:line="338" w:before="0" w:after="0"/>
        <w:jc w:val="center"/>
        <w:rPr/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по размещению рекламы в сети интернет </w:t>
      </w:r>
      <w:r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№ </w:t>
      </w:r>
      <w:r>
        <w:rPr>
          <w:rFonts w:eastAsia="Times New Roman" w:cs="Times New Roman"/>
          <w:color w:val="000000"/>
          <w:sz w:val="24"/>
          <w:szCs w:val="24"/>
          <w:shd w:fill="FFFF00" w:val="clear"/>
          <w:lang w:val="en-US" w:eastAsia="ru-RU"/>
        </w:rPr>
        <w:t>1234</w:t>
      </w:r>
    </w:p>
    <w:p>
      <w:pPr>
        <w:pStyle w:val="Normal"/>
        <w:spacing w:lineRule="atLeast" w:line="338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tLeast" w:line="338" w:before="0" w:after="0"/>
        <w:rPr/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г. Ростов-на-Дону</w:t>
        <w:tab/>
        <w:tab/>
        <w:tab/>
        <w:tab/>
        <w:tab/>
        <w:tab/>
        <w:tab/>
        <w:t xml:space="preserve">                «</w:t>
      </w:r>
      <w:r>
        <w:rPr>
          <w:rFonts w:eastAsia="Times New Roman" w:cs="Times New Roman"/>
          <w:color w:val="000000"/>
          <w:sz w:val="24"/>
          <w:szCs w:val="24"/>
          <w:shd w:fill="FFFF00" w:val="clear"/>
          <w:lang w:eastAsia="ru-RU"/>
        </w:rPr>
        <w:t xml:space="preserve">   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»        201</w:t>
      </w:r>
      <w:r>
        <w:rPr>
          <w:rFonts w:eastAsia="Times New Roman" w:cs="Times New Roman"/>
          <w:color w:val="000000"/>
          <w:sz w:val="24"/>
          <w:szCs w:val="24"/>
          <w:shd w:fill="FFFF00" w:val="clear"/>
          <w:lang w:eastAsia="ru-RU"/>
        </w:rPr>
        <w:t xml:space="preserve"> 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год</w:t>
      </w:r>
    </w:p>
    <w:p>
      <w:pPr>
        <w:pStyle w:val="Normal"/>
        <w:spacing w:lineRule="atLeast" w:line="338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ab/>
        <w:tab/>
        <w:tab/>
        <w:tab/>
        <w:tab/>
      </w:r>
    </w:p>
    <w:p>
      <w:pPr>
        <w:pStyle w:val="Normal"/>
        <w:spacing w:lineRule="atLeast" w:line="338" w:before="0" w:after="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tLeast" w:line="338" w:before="0" w:after="0"/>
        <w:ind w:left="0" w:right="0" w:hanging="0"/>
        <w:jc w:val="both"/>
        <w:rPr/>
      </w:pPr>
      <w:r>
        <w:rPr>
          <w:rFonts w:eastAsia="Times New Roman" w:cs="Times New Roman"/>
          <w:color w:val="000000"/>
          <w:sz w:val="24"/>
          <w:szCs w:val="24"/>
          <w:shd w:fill="FFFF00" w:val="clear"/>
          <w:lang w:eastAsia="ru-RU"/>
        </w:rPr>
        <w:t xml:space="preserve">                                                                                                               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действующ</w:t>
      </w:r>
      <w:r>
        <w:rPr>
          <w:rFonts w:eastAsia="Times New Roman" w:cs="Times New Roman"/>
          <w:color w:val="000000"/>
          <w:sz w:val="24"/>
          <w:szCs w:val="24"/>
          <w:lang w:val="ru-RU" w:eastAsia="ru-RU"/>
        </w:rPr>
        <w:t>ий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на основании</w:t>
      </w:r>
      <w:r>
        <w:rPr>
          <w:rFonts w:eastAsia="Times New Roman" w:cs="Times New Roman"/>
          <w:color w:val="000000"/>
          <w:sz w:val="24"/>
          <w:szCs w:val="24"/>
          <w:shd w:fill="FFFF00" w:val="clear"/>
          <w:lang w:val="ru-RU" w:eastAsia="ru-RU"/>
        </w:rPr>
        <w:t xml:space="preserve">                                         </w:t>
      </w:r>
    </w:p>
    <w:p>
      <w:pPr>
        <w:pStyle w:val="Normal"/>
        <w:spacing w:lineRule="atLeast" w:line="338" w:before="0" w:after="0"/>
        <w:ind w:left="0" w:right="0" w:hanging="0"/>
        <w:jc w:val="both"/>
        <w:rPr/>
      </w:pPr>
      <w:r>
        <w:rPr>
          <w:rFonts w:eastAsia="Times New Roman" w:cs="Times New Roman"/>
          <w:color w:val="000000"/>
          <w:sz w:val="24"/>
          <w:szCs w:val="24"/>
          <w:shd w:fill="FFFF00" w:val="clear"/>
          <w:lang w:val="ru-RU" w:eastAsia="ru-RU"/>
        </w:rPr>
        <w:t xml:space="preserve">                      </w:t>
      </w:r>
      <w:r>
        <w:rPr>
          <w:rFonts w:eastAsia="Times New Roman" w:cs="Times New Roman"/>
          <w:color w:val="000000"/>
          <w:sz w:val="24"/>
          <w:szCs w:val="24"/>
          <w:lang w:val="ru-RU" w:eastAsia="ru-RU"/>
        </w:rPr>
        <w:t>,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именуемый в дальнейшем «</w:t>
      </w:r>
      <w:r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Заказчик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», с одной стороны, и Индивидуальный предприниматель Осипов Дмитрий Александрович, действующ</w:t>
      </w:r>
      <w:r>
        <w:rPr>
          <w:rFonts w:eastAsia="Times New Roman" w:cs="Times New Roman"/>
          <w:color w:val="000000"/>
          <w:sz w:val="24"/>
          <w:szCs w:val="24"/>
          <w:lang w:val="ru-RU" w:eastAsia="ru-RU"/>
        </w:rPr>
        <w:t>ий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на основании свидетельства о постановке на учет в качестве индивидуального предпринимателя 23 № 002756472 от 27.06.2007 года, именуемый в дальнейшем «</w:t>
      </w:r>
      <w:r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Исполнитель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», с другой стороны, именуемые в дальнейшем «</w:t>
      </w:r>
      <w:r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Стороны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», заключили настоящий договор, в дальнейшем «</w:t>
      </w:r>
      <w:r>
        <w:rPr>
          <w:rFonts w:eastAsia="Times New Roman" w:cs="Times New Roman"/>
          <w:i/>
          <w:iCs/>
          <w:color w:val="000000"/>
          <w:sz w:val="24"/>
          <w:szCs w:val="24"/>
          <w:lang w:eastAsia="ru-RU"/>
        </w:rPr>
        <w:t>Договор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», о нижеследующем:</w:t>
      </w:r>
    </w:p>
    <w:p>
      <w:pPr>
        <w:pStyle w:val="Normal"/>
        <w:numPr>
          <w:ilvl w:val="0"/>
          <w:numId w:val="0"/>
        </w:numPr>
        <w:tabs>
          <w:tab w:val="left" w:pos="930" w:leader="none"/>
        </w:tabs>
        <w:spacing w:lineRule="auto" w:line="240" w:before="0" w:after="150"/>
        <w:outlineLvl w:val="2"/>
        <w:rPr>
          <w:rFonts w:ascii="Times New Roman" w:hAnsi="Times New Roman" w:eastAsia="Times New Roman" w:cs="Times New Roman"/>
          <w:b/>
          <w:b/>
          <w:bCs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24"/>
          <w:szCs w:val="24"/>
          <w:lang w:eastAsia="ru-RU"/>
        </w:rPr>
        <w:tab/>
      </w:r>
    </w:p>
    <w:p>
      <w:pPr>
        <w:pStyle w:val="Normal"/>
        <w:numPr>
          <w:ilvl w:val="0"/>
          <w:numId w:val="0"/>
        </w:numPr>
        <w:spacing w:lineRule="auto" w:line="240" w:before="0" w:after="150"/>
        <w:jc w:val="center"/>
        <w:outlineLvl w:val="2"/>
        <w:rPr>
          <w:rFonts w:ascii="Arial" w:hAnsi="Arial" w:eastAsia="Times New Roman" w:cs="Arial"/>
          <w:b/>
          <w:b/>
          <w:bCs/>
          <w:caps/>
          <w:sz w:val="21"/>
          <w:szCs w:val="21"/>
          <w:lang w:eastAsia="ru-RU"/>
        </w:rPr>
      </w:pPr>
      <w:r>
        <w:rPr>
          <w:rFonts w:eastAsia="Times New Roman" w:cs="Arial" w:ascii="Arial" w:hAnsi="Arial"/>
          <w:b/>
          <w:bCs/>
          <w:caps/>
          <w:sz w:val="21"/>
          <w:szCs w:val="21"/>
          <w:lang w:eastAsia="ru-RU"/>
        </w:rPr>
        <w:t>1. ПРЕДМЕТ ДОГОВОРА</w:t>
      </w:r>
    </w:p>
    <w:p>
      <w:pPr>
        <w:pStyle w:val="Normal"/>
        <w:spacing w:lineRule="atLeast" w:line="338" w:before="216" w:after="21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1.1. Исполнитель по заданию Заказчика обязуется оказать ему услуги по размещению интернет-рекламы. Все понятия по договору определены в Приложении № 1 к договору, являющемуся неотъемлемой частью договора.</w:t>
      </w:r>
    </w:p>
    <w:p>
      <w:pPr>
        <w:pStyle w:val="Normal"/>
        <w:spacing w:lineRule="atLeast" w:line="338" w:before="0" w:after="0"/>
        <w:jc w:val="both"/>
        <w:rPr/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1.2. Условия размещения интернет-рекламы: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CPC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– оплата за клики, </w:t>
      </w:r>
      <w:r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определяется автоматически системой 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Market-Place</w:t>
      </w:r>
    </w:p>
    <w:p>
      <w:pPr>
        <w:pStyle w:val="Normal"/>
        <w:spacing w:lineRule="atLeast" w:line="338" w:before="216" w:after="216"/>
        <w:jc w:val="both"/>
        <w:rPr/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1.3. Технические характеристики макетов объявлений интернет-рекламы, передаваемых Исполнителем для размещения: </w:t>
      </w:r>
      <w:bookmarkStart w:id="0" w:name="__DdeLink__235_269600698"/>
      <w:r>
        <w:rPr>
          <w:rFonts w:eastAsia="Times New Roman" w:cs="Times New Roman"/>
          <w:color w:val="000000"/>
          <w:sz w:val="24"/>
          <w:szCs w:val="24"/>
          <w:lang w:eastAsia="ru-RU"/>
        </w:rPr>
        <w:t>Виджет</w:t>
      </w:r>
      <w:bookmarkEnd w:id="0"/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 виде </w:t>
      </w:r>
      <w:r>
        <w:rPr>
          <w:rFonts w:eastAsia="Times New Roman" w:cs="Times New Roman"/>
          <w:color w:val="000000"/>
          <w:sz w:val="24"/>
          <w:szCs w:val="24"/>
          <w:lang w:val="ru-RU" w:eastAsia="ru-RU"/>
        </w:rPr>
        <w:t>баннера</w:t>
      </w:r>
    </w:p>
    <w:p>
      <w:pPr>
        <w:pStyle w:val="Normal"/>
        <w:spacing w:lineRule="atLeast" w:line="338" w:before="216" w:after="216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1.3.1.</w:t>
      </w:r>
      <w:r>
        <w:rPr>
          <w:rFonts w:eastAsia="Times New Roman" w:cs="Times New Roman"/>
          <w:color w:val="000000"/>
          <w:sz w:val="24"/>
          <w:szCs w:val="24"/>
          <w:lang w:val="ru-RU" w:eastAsia="ru-RU"/>
        </w:rPr>
        <w:t>Список предложений магазинов в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Баннер</w:t>
      </w:r>
      <w:r>
        <w:rPr>
          <w:rFonts w:eastAsia="Times New Roman" w:cs="Times New Roman"/>
          <w:color w:val="000000"/>
          <w:sz w:val="24"/>
          <w:szCs w:val="24"/>
          <w:lang w:val="ru-RU" w:eastAsia="ru-RU"/>
        </w:rPr>
        <w:t>е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, в том числе со спецэффектами</w:t>
      </w:r>
    </w:p>
    <w:p>
      <w:pPr>
        <w:pStyle w:val="Normal"/>
        <w:numPr>
          <w:ilvl w:val="0"/>
          <w:numId w:val="1"/>
        </w:numPr>
        <w:spacing w:lineRule="atLeast" w:line="338" w:before="0" w:after="0"/>
        <w:ind w:left="432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Размеры:, ширина 600 пикселей, высота 200 пикселей</w:t>
      </w:r>
    </w:p>
    <w:p>
      <w:pPr>
        <w:pStyle w:val="Normal"/>
        <w:numPr>
          <w:ilvl w:val="0"/>
          <w:numId w:val="1"/>
        </w:numPr>
        <w:spacing w:lineRule="atLeast" w:line="338" w:before="0" w:after="0"/>
        <w:ind w:left="432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Вид носителя информации: Изображение с текстом, ценой и ссылкой на товар.</w:t>
      </w:r>
    </w:p>
    <w:p>
      <w:pPr>
        <w:pStyle w:val="Normal"/>
        <w:numPr>
          <w:ilvl w:val="0"/>
          <w:numId w:val="1"/>
        </w:numPr>
        <w:spacing w:lineRule="atLeast" w:line="338" w:before="0" w:after="0"/>
        <w:ind w:left="432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Тип: динамический товарный контент</w:t>
      </w:r>
    </w:p>
    <w:p>
      <w:pPr>
        <w:pStyle w:val="Normal"/>
        <w:numPr>
          <w:ilvl w:val="0"/>
          <w:numId w:val="1"/>
        </w:numPr>
        <w:spacing w:lineRule="atLeast" w:line="338" w:before="0" w:after="0"/>
        <w:ind w:left="432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Размещение на веб-странице: На </w:t>
      </w:r>
      <w:r>
        <w:rPr>
          <w:rFonts w:eastAsia="Times New Roman" w:cs="Times New Roman"/>
          <w:sz w:val="24"/>
          <w:szCs w:val="24"/>
          <w:lang w:val="ru-RU" w:eastAsia="ru-RU"/>
        </w:rPr>
        <w:t>любых</w:t>
      </w:r>
      <w:r>
        <w:rPr>
          <w:rFonts w:eastAsia="Times New Roman" w:cs="Times New Roman"/>
          <w:sz w:val="24"/>
          <w:szCs w:val="24"/>
          <w:lang w:eastAsia="ru-RU"/>
        </w:rPr>
        <w:t xml:space="preserve"> страницах с инструкцией;</w:t>
      </w:r>
    </w:p>
    <w:p>
      <w:pPr>
        <w:pStyle w:val="Normal"/>
        <w:numPr>
          <w:ilvl w:val="0"/>
          <w:numId w:val="1"/>
        </w:numPr>
        <w:spacing w:lineRule="atLeast" w:line="338" w:before="0" w:after="0"/>
        <w:ind w:left="432" w:right="0" w:hanging="36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Срок использования: Бессрочно (на усмотрение заказчика </w:t>
      </w:r>
      <w:r>
        <w:rPr>
          <w:rFonts w:eastAsia="Times New Roman" w:cs="Times New Roman"/>
          <w:sz w:val="24"/>
          <w:szCs w:val="24"/>
          <w:lang w:val="ru-RU" w:eastAsia="ru-RU"/>
        </w:rPr>
        <w:t>или исполнителя</w:t>
      </w:r>
      <w:r>
        <w:rPr>
          <w:rFonts w:eastAsia="Times New Roman" w:cs="Times New Roman"/>
          <w:sz w:val="24"/>
          <w:szCs w:val="24"/>
          <w:lang w:eastAsia="ru-RU"/>
        </w:rPr>
        <w:t>);</w:t>
      </w:r>
    </w:p>
    <w:p>
      <w:pPr>
        <w:pStyle w:val="Normal"/>
        <w:spacing w:lineRule="atLeast" w:line="338" w:before="0" w:after="0"/>
        <w:jc w:val="both"/>
        <w:rPr/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1.4. Размер вознаграждения: определяется партнерской статистикой в личном кабинете </w:t>
      </w:r>
      <w:r>
        <w:rPr>
          <w:rFonts w:eastAsia="Times New Roman" w:cs="Times New Roman"/>
          <w:color w:val="000000"/>
          <w:sz w:val="24"/>
          <w:szCs w:val="24"/>
          <w:lang w:val="ru-RU" w:eastAsia="ru-RU"/>
        </w:rPr>
        <w:t>Исполнителя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на сайте </w:t>
      </w:r>
      <w:hyperlink r:id="rId2">
        <w:r>
          <w:rPr>
            <w:rStyle w:val="Style11"/>
            <w:rFonts w:eastAsia="Times New Roman" w:cs="Times New Roman"/>
            <w:sz w:val="24"/>
            <w:szCs w:val="24"/>
            <w:lang w:eastAsia="ru-RU"/>
          </w:rPr>
          <w:t>http://partner.market-place.su</w:t>
        </w:r>
      </w:hyperlink>
      <w:r>
        <w:rPr>
          <w:rFonts w:eastAsia="Times New Roman" w:cs="Times New Roman"/>
          <w:color w:val="000000"/>
          <w:sz w:val="24"/>
          <w:szCs w:val="24"/>
          <w:lang w:eastAsia="ru-RU"/>
        </w:rPr>
        <w:t>. Стороны договорились, что правила оказания услуг, определенным пользовательским соглашением, считаются вступившими в силу с момента подтверждения своего согласия Заказчиком в виде проставления знака «галочка» при регистрации на данном сайте.</w:t>
      </w:r>
    </w:p>
    <w:p>
      <w:pPr>
        <w:pStyle w:val="Normal"/>
        <w:spacing w:lineRule="atLeast" w:line="338" w:before="0" w:after="0"/>
        <w:jc w:val="both"/>
        <w:rPr/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1.5. Территория размещения интернет-рекламы: тематические сайты, посвященные обзорам и описаниям товаро</w:t>
      </w:r>
      <w:r>
        <w:rPr>
          <w:rFonts w:eastAsia="Times New Roman" w:cs="Times New Roman"/>
          <w:color w:val="000000"/>
          <w:sz w:val="24"/>
          <w:szCs w:val="24"/>
          <w:lang w:val="ru-RU" w:eastAsia="ru-RU"/>
        </w:rPr>
        <w:t>в</w:t>
      </w:r>
    </w:p>
    <w:p>
      <w:pPr>
        <w:pStyle w:val="Normal"/>
        <w:spacing w:lineRule="atLeast" w:line="338" w:before="0" w:after="0"/>
        <w:jc w:val="both"/>
        <w:rPr/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1.6. При нарушении общих правил партнерской программы 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Market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Place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ru-RU" w:eastAsia="ru-RU"/>
        </w:rPr>
        <w:t>Исполнитель имеет право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расторгнуть договор в одностороннем порядке.</w:t>
      </w:r>
    </w:p>
    <w:p>
      <w:pPr>
        <w:pStyle w:val="Normal"/>
        <w:spacing w:lineRule="atLeast" w:line="338" w:before="216" w:after="216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1.7. Стороны воздерживаются от рассылки спама любого содержания.</w:t>
      </w:r>
    </w:p>
    <w:p>
      <w:pPr>
        <w:pStyle w:val="Normal"/>
        <w:spacing w:lineRule="atLeast" w:line="338" w:before="216" w:after="216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</w:r>
    </w:p>
    <w:p>
      <w:pPr>
        <w:pStyle w:val="Normal"/>
        <w:spacing w:lineRule="atLeast" w:line="338" w:before="216" w:after="216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150"/>
        <w:jc w:val="center"/>
        <w:outlineLvl w:val="2"/>
        <w:rPr/>
      </w:pPr>
      <w:r>
        <w:rPr>
          <w:rFonts w:eastAsia="Times New Roman" w:cs="Times New Roman"/>
          <w:b/>
          <w:bCs/>
          <w:caps/>
          <w:color w:val="001739"/>
          <w:sz w:val="24"/>
          <w:szCs w:val="24"/>
          <w:lang w:eastAsia="ru-RU"/>
        </w:rPr>
        <w:t>2</w:t>
      </w:r>
      <w:r>
        <w:rPr>
          <w:rFonts w:eastAsia="Times New Roman" w:cs="Times New Roman"/>
          <w:b/>
          <w:bCs/>
          <w:caps/>
          <w:sz w:val="24"/>
          <w:szCs w:val="24"/>
          <w:lang w:eastAsia="ru-RU"/>
        </w:rPr>
        <w:t>. ПРАВА И ОБЯЗАННОСТИ СТОРОН</w:t>
      </w:r>
    </w:p>
    <w:p>
      <w:pPr>
        <w:pStyle w:val="Normal"/>
        <w:spacing w:lineRule="atLeast" w:line="338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2.1.Обязанности </w:t>
      </w:r>
      <w:r>
        <w:rPr>
          <w:rFonts w:eastAsia="Times New Roman" w:cs="Times New Roman"/>
          <w:sz w:val="24"/>
          <w:szCs w:val="24"/>
          <w:lang w:val="ru-RU" w:eastAsia="ru-RU"/>
        </w:rPr>
        <w:t>Заказчика</w:t>
      </w:r>
      <w:r>
        <w:rPr>
          <w:rFonts w:eastAsia="Times New Roman" w:cs="Times New Roman"/>
          <w:sz w:val="24"/>
          <w:szCs w:val="24"/>
          <w:lang w:eastAsia="ru-RU"/>
        </w:rPr>
        <w:t>:</w:t>
      </w:r>
    </w:p>
    <w:p>
      <w:pPr>
        <w:pStyle w:val="Normal"/>
        <w:numPr>
          <w:ilvl w:val="0"/>
          <w:numId w:val="2"/>
        </w:numPr>
        <w:spacing w:lineRule="atLeast" w:line="338" w:before="0" w:after="0"/>
        <w:ind w:left="720" w:right="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предоставлять Исполнителю рекламные материалы в нужном объеме и надлежащего качества</w:t>
      </w:r>
    </w:p>
    <w:p>
      <w:pPr>
        <w:pStyle w:val="Normal"/>
        <w:numPr>
          <w:ilvl w:val="0"/>
          <w:numId w:val="2"/>
        </w:numPr>
        <w:spacing w:lineRule="atLeast" w:line="338" w:before="0" w:after="0"/>
        <w:ind w:left="720" w:right="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оплачивать услуги Исполнителя в порядке, предусмотренном настоящим Договором.</w:t>
      </w:r>
    </w:p>
    <w:p>
      <w:pPr>
        <w:pStyle w:val="Normal"/>
        <w:spacing w:lineRule="atLeast" w:line="338" w:before="216" w:after="216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2.2. Заказчик вправе отказаться от исполнения настоящего Договора при условии оплаты Исполнителю фактически понесенных им расходов.</w:t>
      </w:r>
    </w:p>
    <w:p>
      <w:pPr>
        <w:pStyle w:val="Normal"/>
        <w:spacing w:lineRule="atLeast" w:line="338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2.3.Обязанности Исполнителя:</w:t>
      </w:r>
    </w:p>
    <w:p>
      <w:pPr>
        <w:pStyle w:val="Normal"/>
        <w:numPr>
          <w:ilvl w:val="0"/>
          <w:numId w:val="3"/>
        </w:numPr>
        <w:spacing w:lineRule="atLeast" w:line="338" w:before="0" w:after="0"/>
        <w:ind w:left="720" w:right="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добросовестно оказывать услуги, указанные в п.1.1 настоящего Договора;</w:t>
      </w:r>
    </w:p>
    <w:p>
      <w:pPr>
        <w:pStyle w:val="Normal"/>
        <w:numPr>
          <w:ilvl w:val="0"/>
          <w:numId w:val="3"/>
        </w:numPr>
        <w:spacing w:lineRule="atLeast" w:line="338" w:before="0" w:after="0"/>
        <w:ind w:left="720" w:right="0" w:hanging="360"/>
        <w:rPr/>
      </w:pPr>
      <w:r>
        <w:rPr>
          <w:rFonts w:eastAsia="Times New Roman" w:cs="Times New Roman"/>
          <w:sz w:val="24"/>
          <w:szCs w:val="24"/>
          <w:lang w:eastAsia="ru-RU"/>
        </w:rPr>
        <w:t xml:space="preserve">Соблюдать все общие правила Партнерской программы </w:t>
      </w:r>
      <w:r>
        <w:rPr>
          <w:rFonts w:eastAsia="Times New Roman" w:cs="Times New Roman"/>
          <w:sz w:val="24"/>
          <w:szCs w:val="24"/>
          <w:lang w:val="en-US" w:eastAsia="ru-RU"/>
        </w:rPr>
        <w:t>Market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Place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>
      <w:pPr>
        <w:pStyle w:val="Normal"/>
        <w:spacing w:lineRule="atLeast" w:line="338" w:before="0" w:after="0"/>
        <w:ind w:left="0" w:right="0" w:hanging="36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tLeast" w:line="338" w:before="216" w:after="216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2.4. Исполнитель имеет право расторгнуть договор в одностороннем порядке при условии полного возмещения Заказчику причиненных ему убытков.</w:t>
      </w:r>
    </w:p>
    <w:p>
      <w:pPr>
        <w:pStyle w:val="Normal"/>
        <w:numPr>
          <w:ilvl w:val="0"/>
          <w:numId w:val="0"/>
        </w:numPr>
        <w:spacing w:lineRule="auto" w:line="240" w:before="0" w:after="150"/>
        <w:jc w:val="center"/>
        <w:outlineLvl w:val="2"/>
        <w:rPr>
          <w:rFonts w:ascii="Times New Roman" w:hAnsi="Times New Roman" w:eastAsia="Times New Roman" w:cs="Times New Roman"/>
          <w:b/>
          <w:b/>
          <w:bCs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24"/>
          <w:szCs w:val="24"/>
          <w:lang w:eastAsia="ru-RU"/>
        </w:rPr>
        <w:t>3. ПОРЯДОК ОПЛАТЫ</w:t>
      </w:r>
    </w:p>
    <w:p>
      <w:pPr>
        <w:pStyle w:val="Normal"/>
        <w:spacing w:lineRule="atLeast" w:line="338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3.1. Заказчик  оплачивает услуги Исполнителя по запросу, в порядке, определенном п.1.4. настоящего договора  или при достижении дохода с рекламы в размере 5000 рублей, но не менее 1000 рублей,  НДС% не предусмотрен.</w:t>
      </w:r>
    </w:p>
    <w:p>
      <w:pPr>
        <w:pStyle w:val="Normal"/>
        <w:spacing w:lineRule="atLeast" w:line="338" w:before="216" w:after="216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3.2. Заказчик оплачивает услуги Исполнителя платежным поручением путем перечисления денежных средств на расчетный счет Исполнителя.</w:t>
      </w:r>
    </w:p>
    <w:p>
      <w:pPr>
        <w:pStyle w:val="Normal"/>
        <w:numPr>
          <w:ilvl w:val="0"/>
          <w:numId w:val="0"/>
        </w:numPr>
        <w:spacing w:lineRule="auto" w:line="240" w:before="0" w:after="150"/>
        <w:jc w:val="center"/>
        <w:outlineLvl w:val="2"/>
        <w:rPr>
          <w:rFonts w:ascii="Times New Roman" w:hAnsi="Times New Roman" w:eastAsia="Times New Roman" w:cs="Times New Roman"/>
          <w:b/>
          <w:b/>
          <w:bCs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24"/>
          <w:szCs w:val="24"/>
          <w:lang w:eastAsia="ru-RU"/>
        </w:rPr>
        <w:t>4. СРОК ОКАЗАНИЯ УСЛУГ</w:t>
      </w:r>
    </w:p>
    <w:p>
      <w:pPr>
        <w:pStyle w:val="Normal"/>
        <w:spacing w:lineRule="atLeast" w:line="338" w:before="216" w:after="216"/>
        <w:jc w:val="both"/>
        <w:rPr/>
      </w:pPr>
      <w:r>
        <w:rPr>
          <w:rFonts w:eastAsia="Times New Roman" w:cs="Times New Roman"/>
          <w:sz w:val="24"/>
          <w:szCs w:val="24"/>
          <w:lang w:eastAsia="ru-RU"/>
        </w:rPr>
        <w:t xml:space="preserve">4.1. Сроки оказания услуг определяются в порядке, предусмотренном пользовательским соглашением в.п.3.3: </w:t>
      </w:r>
      <w:hyperlink r:id="rId3">
        <w:r>
          <w:rPr>
            <w:rStyle w:val="Style11"/>
            <w:rFonts w:eastAsia="Times New Roman" w:cs="Times New Roman"/>
            <w:color w:val="00000A"/>
            <w:sz w:val="24"/>
            <w:szCs w:val="24"/>
            <w:u w:val="none"/>
            <w:lang w:eastAsia="ru-RU"/>
          </w:rPr>
          <w:t>http://partner.market-place.su/user_agree.html</w:t>
        </w:r>
      </w:hyperlink>
    </w:p>
    <w:p>
      <w:pPr>
        <w:pStyle w:val="Normal"/>
        <w:spacing w:lineRule="atLeast" w:line="338" w:before="216" w:after="216"/>
        <w:jc w:val="both"/>
        <w:rPr>
          <w:rStyle w:val="Style11"/>
          <w:rFonts w:ascii="Times New Roman" w:hAnsi="Times New Roman" w:eastAsia="Times New Roman" w:cs="Times New Roman"/>
          <w:color w:val="00000A"/>
          <w:sz w:val="24"/>
          <w:szCs w:val="24"/>
          <w:u w:val="none"/>
          <w:lang w:eastAsia="ru-RU"/>
        </w:rPr>
      </w:pPr>
      <w:r>
        <w:rPr>
          <w:rFonts w:eastAsia="Times New Roman" w:cs="Times New Roman"/>
          <w:color w:val="00000A"/>
          <w:sz w:val="24"/>
          <w:szCs w:val="24"/>
          <w:u w:val="none"/>
          <w:lang w:eastAsia="ru-RU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/>
      </w:pPr>
      <w:r>
        <w:rPr/>
      </w:r>
    </w:p>
    <w:p>
      <w:pPr>
        <w:pStyle w:val="Style15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3.3. Порядок оплаты</w:t>
      </w:r>
      <w:r>
        <w:rPr>
          <w:lang w:val="ru-RU"/>
        </w:rPr>
        <w:t xml:space="preserve"> услуг</w:t>
      </w:r>
    </w:p>
    <w:p>
      <w:pPr>
        <w:pStyle w:val="Style15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3.3.1. Стоимость офферов определяется </w:t>
      </w:r>
      <w:r>
        <w:rPr>
          <w:lang w:val="ru-RU"/>
        </w:rPr>
        <w:t>Заказчиком</w:t>
      </w:r>
      <w:r>
        <w:rPr/>
        <w:t>, и публикуется на сайте в открытой форме.</w:t>
      </w:r>
    </w:p>
    <w:p>
      <w:pPr>
        <w:pStyle w:val="Style15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3.3.2. Цена продукции, указанная на сайте является динамической, носит ознакомительный характер, распространяется с целью определения ценовых ориентиров услуг и может изменяться </w:t>
      </w:r>
      <w:r>
        <w:rPr>
          <w:lang w:val="ru-RU"/>
        </w:rPr>
        <w:t>Заказчиком</w:t>
      </w:r>
      <w:r>
        <w:rPr/>
        <w:t xml:space="preserve">, без дополнительного уведомления </w:t>
      </w:r>
      <w:r>
        <w:rPr>
          <w:lang w:val="ru-RU"/>
        </w:rPr>
        <w:t>Исполнителя</w:t>
      </w:r>
      <w:r>
        <w:rPr/>
        <w:t>.</w:t>
      </w:r>
    </w:p>
    <w:p>
      <w:pPr>
        <w:pStyle w:val="Style15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3.3.3. Оплата может быть осуществлена </w:t>
      </w:r>
      <w:r>
        <w:rPr>
          <w:lang w:val="ru-RU"/>
        </w:rPr>
        <w:t>Заказчиком</w:t>
      </w:r>
      <w:r>
        <w:rPr/>
        <w:t>, в один из удобных способов, предусмотренных функционалом СРА-сети и настоящим Пользовательским соглашением.</w:t>
      </w:r>
    </w:p>
    <w:p>
      <w:pPr>
        <w:pStyle w:val="Style15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3.3.4. Стороны достигли согласия, основываясь на нормативных правилах, предусмотренных действующим законодательством </w:t>
      </w:r>
      <w:r>
        <w:rPr>
          <w:lang w:val="ru-RU"/>
        </w:rPr>
        <w:t>Российской Федерации</w:t>
      </w:r>
      <w:r>
        <w:rPr/>
        <w:t>, что оплата продукции является фиксированной и не подлежит возврату ни в коем случае.</w:t>
      </w:r>
    </w:p>
    <w:p>
      <w:pPr>
        <w:pStyle w:val="Style15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3.3.5. В случае отказа </w:t>
      </w:r>
      <w:r>
        <w:rPr>
          <w:lang w:val="ru-RU"/>
        </w:rPr>
        <w:t>Заказчика</w:t>
      </w:r>
      <w:r>
        <w:rPr/>
        <w:t xml:space="preserve"> оплачивать оффер, передача оффера </w:t>
      </w:r>
      <w:r>
        <w:rPr>
          <w:lang w:val="ru-RU"/>
        </w:rPr>
        <w:t>Заказчику</w:t>
      </w:r>
      <w:r>
        <w:rPr/>
        <w:t xml:space="preserve"> не осуществляется, в связи с невыполнением ним обязательств, взятых ним на себя. </w:t>
      </w:r>
      <w:r>
        <w:rPr>
          <w:lang w:val="ru-RU"/>
        </w:rPr>
        <w:t>Исполнитель</w:t>
      </w:r>
      <w:r>
        <w:rPr/>
        <w:t xml:space="preserve"> имеют право обращаться в судебные органы со спорами, касающиеся сделок с участием </w:t>
      </w:r>
      <w:r>
        <w:rPr>
          <w:lang w:val="ru-RU"/>
        </w:rPr>
        <w:t>Исполнителя</w:t>
      </w:r>
      <w:r>
        <w:rPr/>
        <w:t xml:space="preserve">. </w:t>
      </w:r>
    </w:p>
    <w:p>
      <w:pPr>
        <w:pStyle w:val="Normal"/>
        <w:spacing w:lineRule="atLeast" w:line="338" w:before="216" w:after="216"/>
        <w:jc w:val="both"/>
        <w:rPr>
          <w:rStyle w:val="Style11"/>
          <w:rFonts w:ascii="Times New Roman" w:hAnsi="Times New Roman" w:eastAsia="Times New Roman" w:cs="Times New Roman"/>
          <w:color w:val="00000A"/>
          <w:sz w:val="24"/>
          <w:szCs w:val="24"/>
          <w:u w:val="none"/>
          <w:lang w:eastAsia="ru-RU"/>
        </w:rPr>
      </w:pPr>
      <w:r>
        <w:rPr>
          <w:rFonts w:eastAsia="Times New Roman" w:cs="Times New Roman"/>
          <w:color w:val="00000A"/>
          <w:sz w:val="24"/>
          <w:szCs w:val="24"/>
          <w:u w:val="none"/>
          <w:lang w:eastAsia="ru-RU"/>
        </w:rPr>
      </w:r>
    </w:p>
    <w:p>
      <w:pPr>
        <w:pStyle w:val="Normal"/>
        <w:spacing w:lineRule="atLeast" w:line="338" w:before="216" w:after="216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150"/>
        <w:jc w:val="center"/>
        <w:outlineLvl w:val="2"/>
        <w:rPr>
          <w:rFonts w:ascii="Times New Roman" w:hAnsi="Times New Roman" w:eastAsia="Times New Roman" w:cs="Times New Roman"/>
          <w:b/>
          <w:b/>
          <w:bCs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24"/>
          <w:szCs w:val="24"/>
          <w:lang w:eastAsia="ru-RU"/>
        </w:rPr>
        <w:t>5. СРОК ДЕЙСТВИЯ ДОГОВОРА</w:t>
      </w:r>
    </w:p>
    <w:p>
      <w:pPr>
        <w:pStyle w:val="Normal"/>
        <w:spacing w:lineRule="atLeast" w:line="338" w:before="216" w:after="216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5.1. Настоящий Договор вступает в силу с момента его подписания и действует до заключения Сторонами соглашения о расторжении настоящего Договора.</w:t>
      </w:r>
    </w:p>
    <w:p>
      <w:pPr>
        <w:pStyle w:val="Normal"/>
        <w:numPr>
          <w:ilvl w:val="0"/>
          <w:numId w:val="0"/>
        </w:numPr>
        <w:spacing w:lineRule="auto" w:line="240" w:before="0" w:after="150"/>
        <w:jc w:val="center"/>
        <w:outlineLvl w:val="2"/>
        <w:rPr>
          <w:rFonts w:ascii="Times New Roman" w:hAnsi="Times New Roman" w:eastAsia="Times New Roman" w:cs="Times New Roman"/>
          <w:b/>
          <w:b/>
          <w:bCs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24"/>
          <w:szCs w:val="24"/>
          <w:lang w:eastAsia="ru-RU"/>
        </w:rPr>
        <w:t>6. ОТВЕТСТВЕННОСТЬ СТОРОН</w:t>
      </w:r>
    </w:p>
    <w:p>
      <w:pPr>
        <w:pStyle w:val="Normal"/>
        <w:spacing w:lineRule="atLeast" w:line="338" w:before="216" w:after="216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6.1.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РФ.</w:t>
      </w:r>
    </w:p>
    <w:p>
      <w:pPr>
        <w:pStyle w:val="Normal"/>
        <w:numPr>
          <w:ilvl w:val="0"/>
          <w:numId w:val="0"/>
        </w:numPr>
        <w:spacing w:lineRule="auto" w:line="240" w:before="0" w:after="150"/>
        <w:jc w:val="center"/>
        <w:outlineLvl w:val="2"/>
        <w:rPr>
          <w:rFonts w:ascii="Times New Roman" w:hAnsi="Times New Roman" w:eastAsia="Times New Roman" w:cs="Times New Roman"/>
          <w:b/>
          <w:b/>
          <w:bCs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24"/>
          <w:szCs w:val="24"/>
          <w:lang w:eastAsia="ru-RU"/>
        </w:rPr>
        <w:t>7. ПОРЯДОК РАЗРЕШЕНИЯ СПОРОВ</w:t>
      </w:r>
    </w:p>
    <w:p>
      <w:pPr>
        <w:pStyle w:val="Normal"/>
        <w:spacing w:lineRule="atLeast" w:line="338" w:before="216" w:after="216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7.1. Все споры или разногласия, возникающие между Сторонами по настоящему Договору или в связи с ним, разрешаются путем переговоров между Сторонами.</w:t>
      </w:r>
    </w:p>
    <w:p>
      <w:pPr>
        <w:pStyle w:val="Normal"/>
        <w:spacing w:lineRule="atLeast" w:line="338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7.2. В случае невозможности разрешения разногласий путем переговоров они подлежат рассмотрению в суде на территории Российской Федерации в порядке, установленном законодательством Российской Федерации.</w:t>
      </w:r>
    </w:p>
    <w:p>
      <w:pPr>
        <w:pStyle w:val="Normal"/>
        <w:numPr>
          <w:ilvl w:val="0"/>
          <w:numId w:val="0"/>
        </w:numPr>
        <w:spacing w:lineRule="auto" w:line="240" w:before="0" w:after="150"/>
        <w:jc w:val="center"/>
        <w:outlineLvl w:val="2"/>
        <w:rPr>
          <w:rFonts w:ascii="Times New Roman" w:hAnsi="Times New Roman" w:eastAsia="Times New Roman" w:cs="Times New Roman"/>
          <w:b/>
          <w:b/>
          <w:bCs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24"/>
          <w:szCs w:val="24"/>
          <w:lang w:eastAsia="ru-RU"/>
        </w:rPr>
        <w:t>8. ПРОЧИЕ УСЛОВИЯ</w:t>
      </w:r>
    </w:p>
    <w:p>
      <w:pPr>
        <w:pStyle w:val="Normal"/>
        <w:spacing w:lineRule="atLeast" w:line="338" w:before="216" w:after="216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8.1.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>
      <w:pPr>
        <w:pStyle w:val="Normal"/>
        <w:spacing w:lineRule="atLeast" w:line="338" w:before="216" w:after="216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8.2. Настоящий Договор составлен в 2-х экземплярах, по одному для каждой из Сторон.</w:t>
      </w:r>
    </w:p>
    <w:p>
      <w:pPr>
        <w:pStyle w:val="Normal"/>
        <w:spacing w:lineRule="atLeast" w:line="338" w:before="216" w:after="216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spacing w:lineRule="atLeast" w:line="338" w:before="216" w:after="216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150"/>
        <w:jc w:val="center"/>
        <w:outlineLvl w:val="2"/>
        <w:rPr>
          <w:rFonts w:ascii="Times New Roman" w:hAnsi="Times New Roman" w:eastAsia="Times New Roman" w:cs="Times New Roman"/>
          <w:b/>
          <w:b/>
          <w:bCs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150"/>
        <w:jc w:val="center"/>
        <w:outlineLvl w:val="2"/>
        <w:rPr>
          <w:rFonts w:ascii="Times New Roman" w:hAnsi="Times New Roman" w:eastAsia="Times New Roman" w:cs="Times New Roman"/>
          <w:b/>
          <w:b/>
          <w:bCs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150"/>
        <w:jc w:val="center"/>
        <w:outlineLvl w:val="2"/>
        <w:rPr>
          <w:rFonts w:ascii="Times New Roman" w:hAnsi="Times New Roman" w:eastAsia="Times New Roman" w:cs="Times New Roman"/>
          <w:b/>
          <w:b/>
          <w:bCs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150"/>
        <w:jc w:val="center"/>
        <w:outlineLvl w:val="2"/>
        <w:rPr>
          <w:rFonts w:ascii="Times New Roman" w:hAnsi="Times New Roman" w:eastAsia="Times New Roman" w:cs="Times New Roman"/>
          <w:b/>
          <w:b/>
          <w:bCs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150"/>
        <w:jc w:val="center"/>
        <w:outlineLvl w:val="2"/>
        <w:rPr>
          <w:rFonts w:ascii="Times New Roman" w:hAnsi="Times New Roman" w:eastAsia="Times New Roman" w:cs="Times New Roman"/>
          <w:b/>
          <w:b/>
          <w:bCs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150"/>
        <w:jc w:val="center"/>
        <w:outlineLvl w:val="2"/>
        <w:rPr>
          <w:rFonts w:ascii="Times New Roman" w:hAnsi="Times New Roman" w:eastAsia="Times New Roman" w:cs="Times New Roman"/>
          <w:b/>
          <w:b/>
          <w:bCs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150"/>
        <w:jc w:val="center"/>
        <w:outlineLvl w:val="2"/>
        <w:rPr>
          <w:rFonts w:ascii="Times New Roman" w:hAnsi="Times New Roman" w:eastAsia="Times New Roman" w:cs="Times New Roman"/>
          <w:b/>
          <w:b/>
          <w:bCs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150"/>
        <w:jc w:val="center"/>
        <w:outlineLvl w:val="2"/>
        <w:rPr>
          <w:rFonts w:ascii="Times New Roman" w:hAnsi="Times New Roman" w:eastAsia="Times New Roman" w:cs="Times New Roman"/>
          <w:b/>
          <w:b/>
          <w:bCs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24"/>
          <w:szCs w:val="24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150"/>
        <w:jc w:val="center"/>
        <w:outlineLvl w:val="2"/>
        <w:rPr>
          <w:rFonts w:ascii="Times New Roman" w:hAnsi="Times New Roman" w:eastAsia="Times New Roman" w:cs="Times New Roman"/>
          <w:b/>
          <w:b/>
          <w:bCs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24"/>
          <w:szCs w:val="24"/>
          <w:lang w:eastAsia="ru-RU"/>
        </w:rPr>
        <w:t>9. ЮРИДИЧЕСКИЕ АДРЕСА И РЕКВИЗИТЫ СТОРОН</w:t>
      </w:r>
    </w:p>
    <w:tbl>
      <w:tblPr>
        <w:tblW w:w="9331" w:type="dxa"/>
        <w:jc w:val="left"/>
        <w:tblInd w:w="-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649"/>
        <w:gridCol w:w="4681"/>
      </w:tblGrid>
      <w:tr>
        <w:trPr/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Исполнитель</w:t>
            </w:r>
          </w:p>
        </w:tc>
        <w:tc>
          <w:tcPr>
            <w:tcW w:w="4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Заказчик</w:t>
            </w:r>
          </w:p>
        </w:tc>
      </w:tr>
      <w:tr>
        <w:trPr/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ИП Осипов Дмитрий Александрович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ИНН  230603834120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места жительства:</w:t>
            </w:r>
          </w:p>
          <w:p>
            <w:pPr>
              <w:pStyle w:val="Normal"/>
              <w:spacing w:lineRule="auto" w:line="360" w:before="0" w:after="0"/>
              <w:rPr>
                <w:sz w:val="24"/>
                <w:szCs w:val="24"/>
              </w:rPr>
            </w:pPr>
            <w:bookmarkStart w:id="1" w:name="__DdeLink__258_20788766085"/>
            <w:r>
              <w:rPr>
                <w:rFonts w:cs="Times New Roman"/>
                <w:sz w:val="24"/>
                <w:szCs w:val="24"/>
              </w:rPr>
              <w:t>344038, Ростовская область , Ростов на Дону,</w:t>
            </w:r>
            <w:bookmarkEnd w:id="1"/>
            <w:r>
              <w:rPr>
                <w:rFonts w:cs="Times New Roman"/>
                <w:sz w:val="24"/>
                <w:szCs w:val="24"/>
              </w:rPr>
              <w:t xml:space="preserve"> пер. Автомобильный 32, кв 74</w:t>
            </w:r>
          </w:p>
          <w:p>
            <w:pPr>
              <w:pStyle w:val="Normal"/>
              <w:spacing w:lineRule="auto" w:line="360" w:before="0" w:after="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Почтовый адрес</w:t>
            </w:r>
            <w:r>
              <w:rPr>
                <w:rFonts w:cs="Times New Roman"/>
                <w:sz w:val="24"/>
                <w:szCs w:val="24"/>
                <w:lang w:val="en-US"/>
              </w:rPr>
              <w:t>:</w:t>
            </w:r>
            <w:r>
              <w:rPr>
                <w:rFonts w:cs="Times New Roman"/>
                <w:sz w:val="24"/>
                <w:szCs w:val="24"/>
                <w:lang w:val="ru-RU"/>
              </w:rPr>
              <w:t xml:space="preserve"> 344065, Ростовская область , Ростов на Дону, ул. Орская 31 в офис №6</w:t>
            </w:r>
          </w:p>
          <w:p>
            <w:pPr>
              <w:pStyle w:val="Normal"/>
              <w:spacing w:lineRule="auto" w:line="36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/>
                <w:sz w:val="24"/>
                <w:szCs w:val="24"/>
              </w:rPr>
              <w:t>Р/</w:t>
            </w:r>
            <w:r>
              <w:rPr>
                <w:rFonts w:cs="Times New Roman"/>
                <w:sz w:val="24"/>
                <w:szCs w:val="24"/>
              </w:rPr>
              <w:t>счёта: 40802810</w:t>
            </w:r>
            <w:r>
              <w:rPr>
                <w:rFonts w:cs="Times New Roman"/>
                <w:sz w:val="24"/>
                <w:szCs w:val="24"/>
                <w:lang w:val="en-US"/>
              </w:rPr>
              <w:t>600090000092</w:t>
            </w:r>
          </w:p>
          <w:p>
            <w:pPr>
              <w:pStyle w:val="Normal"/>
              <w:spacing w:lineRule="auto" w:line="36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ru-RU"/>
              </w:rPr>
              <w:t>в ФИЛИАЛЕ ЮЖНЫЙ ПАО БАНКА «ФК ОТКРЫТИЕ»</w:t>
            </w:r>
          </w:p>
          <w:p>
            <w:pPr>
              <w:pStyle w:val="Normal"/>
              <w:spacing w:lineRule="auto" w:line="360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БИК 0460</w:t>
            </w:r>
            <w:r>
              <w:rPr>
                <w:rFonts w:cs="Times New Roman"/>
                <w:sz w:val="24"/>
                <w:szCs w:val="24"/>
                <w:lang w:val="en-US"/>
              </w:rPr>
              <w:t>15061</w:t>
            </w:r>
            <w:r>
              <w:rPr>
                <w:rFonts w:cs="Times New Roman"/>
                <w:sz w:val="24"/>
                <w:szCs w:val="24"/>
              </w:rPr>
              <w:tab/>
              <w:tab/>
              <w:tab/>
            </w:r>
          </w:p>
          <w:p>
            <w:pPr>
              <w:pStyle w:val="Normal"/>
              <w:spacing w:lineRule="auto" w:line="360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Кор. счёт: 301</w:t>
            </w:r>
            <w:r>
              <w:rPr>
                <w:rFonts w:cs="Times New Roman"/>
                <w:sz w:val="24"/>
                <w:szCs w:val="24"/>
                <w:lang w:val="en-US"/>
              </w:rPr>
              <w:t>01810560150000061</w:t>
            </w:r>
          </w:p>
        </w:tc>
        <w:tc>
          <w:tcPr>
            <w:tcW w:w="4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shd w:fill="FFFF00" w:val="clear"/>
                <w:lang w:val="en-US"/>
              </w:rPr>
            </w:pPr>
            <w:r>
              <w:rPr>
                <w:rFonts w:cs="Times New Roman"/>
                <w:sz w:val="24"/>
                <w:szCs w:val="24"/>
                <w:shd w:fill="FFFF00" w:val="clear"/>
                <w:lang w:val="en-US"/>
              </w:rPr>
              <w:t xml:space="preserve">                                                                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  <w:lang w:val="en-US"/>
              </w:rPr>
            </w:pPr>
            <w:r>
              <w:rPr>
                <w:rFonts w:cs="Times New Roman"/>
                <w:sz w:val="24"/>
                <w:szCs w:val="24"/>
                <w:shd w:fill="FFFFFF" w:val="clear"/>
                <w:lang w:val="en-US"/>
              </w:rPr>
              <w:t>ИНН: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  <w:lang w:val="ru-RU"/>
              </w:rPr>
            </w:pPr>
            <w:r>
              <w:rPr>
                <w:rFonts w:cs="Times New Roman"/>
                <w:sz w:val="24"/>
                <w:szCs w:val="24"/>
                <w:shd w:fill="FFFFFF" w:val="clear"/>
                <w:lang w:val="ru-RU"/>
              </w:rPr>
              <w:t>КПП: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  <w:lang w:val="ru-RU"/>
              </w:rPr>
            </w:pPr>
            <w:r>
              <w:rPr>
                <w:rFonts w:cs="Times New Roman"/>
                <w:sz w:val="24"/>
                <w:szCs w:val="24"/>
                <w:shd w:fill="FFFFFF" w:val="clear"/>
                <w:lang w:val="ru-RU"/>
              </w:rPr>
              <w:t>ОГРН (ОГРНИП):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  <w:lang w:val="ru-RU"/>
              </w:rPr>
            </w:pPr>
            <w:r>
              <w:rPr>
                <w:rFonts w:cs="Times New Roman"/>
                <w:sz w:val="24"/>
                <w:szCs w:val="24"/>
                <w:shd w:fill="FFFFFF" w:val="clear"/>
                <w:lang w:val="ru-RU"/>
              </w:rPr>
              <w:t>Юридический адрес: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  <w:lang w:val="ru-RU"/>
              </w:rPr>
            </w:pPr>
            <w:r>
              <w:rPr>
                <w:rFonts w:cs="Times New Roman"/>
                <w:sz w:val="24"/>
                <w:szCs w:val="24"/>
                <w:shd w:fill="FFFFFF" w:val="clear"/>
                <w:lang w:val="ru-RU"/>
              </w:rPr>
              <w:t>Почтовый адрес: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  <w:lang w:val="ru-RU"/>
              </w:rPr>
            </w:pPr>
            <w:r>
              <w:rPr>
                <w:rFonts w:cs="Times New Roman"/>
                <w:sz w:val="24"/>
                <w:szCs w:val="24"/>
                <w:shd w:fill="FFFFFF" w:val="clear"/>
                <w:lang w:val="ru-RU"/>
              </w:rPr>
              <w:t>Банк: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  <w:lang w:val="ru-RU"/>
              </w:rPr>
            </w:pPr>
            <w:r>
              <w:rPr>
                <w:rFonts w:cs="Times New Roman"/>
                <w:sz w:val="24"/>
                <w:szCs w:val="24"/>
                <w:shd w:fill="FFFFFF" w:val="clear"/>
                <w:lang w:val="ru-RU"/>
              </w:rPr>
              <w:t>Р/сч.: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  <w:lang w:val="ru-RU"/>
              </w:rPr>
            </w:pPr>
            <w:r>
              <w:rPr>
                <w:rFonts w:cs="Times New Roman"/>
                <w:sz w:val="24"/>
                <w:szCs w:val="24"/>
                <w:shd w:fill="FFFFFF" w:val="clear"/>
                <w:lang w:val="ru-RU"/>
              </w:rPr>
              <w:t>Кор/сч.: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shd w:fill="FFFFFF" w:val="clear"/>
                <w:lang w:val="ru-RU"/>
              </w:rPr>
            </w:pPr>
            <w:r>
              <w:rPr>
                <w:rFonts w:cs="Times New Roman"/>
                <w:sz w:val="24"/>
                <w:szCs w:val="24"/>
                <w:shd w:fill="FFFFFF" w:val="clear"/>
                <w:lang w:val="ru-RU"/>
              </w:rPr>
              <w:t>БИК:</w:t>
            </w:r>
          </w:p>
        </w:tc>
      </w:tr>
      <w:tr>
        <w:trPr/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___________________Осипов Д.А.</w:t>
            </w:r>
          </w:p>
        </w:tc>
        <w:tc>
          <w:tcPr>
            <w:tcW w:w="4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top w:w="103" w:type="dxa"/>
              <w:left w:w="88" w:type="dxa"/>
              <w:bottom w:w="103" w:type="dxa"/>
              <w:righ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________________</w:t>
            </w:r>
            <w:r>
              <w:rPr>
                <w:rFonts w:cs="Times New Roman"/>
                <w:sz w:val="24"/>
                <w:szCs w:val="24"/>
                <w:shd w:fill="FFFF00" w:val="clear"/>
                <w:lang w:val="ru-RU"/>
              </w:rPr>
              <w:t xml:space="preserve">         </w:t>
            </w:r>
            <w:r>
              <w:rPr>
                <w:rFonts w:cs="Times New Roman"/>
                <w:sz w:val="24"/>
                <w:szCs w:val="24"/>
                <w:shd w:fill="FFFF00" w:val="clear"/>
              </w:rPr>
              <w:t xml:space="preserve">                   </w:t>
            </w:r>
          </w:p>
        </w:tc>
      </w:tr>
    </w:tbl>
    <w:p>
      <w:pPr>
        <w:pStyle w:val="Normal"/>
        <w:rPr/>
      </w:pPr>
      <w:bookmarkStart w:id="2" w:name="_GoBack"/>
      <w:bookmarkStart w:id="3" w:name="_GoBack"/>
      <w:bookmarkEnd w:id="3"/>
      <w:r>
        <w:rPr/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jc w:val="right"/>
        <w:rPr>
          <w:rFonts w:ascii="Times New Roman" w:hAnsi="Times New Roman" w:cs="Times New Roman"/>
        </w:rPr>
      </w:pPr>
      <w:r>
        <w:rPr>
          <w:rFonts w:cs="Times New Roman"/>
        </w:rPr>
        <w:t>Приложение № 1</w:t>
      </w:r>
    </w:p>
    <w:p>
      <w:pPr>
        <w:pStyle w:val="Normal"/>
        <w:jc w:val="right"/>
        <w:rPr/>
      </w:pPr>
      <w:r>
        <w:rPr>
          <w:rFonts w:cs="Times New Roman"/>
        </w:rPr>
        <w:t xml:space="preserve">от № 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34-12</w:t>
      </w:r>
      <w:r>
        <w:rPr>
          <w:rFonts w:eastAsia="Times New Roman" w:cs="Times New Roman"/>
          <w:color w:val="000000"/>
          <w:sz w:val="24"/>
          <w:szCs w:val="24"/>
          <w:lang w:val="ru-RU" w:eastAsia="ru-RU"/>
        </w:rPr>
        <w:t>4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cs="Times New Roman"/>
        </w:rPr>
        <w:t>от «</w:t>
      </w:r>
      <w:r>
        <w:rPr>
          <w:rFonts w:cs="Times New Roman"/>
          <w:lang w:val="ru-RU"/>
        </w:rPr>
        <w:t>31</w:t>
      </w:r>
      <w:r>
        <w:rPr>
          <w:rFonts w:cs="Times New Roman"/>
        </w:rPr>
        <w:t xml:space="preserve">» </w:t>
      </w:r>
      <w:r>
        <w:rPr>
          <w:rFonts w:cs="Times New Roman"/>
          <w:lang w:val="ru-RU"/>
        </w:rPr>
        <w:t>октября</w:t>
      </w:r>
      <w:r>
        <w:rPr>
          <w:rFonts w:cs="Times New Roman"/>
        </w:rPr>
        <w:t xml:space="preserve"> 2016 года.</w:t>
      </w:r>
    </w:p>
    <w:p>
      <w:pPr>
        <w:pStyle w:val="Normal"/>
        <w:numPr>
          <w:ilvl w:val="0"/>
          <w:numId w:val="0"/>
        </w:numPr>
        <w:spacing w:lineRule="auto" w:line="240" w:before="0" w:after="150"/>
        <w:jc w:val="center"/>
        <w:outlineLvl w:val="2"/>
        <w:rPr>
          <w:rFonts w:ascii="Times New Roman" w:hAnsi="Times New Roman" w:eastAsia="Times New Roman" w:cs="Times New Roman"/>
          <w:b/>
          <w:b/>
          <w:bCs/>
          <w:cap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24"/>
          <w:szCs w:val="24"/>
          <w:lang w:eastAsia="ru-RU"/>
        </w:rPr>
        <w:t>ОПРЕДЕЛЕНИЯ, ИСПОЛЬЗУЕМЫЕ В ДОГОВОРЕ.</w:t>
      </w:r>
    </w:p>
    <w:p>
      <w:pPr>
        <w:pStyle w:val="Normal"/>
        <w:spacing w:lineRule="atLeast" w:line="338" w:before="216" w:after="21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Виджет — это баннер определенного размера с динамическими предложениями товаров, подборка товаров в виджете ведется исходя из тематики контента на определенной странице.</w:t>
      </w:r>
    </w:p>
    <w:p>
      <w:pPr>
        <w:pStyle w:val="Normal"/>
        <w:spacing w:lineRule="atLeast" w:line="338" w:before="216" w:after="216"/>
        <w:jc w:val="both"/>
        <w:rPr>
          <w:rFonts w:ascii="Times New Roman" w:hAnsi="Times New Roman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/>
          <w:color w:val="000000"/>
          <w:sz w:val="24"/>
          <w:szCs w:val="24"/>
          <w:lang w:eastAsia="ru-RU"/>
        </w:rPr>
        <w:t>Баннеры – короткие рекламные сообщения в виде окошек, размещенных на различных сайтах. Стандартный формат баннера — 600 x 200 пикселей.</w:t>
      </w:r>
    </w:p>
    <w:p>
      <w:pPr>
        <w:pStyle w:val="Normal"/>
        <w:spacing w:lineRule="atLeast" w:line="338" w:before="216" w:after="216"/>
        <w:jc w:val="both"/>
        <w:rPr>
          <w:rFonts w:ascii="Times New Roman" w:hAnsi="Times New Roman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/>
          <w:color w:val="000000"/>
          <w:sz w:val="24"/>
          <w:szCs w:val="24"/>
          <w:lang w:eastAsia="ru-RU"/>
        </w:rPr>
        <w:t>Баннер со спецэффектом – баннер с анимацией, звуковым эффектом, всплывающий текст.Веб-страницы — страницы Интернета, содержащие сведения о рекламируемом товаре, работе, услуге.</w:t>
      </w:r>
    </w:p>
    <w:p>
      <w:pPr>
        <w:pStyle w:val="Normal"/>
        <w:spacing w:lineRule="atLeast" w:line="338" w:before="216" w:after="216"/>
        <w:jc w:val="both"/>
        <w:rPr>
          <w:rFonts w:ascii="Times New Roman" w:hAnsi="Times New Roman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/>
          <w:color w:val="000000"/>
          <w:sz w:val="24"/>
          <w:szCs w:val="24"/>
          <w:lang w:eastAsia="ru-RU"/>
        </w:rPr>
        <w:t>Текстовые блоки – интернет-реклама Заказчика на его сайте и других веб-страницах в виде текста.Вставки — интернет-реклама Заказчика в виде временного или всплывающего рекламного блока на его сайте и других веб-страницах.</w:t>
      </w:r>
    </w:p>
    <w:p>
      <w:pPr>
        <w:pStyle w:val="Normal"/>
        <w:spacing w:lineRule="atLeast" w:line="338" w:before="216" w:after="216"/>
        <w:jc w:val="both"/>
        <w:rPr>
          <w:rFonts w:ascii="Times New Roman" w:hAnsi="Times New Roman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/>
          <w:color w:val="000000"/>
          <w:sz w:val="24"/>
          <w:szCs w:val="24"/>
          <w:lang w:eastAsia="ru-RU"/>
        </w:rPr>
        <w:t>Популярные слова (фрагменты) – наиболее часто используемые пользователями сети Интернет слова (фрагменты). Выявляются по результатам обработки ежедневных (еженедельных, ежемесячных) запросов пользователей.</w:t>
      </w:r>
    </w:p>
    <w:p>
      <w:pPr>
        <w:pStyle w:val="Normal"/>
        <w:spacing w:lineRule="atLeast" w:line="338" w:before="216" w:after="216"/>
        <w:jc w:val="both"/>
        <w:rPr>
          <w:rFonts w:ascii="Times New Roman" w:hAnsi="Times New Roman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/>
          <w:color w:val="000000"/>
          <w:sz w:val="24"/>
          <w:szCs w:val="24"/>
          <w:lang w:eastAsia="ru-RU"/>
        </w:rPr>
        <w:t>Макет объявления интернет-рекламы – переданный для размещения Заказчиком на условиях настоящего Договора баннер, текстовый блок, вставка с использованием популярных слов (фрагментов).</w:t>
      </w:r>
    </w:p>
    <w:p>
      <w:pPr>
        <w:pStyle w:val="Normal"/>
        <w:spacing w:lineRule="atLeast" w:line="338" w:before="216" w:after="216"/>
        <w:jc w:val="both"/>
        <w:rPr>
          <w:rFonts w:ascii="Times New Roman" w:hAnsi="Times New Roman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/>
          <w:color w:val="000000"/>
          <w:sz w:val="24"/>
          <w:szCs w:val="24"/>
          <w:lang w:eastAsia="ru-RU"/>
        </w:rPr>
        <w:t>Спам – телематическое электронное сообщение, предназначенное неопределенному кругу лиц, доставленное абоненту и (или) пользователю без их предварительного согласия и не позволяющее определить отправителя этого сообщения, в том числе ввиду указания в нем несуществующего или фальсифицированного адреса отправителя.</w:t>
      </w:r>
    </w:p>
    <w:p>
      <w:pPr>
        <w:pStyle w:val="Normal"/>
        <w:spacing w:lineRule="atLeast" w:line="338" w:before="216" w:after="216"/>
        <w:jc w:val="both"/>
        <w:rPr>
          <w:rFonts w:ascii="Times New Roman" w:hAnsi="Times New Roman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/>
          <w:color w:val="000000"/>
          <w:sz w:val="24"/>
          <w:szCs w:val="24"/>
          <w:lang w:eastAsia="ru-RU"/>
        </w:rPr>
        <w:t>Выбор целевой группы (потребителей рекламы) – технический, социологический, психологический анализ групп пользователей сети Интернет с целью повышения эффективности рекламы. Отбор производится по уровню дохода, вкусам, возрастным категориям.</w:t>
      </w:r>
    </w:p>
    <w:p>
      <w:pPr>
        <w:pStyle w:val="Normal"/>
        <w:spacing w:lineRule="atLeast" w:line="338" w:before="216" w:after="216"/>
        <w:jc w:val="both"/>
        <w:rPr>
          <w:rFonts w:ascii="Times New Roman" w:hAnsi="Times New Roman" w:eastAsia="Times New Roman" w:cs="Arial"/>
          <w:color w:val="000000"/>
          <w:sz w:val="24"/>
          <w:szCs w:val="24"/>
          <w:lang w:eastAsia="ru-RU"/>
        </w:rPr>
      </w:pPr>
      <w:r>
        <w:rPr>
          <w:rFonts w:eastAsia="Times New Roman" w:cs="Arial"/>
          <w:color w:val="000000"/>
          <w:sz w:val="24"/>
          <w:szCs w:val="24"/>
          <w:lang w:eastAsia="ru-RU"/>
        </w:rPr>
        <w:t>Иные определения настоящего договора используются в смысле, установленном Федеральным законом «О рекламе» и действующим законодательством Российской Федерации.</w:t>
      </w:r>
    </w:p>
    <w:tbl>
      <w:tblPr>
        <w:tblW w:w="9345" w:type="dxa"/>
        <w:jc w:val="left"/>
        <w:tblInd w:w="0" w:type="dxa"/>
        <w:tblBorders/>
        <w:tblCellMar>
          <w:top w:w="0" w:type="dxa"/>
          <w:left w:w="118" w:type="dxa"/>
          <w:bottom w:w="0" w:type="dxa"/>
          <w:right w:w="108" w:type="dxa"/>
        </w:tblCellMar>
      </w:tblPr>
      <w:tblGrid>
        <w:gridCol w:w="4672"/>
        <w:gridCol w:w="4672"/>
      </w:tblGrid>
      <w:tr>
        <w:trPr/>
        <w:tc>
          <w:tcPr>
            <w:tcW w:w="4672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Исполнитель</w:t>
            </w:r>
          </w:p>
        </w:tc>
        <w:tc>
          <w:tcPr>
            <w:tcW w:w="4672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Заказчик</w:t>
            </w:r>
          </w:p>
        </w:tc>
      </w:tr>
      <w:tr>
        <w:trPr/>
        <w:tc>
          <w:tcPr>
            <w:tcW w:w="4672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___________________Осипов Д.А</w:t>
            </w:r>
            <w:r>
              <w:rPr>
                <w:rFonts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4672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________________</w:t>
            </w:r>
            <w:r>
              <w:rPr>
                <w:rFonts w:cs="Times New Roman"/>
                <w:sz w:val="24"/>
                <w:szCs w:val="24"/>
                <w:shd w:fill="FFFF00" w:val="clear"/>
              </w:rPr>
              <w:t xml:space="preserve">                     </w:t>
            </w:r>
          </w:p>
        </w:tc>
      </w:tr>
      <w:tr>
        <w:trPr/>
        <w:tc>
          <w:tcPr>
            <w:tcW w:w="4672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</w:r>
          </w:p>
        </w:tc>
        <w:tc>
          <w:tcPr>
            <w:tcW w:w="4672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shd w:fill="FFFF00" w:val="clear"/>
              </w:rPr>
            </w:pPr>
            <w:r>
              <w:rPr>
                <w:rFonts w:cs="Times New Roman"/>
                <w:sz w:val="24"/>
                <w:szCs w:val="24"/>
                <w:shd w:fill="FFFF00" w:val="clea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4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4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4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4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1">
    <w:name w:val="Заголовок 1"/>
    <w:basedOn w:val="Style14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Заголовок 2"/>
    <w:basedOn w:val="Style14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Заголовок 3"/>
    <w:basedOn w:val="Style14"/>
    <w:pPr>
      <w:spacing w:before="140" w:after="120"/>
      <w:outlineLvl w:val="2"/>
    </w:pPr>
    <w:rPr>
      <w:b/>
      <w:bCs/>
      <w:sz w:val="28"/>
      <w:szCs w:val="28"/>
    </w:rPr>
  </w:style>
  <w:style w:type="character" w:styleId="ListLabel5">
    <w:name w:val="ListLabel 5"/>
    <w:qFormat/>
    <w:rPr>
      <w:rFonts w:cs="Symbol"/>
      <w:sz w:val="24"/>
    </w:rPr>
  </w:style>
  <w:style w:type="character" w:styleId="ListLabel6">
    <w:name w:val="ListLabel 6"/>
    <w:qFormat/>
    <w:rPr>
      <w:rFonts w:cs="Courier New"/>
      <w:sz w:val="24"/>
    </w:rPr>
  </w:style>
  <w:style w:type="character" w:styleId="ListLabel7">
    <w:name w:val="ListLabel 7"/>
    <w:qFormat/>
    <w:rPr>
      <w:rFonts w:cs="Wingdings"/>
      <w:sz w:val="24"/>
    </w:rPr>
  </w:style>
  <w:style w:type="character" w:styleId="DefaultParagraphFont">
    <w:name w:val="Default Paragraph Font"/>
    <w:qFormat/>
    <w:rPr/>
  </w:style>
  <w:style w:type="character" w:styleId="Style11">
    <w:name w:val="Интернет-ссылка"/>
    <w:basedOn w:val="DefaultParagraphFont"/>
    <w:rPr>
      <w:color w:val="0563C1"/>
      <w:u w:val="single"/>
      <w:lang w:val="zxx" w:eastAsia="zxx" w:bidi="zxx"/>
    </w:rPr>
  </w:style>
  <w:style w:type="character" w:styleId="Style12">
    <w:name w:val="Посещённая гиперссылка"/>
    <w:rPr>
      <w:color w:val="800000"/>
      <w:u w:val="single"/>
      <w:lang w:val="zxx" w:eastAsia="zxx" w:bidi="zxx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ListLabel8">
    <w:name w:val="ListLabel 8"/>
    <w:qFormat/>
    <w:rPr>
      <w:rFonts w:ascii="Times New Roman" w:hAnsi="Times New Roman" w:cs="Symbol"/>
      <w:sz w:val="24"/>
    </w:rPr>
  </w:style>
  <w:style w:type="character" w:styleId="ListLabel9">
    <w:name w:val="ListLabel 9"/>
    <w:qFormat/>
    <w:rPr>
      <w:rFonts w:cs="Courier New"/>
      <w:sz w:val="24"/>
    </w:rPr>
  </w:style>
  <w:style w:type="character" w:styleId="ListLabel10">
    <w:name w:val="ListLabel 10"/>
    <w:qFormat/>
    <w:rPr>
      <w:rFonts w:cs="Wingdings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Times New Roman" w:hAnsi="Times New Roman" w:cs="Symbol"/>
      <w:sz w:val="24"/>
    </w:rPr>
  </w:style>
  <w:style w:type="character" w:styleId="ListLabel13">
    <w:name w:val="ListLabel 13"/>
    <w:qFormat/>
    <w:rPr>
      <w:rFonts w:cs="Courier New"/>
      <w:sz w:val="24"/>
    </w:rPr>
  </w:style>
  <w:style w:type="character" w:styleId="ListLabel14">
    <w:name w:val="ListLabel 14"/>
    <w:qFormat/>
    <w:rPr>
      <w:rFonts w:cs="Wingdings"/>
      <w:sz w:val="24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ascii="Times New Roman" w:hAnsi="Times New Roman" w:cs="Symbol"/>
      <w:sz w:val="24"/>
    </w:rPr>
  </w:style>
  <w:style w:type="character" w:styleId="ListLabel17">
    <w:name w:val="ListLabel 17"/>
    <w:qFormat/>
    <w:rPr>
      <w:rFonts w:cs="Courier New"/>
      <w:sz w:val="24"/>
    </w:rPr>
  </w:style>
  <w:style w:type="character" w:styleId="ListLabel18">
    <w:name w:val="ListLabel 18"/>
    <w:qFormat/>
    <w:rPr>
      <w:rFonts w:cs="Wingdings"/>
      <w:sz w:val="24"/>
    </w:rPr>
  </w:style>
  <w:style w:type="character" w:styleId="ListLabel19">
    <w:name w:val="ListLabel 19"/>
    <w:qFormat/>
    <w:rPr>
      <w:rFonts w:cs="OpenSymbol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Основной текст"/>
    <w:basedOn w:val="Normal"/>
    <w:pPr>
      <w:spacing w:before="0" w:after="120"/>
    </w:pPr>
    <w:rPr/>
  </w:style>
  <w:style w:type="paragraph" w:styleId="Style16">
    <w:name w:val="Список"/>
    <w:basedOn w:val="Style15"/>
    <w:pPr/>
    <w:rPr>
      <w:rFonts w:cs="Tahoma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1">
    <w:name w:val="Заглавие"/>
    <w:basedOn w:val="Style14"/>
    <w:pPr>
      <w:jc w:val="center"/>
    </w:pPr>
    <w:rPr>
      <w:b/>
      <w:bCs/>
      <w:sz w:val="56"/>
      <w:szCs w:val="56"/>
    </w:rPr>
  </w:style>
  <w:style w:type="paragraph" w:styleId="Style22">
    <w:name w:val="Подзаголовок"/>
    <w:basedOn w:val="Style14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artner.market-place.su/" TargetMode="External"/><Relationship Id="rId3" Type="http://schemas.openxmlformats.org/officeDocument/2006/relationships/hyperlink" Target="http://partner.market-place.su/user_agree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LibreOffice/4.4.7.2$Windows_x86 LibreOffice_project/f3153a8b245191196a4b6b9abd1d0da16eead600</Application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ru-RU</dc:language>
  <cp:lastPrinted>2017-10-31T09:36:41Z</cp:lastPrinted>
  <dcterms:modified xsi:type="dcterms:W3CDTF">2017-12-25T14:45:05Z</dcterms:modified>
  <cp:revision>9</cp:revision>
</cp:coreProperties>
</file>