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BB9C" w14:textId="77777777" w:rsidR="0022653D" w:rsidRDefault="0022653D" w:rsidP="00271DA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Do more guns </w:t>
      </w:r>
      <w:r w:rsidR="00EB64C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and </w:t>
      </w:r>
      <w:r w:rsidR="00CB3A41">
        <w:rPr>
          <w:rFonts w:ascii="TimesNewRomanPS-BoldMT" w:hAnsi="TimesNewRomanPS-BoldMT" w:cs="TimesNewRomanPS-BoldMT"/>
          <w:b/>
          <w:bCs/>
          <w:sz w:val="24"/>
          <w:szCs w:val="24"/>
        </w:rPr>
        <w:t>/</w:t>
      </w:r>
      <w:r w:rsidR="00EB64C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or </w:t>
      </w:r>
      <w:r w:rsidR="00CB3A4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higher </w:t>
      </w:r>
      <w:r w:rsidR="00271DA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incarceration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reduce crime?</w:t>
      </w:r>
    </w:p>
    <w:p w14:paraId="5DB230B4" w14:textId="77777777" w:rsidR="0022653D" w:rsidRPr="00321398" w:rsidRDefault="0022653D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8034BD9" w14:textId="77777777" w:rsidR="0022653D" w:rsidRPr="004103FA" w:rsidRDefault="0022653D" w:rsidP="0022653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 xml:space="preserve">The impact of guns </w:t>
      </w:r>
      <w:r w:rsidR="00271DA5">
        <w:rPr>
          <w:rFonts w:asciiTheme="majorBidi" w:hAnsiTheme="majorBidi" w:cstheme="majorBidi"/>
          <w:sz w:val="24"/>
          <w:szCs w:val="24"/>
        </w:rPr>
        <w:t xml:space="preserve">and incarceration rates </w:t>
      </w:r>
      <w:r w:rsidRPr="004103FA">
        <w:rPr>
          <w:rFonts w:asciiTheme="majorBidi" w:hAnsiTheme="majorBidi" w:cstheme="majorBidi"/>
          <w:sz w:val="24"/>
          <w:szCs w:val="24"/>
        </w:rPr>
        <w:t xml:space="preserve">on crime in America has triggered a lot of public debate. </w:t>
      </w:r>
    </w:p>
    <w:p w14:paraId="30CD74BD" w14:textId="1B5B1B3C" w:rsidR="00EB64C2" w:rsidRPr="004103FA" w:rsidRDefault="0022653D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>Many strongly believe that state laws enabling citizens to carry concealed handguns</w:t>
      </w:r>
      <w:r w:rsidR="00271DA5">
        <w:rPr>
          <w:rFonts w:asciiTheme="majorBidi" w:hAnsiTheme="majorBidi" w:cstheme="majorBidi"/>
          <w:sz w:val="24"/>
          <w:szCs w:val="24"/>
        </w:rPr>
        <w:t xml:space="preserve"> and stronger low enforcement</w:t>
      </w:r>
      <w:r w:rsidRPr="004103FA">
        <w:rPr>
          <w:rFonts w:asciiTheme="majorBidi" w:hAnsiTheme="majorBidi" w:cstheme="majorBidi"/>
          <w:sz w:val="24"/>
          <w:szCs w:val="24"/>
        </w:rPr>
        <w:t xml:space="preserve"> reduce crime</w:t>
      </w:r>
      <w:r w:rsidR="00303FED" w:rsidRPr="004103FA">
        <w:rPr>
          <w:rFonts w:asciiTheme="majorBidi" w:hAnsiTheme="majorBidi" w:cstheme="majorBidi"/>
          <w:sz w:val="24"/>
          <w:szCs w:val="24"/>
        </w:rPr>
        <w:t xml:space="preserve">. </w:t>
      </w:r>
    </w:p>
    <w:p w14:paraId="550444A9" w14:textId="77777777" w:rsidR="00DC6F9F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FCAE49C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Documentation for Guns Data</w:t>
      </w:r>
    </w:p>
    <w:p w14:paraId="45B0E6A6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E8D4E10" w14:textId="77777777" w:rsidR="009D6A28" w:rsidRPr="009D6A28" w:rsidRDefault="009D6A28" w:rsidP="009D6A2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6A28">
        <w:rPr>
          <w:rFonts w:asciiTheme="majorBidi" w:hAnsiTheme="majorBidi" w:cstheme="majorBidi"/>
          <w:b/>
          <w:bCs/>
          <w:sz w:val="24"/>
          <w:szCs w:val="24"/>
        </w:rPr>
        <w:t xml:space="preserve">Guns </w:t>
      </w:r>
      <w:r w:rsidRPr="009D6A28">
        <w:rPr>
          <w:rFonts w:asciiTheme="majorBidi" w:hAnsiTheme="majorBidi" w:cstheme="majorBidi"/>
          <w:sz w:val="24"/>
          <w:szCs w:val="24"/>
        </w:rPr>
        <w:t>is a balanced panel of data on 50 US states, plus the District of Columbia (for a</w:t>
      </w:r>
    </w:p>
    <w:p w14:paraId="7DF89AE5" w14:textId="77777777" w:rsidR="00377654" w:rsidRPr="009D6A28" w:rsidRDefault="009D6A28" w:rsidP="009D6A2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6A28">
        <w:rPr>
          <w:rFonts w:asciiTheme="majorBidi" w:hAnsiTheme="majorBidi" w:cstheme="majorBidi"/>
          <w:sz w:val="24"/>
          <w:szCs w:val="24"/>
        </w:rPr>
        <w:t xml:space="preserve">total of 51 “states”), by year for 1977 – 1999. Each observation is a given state in a given year. There </w:t>
      </w:r>
      <w:proofErr w:type="gramStart"/>
      <w:r w:rsidRPr="009D6A28">
        <w:rPr>
          <w:rFonts w:asciiTheme="majorBidi" w:hAnsiTheme="majorBidi" w:cstheme="majorBidi"/>
          <w:sz w:val="24"/>
          <w:szCs w:val="24"/>
        </w:rPr>
        <w:t>are</w:t>
      </w:r>
      <w:proofErr w:type="gramEnd"/>
      <w:r w:rsidRPr="009D6A28">
        <w:rPr>
          <w:rFonts w:asciiTheme="majorBidi" w:hAnsiTheme="majorBidi" w:cstheme="majorBidi"/>
          <w:sz w:val="24"/>
          <w:szCs w:val="24"/>
        </w:rPr>
        <w:t xml:space="preserve"> a total of 51 states × 23 years = 1173 observations</w:t>
      </w:r>
    </w:p>
    <w:p w14:paraId="455B3049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6584C57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3483" w:right="34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A28">
        <w:rPr>
          <w:rFonts w:ascii="Times New Roman" w:hAnsi="Times New Roman" w:cs="Times New Roman"/>
          <w:b/>
          <w:bCs/>
          <w:sz w:val="24"/>
          <w:szCs w:val="24"/>
        </w:rPr>
        <w:t>Variable Definitions</w:t>
      </w:r>
    </w:p>
    <w:p w14:paraId="14758E0F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9"/>
        <w:gridCol w:w="6932"/>
      </w:tblGrid>
      <w:tr w:rsidR="009D6A28" w:rsidRPr="009D6A28" w14:paraId="6E20E05D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90DD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700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2927" w:right="29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9D6A28" w:rsidRPr="009D6A28" w14:paraId="602AC255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45CB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7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vio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803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violent crime rate (incidents per 100,000 members of the population)</w:t>
            </w:r>
          </w:p>
        </w:tc>
      </w:tr>
      <w:tr w:rsidR="009D6A28" w:rsidRPr="009D6A28" w14:paraId="034F6A87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21BA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rob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B729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robbery rate (incidents per 100,000)</w:t>
            </w:r>
          </w:p>
        </w:tc>
      </w:tr>
      <w:tr w:rsidR="009D6A28" w:rsidRPr="009D6A28" w14:paraId="0645FA1E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6D39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F5A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murder rate (incidents per 100,000)</w:t>
            </w:r>
          </w:p>
        </w:tc>
      </w:tr>
      <w:tr w:rsidR="009D6A28" w:rsidRPr="009D6A28" w14:paraId="0D7A54B9" w14:textId="77777777">
        <w:trPr>
          <w:trHeight w:val="54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059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shall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A67B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= 1 if the state has a shall-carry law in effect in that year</w:t>
            </w:r>
          </w:p>
          <w:p w14:paraId="7B3A7A7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= 0 otherwise</w:t>
            </w:r>
          </w:p>
        </w:tc>
      </w:tr>
      <w:tr w:rsidR="009D6A28" w:rsidRPr="009D6A28" w14:paraId="08D1F80E" w14:textId="77777777">
        <w:trPr>
          <w:trHeight w:val="54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F6FA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incarc_rate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B06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incarceration rate in the state in the previous year (sentenced</w:t>
            </w:r>
          </w:p>
          <w:p w14:paraId="427E7818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prisoners per 100,000 residents; value for the previous year)</w:t>
            </w:r>
          </w:p>
        </w:tc>
      </w:tr>
      <w:tr w:rsidR="009D6A28" w:rsidRPr="009D6A28" w14:paraId="53C2C675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E190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density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3F29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population per square mile of land area, divided by 1000</w:t>
            </w:r>
          </w:p>
        </w:tc>
      </w:tr>
      <w:tr w:rsidR="009D6A28" w:rsidRPr="009D6A28" w14:paraId="66C87A8A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6A0A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avginc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0548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real per capita personal income in the state, in thousands of dollars</w:t>
            </w:r>
          </w:p>
        </w:tc>
      </w:tr>
      <w:tr w:rsidR="009D6A28" w:rsidRPr="009D6A28" w14:paraId="49BAEB96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E2BD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pop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4800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state population, in millions of people</w:t>
            </w:r>
          </w:p>
        </w:tc>
      </w:tr>
      <w:tr w:rsidR="009D6A28" w:rsidRPr="009D6A28" w14:paraId="24F03094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AD30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pm1029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E027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male, ages 10 to 29</w:t>
            </w:r>
          </w:p>
        </w:tc>
      </w:tr>
      <w:tr w:rsidR="009D6A28" w:rsidRPr="009D6A28" w14:paraId="3C7B6242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73B6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pw1064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CDB4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white, ages 10 to 64</w:t>
            </w:r>
          </w:p>
        </w:tc>
      </w:tr>
      <w:tr w:rsidR="009D6A28" w:rsidRPr="009D6A28" w14:paraId="3A68EC5E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5F15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pb1064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920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black, ages 10 to 64</w:t>
            </w:r>
          </w:p>
        </w:tc>
      </w:tr>
      <w:tr w:rsidR="009D6A28" w:rsidRPr="009D6A28" w14:paraId="3A49176B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9E59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21E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ID number of states (Alabama = 1, Alaska = 2, etc.)</w:t>
            </w:r>
          </w:p>
        </w:tc>
      </w:tr>
      <w:tr w:rsidR="009D6A28" w:rsidRPr="009D6A28" w14:paraId="2FCB6942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3AA4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6618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Year (1977-1999)</w:t>
            </w:r>
          </w:p>
        </w:tc>
      </w:tr>
    </w:tbl>
    <w:p w14:paraId="2991C7D8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AC6C27" w14:textId="77777777" w:rsidR="00271DA5" w:rsidRDefault="00271DA5" w:rsidP="001944C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bookmarkStart w:id="0" w:name="_GoBack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*Many states in the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United States have passed </w:t>
      </w:r>
      <w:r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right-to-carry laws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(also known as shall-issue laws). A Shall-issue law is one that requires that governments issue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concealed carry handgun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permits to any applicant who meets the necessary criteria. These criteria are</w:t>
      </w:r>
      <w:r w:rsidR="001944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that 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the applicant must be an adult, have no significant criminal record and no history of 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mental illness 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and successfully complete a course in firearms safety training (if required</w:t>
      </w:r>
      <w:r w:rsidR="001944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by law). If these criteria are 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met, </w:t>
      </w:r>
      <w:r w:rsidR="001944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then 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the granting authority has no discretion i</w:t>
      </w:r>
      <w:r w:rsidR="001944C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n the awarding of the license.</w:t>
      </w:r>
    </w:p>
    <w:bookmarkEnd w:id="0"/>
    <w:p w14:paraId="69BE0755" w14:textId="77777777" w:rsidR="00271DA5" w:rsidRPr="009D6A28" w:rsidRDefault="00271DA5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271DA5" w:rsidRPr="009D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A28"/>
    <w:rsid w:val="001944CE"/>
    <w:rsid w:val="001F7EE4"/>
    <w:rsid w:val="0022653D"/>
    <w:rsid w:val="00271DA5"/>
    <w:rsid w:val="00303FED"/>
    <w:rsid w:val="00321398"/>
    <w:rsid w:val="00377654"/>
    <w:rsid w:val="004103FA"/>
    <w:rsid w:val="009D6A28"/>
    <w:rsid w:val="00B8015B"/>
    <w:rsid w:val="00CB3A41"/>
    <w:rsid w:val="00DC6F9F"/>
    <w:rsid w:val="00E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B57D"/>
  <w15:chartTrackingRefBased/>
  <w15:docId w15:val="{055012AD-B42F-42C8-8676-A0BCA9FA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Blueshtein, Moran</dc:creator>
  <cp:keywords/>
  <dc:description/>
  <cp:lastModifiedBy>Andrew Abraham</cp:lastModifiedBy>
  <cp:revision>4</cp:revision>
  <dcterms:created xsi:type="dcterms:W3CDTF">2018-03-20T01:00:00Z</dcterms:created>
  <dcterms:modified xsi:type="dcterms:W3CDTF">2019-04-02T04:44:00Z</dcterms:modified>
</cp:coreProperties>
</file>