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93475311"/>
        <w:docPartObj>
          <w:docPartGallery w:val="Cover Pages"/>
          <w:docPartUnique/>
        </w:docPartObj>
      </w:sdtPr>
      <w:sdtEndPr>
        <w:rPr>
          <w:rFonts w:ascii="Times New Roman" w:hAnsi="Times New Roman" w:cs="Times New Roman"/>
          <w:sz w:val="24"/>
        </w:rPr>
      </w:sdtEndPr>
      <w:sdtContent>
        <w:p w:rsidR="002A4BD3" w:rsidRPr="001E7638" w:rsidRDefault="002A4BD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2A4BD3" w:rsidRPr="001E7638">
            <w:sdt>
              <w:sdtPr>
                <w:rPr>
                  <w:sz w:val="24"/>
                  <w:szCs w:val="24"/>
                </w:rPr>
                <w:alias w:val="Company"/>
                <w:id w:val="13406915"/>
                <w:placeholder>
                  <w:docPart w:val="89139FA6B32646F89A2F64F92A00262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A4BD3" w:rsidRPr="001E7638" w:rsidRDefault="002A4BD3" w:rsidP="002A4BD3">
                    <w:pPr>
                      <w:pStyle w:val="NoSpacing"/>
                      <w:rPr>
                        <w:sz w:val="24"/>
                      </w:rPr>
                    </w:pPr>
                    <w:r w:rsidRPr="001E7638">
                      <w:rPr>
                        <w:sz w:val="24"/>
                        <w:szCs w:val="24"/>
                      </w:rPr>
                      <w:t>University of Southern California</w:t>
                    </w:r>
                  </w:p>
                </w:tc>
              </w:sdtContent>
            </w:sdt>
          </w:tr>
          <w:tr w:rsidR="002A4BD3" w:rsidRPr="001E7638">
            <w:tc>
              <w:tcPr>
                <w:tcW w:w="7672" w:type="dxa"/>
              </w:tcPr>
              <w:sdt>
                <w:sdtPr>
                  <w:rPr>
                    <w:rFonts w:asciiTheme="majorHAnsi" w:eastAsiaTheme="majorEastAsia" w:hAnsiTheme="majorHAnsi" w:cstheme="majorBidi"/>
                    <w:sz w:val="88"/>
                    <w:szCs w:val="88"/>
                  </w:rPr>
                  <w:alias w:val="Title"/>
                  <w:id w:val="13406919"/>
                  <w:placeholder>
                    <w:docPart w:val="AAD2785A9DBB4EC7A56277CEE044FEAC"/>
                  </w:placeholder>
                  <w:dataBinding w:prefixMappings="xmlns:ns0='http://schemas.openxmlformats.org/package/2006/metadata/core-properties' xmlns:ns1='http://purl.org/dc/elements/1.1/'" w:xpath="/ns0:coreProperties[1]/ns1:title[1]" w:storeItemID="{6C3C8BC8-F283-45AE-878A-BAB7291924A1}"/>
                  <w:text/>
                </w:sdtPr>
                <w:sdtContent>
                  <w:p w:rsidR="002A4BD3" w:rsidRPr="001E7638" w:rsidRDefault="002A4BD3" w:rsidP="002A4BD3">
                    <w:pPr>
                      <w:pStyle w:val="NoSpacing"/>
                      <w:spacing w:line="216" w:lineRule="auto"/>
                      <w:rPr>
                        <w:rFonts w:asciiTheme="majorHAnsi" w:eastAsiaTheme="majorEastAsia" w:hAnsiTheme="majorHAnsi" w:cstheme="majorBidi"/>
                        <w:sz w:val="88"/>
                        <w:szCs w:val="88"/>
                      </w:rPr>
                    </w:pPr>
                    <w:r w:rsidRPr="001E7638">
                      <w:rPr>
                        <w:rFonts w:asciiTheme="majorHAnsi" w:eastAsiaTheme="majorEastAsia" w:hAnsiTheme="majorHAnsi" w:cstheme="majorBidi"/>
                        <w:sz w:val="88"/>
                        <w:szCs w:val="88"/>
                      </w:rPr>
                      <w:t>EE577B – Project Phase 5</w:t>
                    </w:r>
                  </w:p>
                </w:sdtContent>
              </w:sdt>
            </w:tc>
          </w:tr>
          <w:tr w:rsidR="002A4BD3" w:rsidRPr="001E7638">
            <w:sdt>
              <w:sdtPr>
                <w:rPr>
                  <w:sz w:val="24"/>
                  <w:szCs w:val="24"/>
                </w:rPr>
                <w:alias w:val="Subtitle"/>
                <w:id w:val="13406923"/>
                <w:placeholder>
                  <w:docPart w:val="D7D18E4A09D140A3846B58DA3BE0BBB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A4BD3" w:rsidRPr="001E7638" w:rsidRDefault="002A4BD3" w:rsidP="002A4BD3">
                    <w:pPr>
                      <w:pStyle w:val="NoSpacing"/>
                      <w:rPr>
                        <w:sz w:val="24"/>
                      </w:rPr>
                    </w:pPr>
                    <w:r w:rsidRPr="001E7638">
                      <w:rPr>
                        <w:sz w:val="24"/>
                        <w:szCs w:val="24"/>
                      </w:rPr>
                      <w:t>Technical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A4BD3" w:rsidRPr="001E7638">
            <w:tc>
              <w:tcPr>
                <w:tcW w:w="7221" w:type="dxa"/>
                <w:tcMar>
                  <w:top w:w="216" w:type="dxa"/>
                  <w:left w:w="115" w:type="dxa"/>
                  <w:bottom w:w="216" w:type="dxa"/>
                  <w:right w:w="115" w:type="dxa"/>
                </w:tcMar>
              </w:tcPr>
              <w:sdt>
                <w:sdtPr>
                  <w:rPr>
                    <w:sz w:val="28"/>
                    <w:szCs w:val="28"/>
                  </w:rPr>
                  <w:alias w:val="Author"/>
                  <w:id w:val="13406928"/>
                  <w:placeholder>
                    <w:docPart w:val="ADFF77F6678B4EBEB3B4110596A4D03D"/>
                  </w:placeholder>
                  <w:dataBinding w:prefixMappings="xmlns:ns0='http://schemas.openxmlformats.org/package/2006/metadata/core-properties' xmlns:ns1='http://purl.org/dc/elements/1.1/'" w:xpath="/ns0:coreProperties[1]/ns1:creator[1]" w:storeItemID="{6C3C8BC8-F283-45AE-878A-BAB7291924A1}"/>
                  <w:text/>
                </w:sdtPr>
                <w:sdtContent>
                  <w:p w:rsidR="002A4BD3" w:rsidRPr="001E7638" w:rsidRDefault="002A4BD3">
                    <w:pPr>
                      <w:pStyle w:val="NoSpacing"/>
                      <w:rPr>
                        <w:sz w:val="28"/>
                        <w:szCs w:val="28"/>
                      </w:rPr>
                    </w:pPr>
                    <w:r w:rsidRPr="001E7638">
                      <w:rPr>
                        <w:sz w:val="28"/>
                        <w:szCs w:val="28"/>
                      </w:rPr>
                      <w:t>Andrew Adam, Harsh Bhardwaj</w:t>
                    </w:r>
                  </w:p>
                </w:sdtContent>
              </w:sdt>
              <w:sdt>
                <w:sdtPr>
                  <w:rPr>
                    <w:sz w:val="28"/>
                    <w:szCs w:val="28"/>
                  </w:rPr>
                  <w:alias w:val="Date"/>
                  <w:tag w:val="Date"/>
                  <w:id w:val="13406932"/>
                  <w:placeholder>
                    <w:docPart w:val="C1475BC9EA09420BA4E05A8CA66F9CBC"/>
                  </w:placeholder>
                  <w:dataBinding w:prefixMappings="xmlns:ns0='http://schemas.microsoft.com/office/2006/coverPageProps'" w:xpath="/ns0:CoverPageProperties[1]/ns0:PublishDate[1]" w:storeItemID="{55AF091B-3C7A-41E3-B477-F2FDAA23CFDA}"/>
                  <w:date w:fullDate="2016-04-24T00:00:00Z">
                    <w:dateFormat w:val="M-d-yyyy"/>
                    <w:lid w:val="en-US"/>
                    <w:storeMappedDataAs w:val="dateTime"/>
                    <w:calendar w:val="gregorian"/>
                  </w:date>
                </w:sdtPr>
                <w:sdtContent>
                  <w:p w:rsidR="002A4BD3" w:rsidRPr="001E7638" w:rsidRDefault="002A4BD3">
                    <w:pPr>
                      <w:pStyle w:val="NoSpacing"/>
                      <w:rPr>
                        <w:sz w:val="28"/>
                        <w:szCs w:val="28"/>
                      </w:rPr>
                    </w:pPr>
                    <w:r w:rsidRPr="001E7638">
                      <w:rPr>
                        <w:sz w:val="28"/>
                        <w:szCs w:val="28"/>
                      </w:rPr>
                      <w:t>4-24-2016</w:t>
                    </w:r>
                  </w:p>
                </w:sdtContent>
              </w:sdt>
              <w:p w:rsidR="002A4BD3" w:rsidRPr="001E7638" w:rsidRDefault="002A4BD3">
                <w:pPr>
                  <w:pStyle w:val="NoSpacing"/>
                </w:pPr>
              </w:p>
            </w:tc>
          </w:tr>
        </w:tbl>
        <w:p w:rsidR="002A4BD3" w:rsidRPr="001E7638" w:rsidRDefault="002A4BD3">
          <w:pPr>
            <w:rPr>
              <w:rFonts w:ascii="Times New Roman" w:hAnsi="Times New Roman" w:cs="Times New Roman"/>
              <w:sz w:val="24"/>
            </w:rPr>
          </w:pPr>
          <w:r w:rsidRPr="001E7638">
            <w:rPr>
              <w:rFonts w:ascii="Times New Roman" w:hAnsi="Times New Roman" w:cs="Times New Roman"/>
              <w:sz w:val="24"/>
            </w:rPr>
            <w:br w:type="page"/>
          </w:r>
        </w:p>
      </w:sdtContent>
    </w:sdt>
    <w:sdt>
      <w:sdtPr>
        <w:rPr>
          <w:rFonts w:asciiTheme="minorHAnsi" w:eastAsiaTheme="minorHAnsi" w:hAnsiTheme="minorHAnsi" w:cstheme="minorBidi"/>
          <w:color w:val="auto"/>
          <w:sz w:val="22"/>
          <w:szCs w:val="22"/>
        </w:rPr>
        <w:id w:val="-946229992"/>
        <w:docPartObj>
          <w:docPartGallery w:val="Table of Contents"/>
          <w:docPartUnique/>
        </w:docPartObj>
      </w:sdtPr>
      <w:sdtEndPr>
        <w:rPr>
          <w:b/>
          <w:bCs/>
          <w:noProof/>
        </w:rPr>
      </w:sdtEndPr>
      <w:sdtContent>
        <w:p w:rsidR="00F75E50" w:rsidRPr="001E7638" w:rsidRDefault="00F75E50">
          <w:pPr>
            <w:pStyle w:val="TOCHeading"/>
            <w:rPr>
              <w:color w:val="auto"/>
            </w:rPr>
          </w:pPr>
          <w:r w:rsidRPr="001E7638">
            <w:rPr>
              <w:color w:val="auto"/>
            </w:rPr>
            <w:t>Contents</w:t>
          </w:r>
        </w:p>
        <w:p w:rsidR="00375A83" w:rsidRPr="001E7638" w:rsidRDefault="00F75E50">
          <w:pPr>
            <w:pStyle w:val="TOC1"/>
            <w:tabs>
              <w:tab w:val="right" w:leader="dot" w:pos="9350"/>
            </w:tabs>
            <w:rPr>
              <w:rFonts w:eastAsiaTheme="minorEastAsia"/>
              <w:noProof/>
            </w:rPr>
          </w:pPr>
          <w:r w:rsidRPr="001E7638">
            <w:fldChar w:fldCharType="begin"/>
          </w:r>
          <w:r w:rsidRPr="001E7638">
            <w:instrText xml:space="preserve"> TOC \o "1-3" \h \z \u </w:instrText>
          </w:r>
          <w:r w:rsidRPr="001E7638">
            <w:fldChar w:fldCharType="separate"/>
          </w:r>
          <w:hyperlink w:anchor="_Toc449285501" w:history="1">
            <w:r w:rsidR="00375A83" w:rsidRPr="001E7638">
              <w:rPr>
                <w:rStyle w:val="Hyperlink"/>
                <w:noProof/>
                <w:color w:val="auto"/>
              </w:rPr>
              <w:t>Introduction</w:t>
            </w:r>
            <w:r w:rsidR="00375A83" w:rsidRPr="001E7638">
              <w:rPr>
                <w:noProof/>
                <w:webHidden/>
              </w:rPr>
              <w:tab/>
            </w:r>
            <w:r w:rsidR="00375A83" w:rsidRPr="001E7638">
              <w:rPr>
                <w:noProof/>
                <w:webHidden/>
              </w:rPr>
              <w:fldChar w:fldCharType="begin"/>
            </w:r>
            <w:r w:rsidR="00375A83" w:rsidRPr="001E7638">
              <w:rPr>
                <w:noProof/>
                <w:webHidden/>
              </w:rPr>
              <w:instrText xml:space="preserve"> PAGEREF _Toc449285501 \h </w:instrText>
            </w:r>
            <w:r w:rsidR="00375A83" w:rsidRPr="001E7638">
              <w:rPr>
                <w:noProof/>
                <w:webHidden/>
              </w:rPr>
            </w:r>
            <w:r w:rsidR="00375A83" w:rsidRPr="001E7638">
              <w:rPr>
                <w:noProof/>
                <w:webHidden/>
              </w:rPr>
              <w:fldChar w:fldCharType="separate"/>
            </w:r>
            <w:r w:rsidR="00632E7E">
              <w:rPr>
                <w:noProof/>
                <w:webHidden/>
              </w:rPr>
              <w:t>2</w:t>
            </w:r>
            <w:r w:rsidR="00375A83" w:rsidRPr="001E7638">
              <w:rPr>
                <w:noProof/>
                <w:webHidden/>
              </w:rPr>
              <w:fldChar w:fldCharType="end"/>
            </w:r>
          </w:hyperlink>
        </w:p>
        <w:p w:rsidR="00375A83" w:rsidRPr="001E7638" w:rsidRDefault="0057751C">
          <w:pPr>
            <w:pStyle w:val="TOC1"/>
            <w:tabs>
              <w:tab w:val="right" w:leader="dot" w:pos="9350"/>
            </w:tabs>
            <w:rPr>
              <w:rFonts w:eastAsiaTheme="minorEastAsia"/>
              <w:noProof/>
            </w:rPr>
          </w:pPr>
          <w:hyperlink w:anchor="_Toc449285502" w:history="1">
            <w:r w:rsidR="00375A83" w:rsidRPr="001E7638">
              <w:rPr>
                <w:rStyle w:val="Hyperlink"/>
                <w:noProof/>
                <w:color w:val="auto"/>
              </w:rPr>
              <w:t>Approach</w:t>
            </w:r>
            <w:r w:rsidR="00375A83" w:rsidRPr="001E7638">
              <w:rPr>
                <w:noProof/>
                <w:webHidden/>
              </w:rPr>
              <w:tab/>
            </w:r>
            <w:r w:rsidR="00375A83" w:rsidRPr="001E7638">
              <w:rPr>
                <w:noProof/>
                <w:webHidden/>
              </w:rPr>
              <w:fldChar w:fldCharType="begin"/>
            </w:r>
            <w:r w:rsidR="00375A83" w:rsidRPr="001E7638">
              <w:rPr>
                <w:noProof/>
                <w:webHidden/>
              </w:rPr>
              <w:instrText xml:space="preserve"> PAGEREF _Toc449285502 \h </w:instrText>
            </w:r>
            <w:r w:rsidR="00375A83" w:rsidRPr="001E7638">
              <w:rPr>
                <w:noProof/>
                <w:webHidden/>
              </w:rPr>
            </w:r>
            <w:r w:rsidR="00375A83" w:rsidRPr="001E7638">
              <w:rPr>
                <w:noProof/>
                <w:webHidden/>
              </w:rPr>
              <w:fldChar w:fldCharType="separate"/>
            </w:r>
            <w:r w:rsidR="00632E7E">
              <w:rPr>
                <w:noProof/>
                <w:webHidden/>
              </w:rPr>
              <w:t>2</w:t>
            </w:r>
            <w:r w:rsidR="00375A83" w:rsidRPr="001E7638">
              <w:rPr>
                <w:noProof/>
                <w:webHidden/>
              </w:rPr>
              <w:fldChar w:fldCharType="end"/>
            </w:r>
          </w:hyperlink>
        </w:p>
        <w:p w:rsidR="00375A83" w:rsidRPr="001E7638" w:rsidRDefault="0057751C">
          <w:pPr>
            <w:pStyle w:val="TOC2"/>
            <w:tabs>
              <w:tab w:val="right" w:leader="dot" w:pos="9350"/>
            </w:tabs>
            <w:rPr>
              <w:rFonts w:eastAsiaTheme="minorEastAsia"/>
              <w:noProof/>
            </w:rPr>
          </w:pPr>
          <w:hyperlink w:anchor="_Toc449285503" w:history="1">
            <w:r w:rsidR="00375A83" w:rsidRPr="001E7638">
              <w:rPr>
                <w:rStyle w:val="Hyperlink"/>
                <w:noProof/>
                <w:color w:val="auto"/>
              </w:rPr>
              <w:t>Division of Tasks</w:t>
            </w:r>
            <w:r w:rsidR="00375A83" w:rsidRPr="001E7638">
              <w:rPr>
                <w:noProof/>
                <w:webHidden/>
              </w:rPr>
              <w:tab/>
            </w:r>
            <w:r w:rsidR="00375A83" w:rsidRPr="001E7638">
              <w:rPr>
                <w:noProof/>
                <w:webHidden/>
              </w:rPr>
              <w:fldChar w:fldCharType="begin"/>
            </w:r>
            <w:r w:rsidR="00375A83" w:rsidRPr="001E7638">
              <w:rPr>
                <w:noProof/>
                <w:webHidden/>
              </w:rPr>
              <w:instrText xml:space="preserve"> PAGEREF _Toc449285503 \h </w:instrText>
            </w:r>
            <w:r w:rsidR="00375A83" w:rsidRPr="001E7638">
              <w:rPr>
                <w:noProof/>
                <w:webHidden/>
              </w:rPr>
            </w:r>
            <w:r w:rsidR="00375A83" w:rsidRPr="001E7638">
              <w:rPr>
                <w:noProof/>
                <w:webHidden/>
              </w:rPr>
              <w:fldChar w:fldCharType="separate"/>
            </w:r>
            <w:r w:rsidR="00632E7E">
              <w:rPr>
                <w:noProof/>
                <w:webHidden/>
              </w:rPr>
              <w:t>2</w:t>
            </w:r>
            <w:r w:rsidR="00375A83" w:rsidRPr="001E7638">
              <w:rPr>
                <w:noProof/>
                <w:webHidden/>
              </w:rPr>
              <w:fldChar w:fldCharType="end"/>
            </w:r>
          </w:hyperlink>
        </w:p>
        <w:p w:rsidR="00375A83" w:rsidRPr="001E7638" w:rsidRDefault="0057751C">
          <w:pPr>
            <w:pStyle w:val="TOC2"/>
            <w:tabs>
              <w:tab w:val="right" w:leader="dot" w:pos="9350"/>
            </w:tabs>
            <w:rPr>
              <w:rFonts w:eastAsiaTheme="minorEastAsia"/>
              <w:noProof/>
            </w:rPr>
          </w:pPr>
          <w:hyperlink w:anchor="_Toc449285504" w:history="1">
            <w:r w:rsidR="00375A83" w:rsidRPr="001E7638">
              <w:rPr>
                <w:rStyle w:val="Hyperlink"/>
                <w:noProof/>
                <w:color w:val="auto"/>
              </w:rPr>
              <w:t>Design Partitioning</w:t>
            </w:r>
            <w:r w:rsidR="00375A83" w:rsidRPr="001E7638">
              <w:rPr>
                <w:noProof/>
                <w:webHidden/>
              </w:rPr>
              <w:tab/>
            </w:r>
            <w:r w:rsidR="00375A83" w:rsidRPr="001E7638">
              <w:rPr>
                <w:noProof/>
                <w:webHidden/>
              </w:rPr>
              <w:fldChar w:fldCharType="begin"/>
            </w:r>
            <w:r w:rsidR="00375A83" w:rsidRPr="001E7638">
              <w:rPr>
                <w:noProof/>
                <w:webHidden/>
              </w:rPr>
              <w:instrText xml:space="preserve"> PAGEREF _Toc449285504 \h </w:instrText>
            </w:r>
            <w:r w:rsidR="00375A83" w:rsidRPr="001E7638">
              <w:rPr>
                <w:noProof/>
                <w:webHidden/>
              </w:rPr>
            </w:r>
            <w:r w:rsidR="00375A83" w:rsidRPr="001E7638">
              <w:rPr>
                <w:noProof/>
                <w:webHidden/>
              </w:rPr>
              <w:fldChar w:fldCharType="separate"/>
            </w:r>
            <w:r w:rsidR="00632E7E">
              <w:rPr>
                <w:noProof/>
                <w:webHidden/>
              </w:rPr>
              <w:t>3</w:t>
            </w:r>
            <w:r w:rsidR="00375A83" w:rsidRPr="001E7638">
              <w:rPr>
                <w:noProof/>
                <w:webHidden/>
              </w:rPr>
              <w:fldChar w:fldCharType="end"/>
            </w:r>
          </w:hyperlink>
        </w:p>
        <w:p w:rsidR="00375A83" w:rsidRPr="001E7638" w:rsidRDefault="0057751C">
          <w:pPr>
            <w:pStyle w:val="TOC3"/>
            <w:tabs>
              <w:tab w:val="right" w:leader="dot" w:pos="9350"/>
            </w:tabs>
            <w:rPr>
              <w:rFonts w:eastAsiaTheme="minorEastAsia"/>
              <w:noProof/>
            </w:rPr>
          </w:pPr>
          <w:hyperlink w:anchor="_Toc449285505" w:history="1">
            <w:r w:rsidR="00375A83" w:rsidRPr="001E7638">
              <w:rPr>
                <w:rStyle w:val="Hyperlink"/>
                <w:noProof/>
                <w:color w:val="auto"/>
              </w:rPr>
              <w:t>Router Design</w:t>
            </w:r>
            <w:r w:rsidR="00375A83" w:rsidRPr="001E7638">
              <w:rPr>
                <w:noProof/>
                <w:webHidden/>
              </w:rPr>
              <w:tab/>
            </w:r>
            <w:r w:rsidR="00375A83" w:rsidRPr="001E7638">
              <w:rPr>
                <w:noProof/>
                <w:webHidden/>
              </w:rPr>
              <w:fldChar w:fldCharType="begin"/>
            </w:r>
            <w:r w:rsidR="00375A83" w:rsidRPr="001E7638">
              <w:rPr>
                <w:noProof/>
                <w:webHidden/>
              </w:rPr>
              <w:instrText xml:space="preserve"> PAGEREF _Toc449285505 \h </w:instrText>
            </w:r>
            <w:r w:rsidR="00375A83" w:rsidRPr="001E7638">
              <w:rPr>
                <w:noProof/>
                <w:webHidden/>
              </w:rPr>
            </w:r>
            <w:r w:rsidR="00375A83" w:rsidRPr="001E7638">
              <w:rPr>
                <w:noProof/>
                <w:webHidden/>
              </w:rPr>
              <w:fldChar w:fldCharType="separate"/>
            </w:r>
            <w:r w:rsidR="00632E7E">
              <w:rPr>
                <w:noProof/>
                <w:webHidden/>
              </w:rPr>
              <w:t>3</w:t>
            </w:r>
            <w:r w:rsidR="00375A83" w:rsidRPr="001E7638">
              <w:rPr>
                <w:noProof/>
                <w:webHidden/>
              </w:rPr>
              <w:fldChar w:fldCharType="end"/>
            </w:r>
          </w:hyperlink>
        </w:p>
        <w:p w:rsidR="00375A83" w:rsidRPr="001E7638" w:rsidRDefault="0057751C">
          <w:pPr>
            <w:pStyle w:val="TOC3"/>
            <w:tabs>
              <w:tab w:val="right" w:leader="dot" w:pos="9350"/>
            </w:tabs>
            <w:rPr>
              <w:rFonts w:eastAsiaTheme="minorEastAsia"/>
              <w:noProof/>
            </w:rPr>
          </w:pPr>
          <w:hyperlink w:anchor="_Toc449285506" w:history="1">
            <w:r w:rsidR="00375A83" w:rsidRPr="001E7638">
              <w:rPr>
                <w:rStyle w:val="Hyperlink"/>
                <w:noProof/>
                <w:color w:val="auto"/>
              </w:rPr>
              <w:t>Processor Design</w:t>
            </w:r>
            <w:r w:rsidR="00375A83" w:rsidRPr="001E7638">
              <w:rPr>
                <w:noProof/>
                <w:webHidden/>
              </w:rPr>
              <w:tab/>
            </w:r>
            <w:r w:rsidR="00375A83" w:rsidRPr="001E7638">
              <w:rPr>
                <w:noProof/>
                <w:webHidden/>
              </w:rPr>
              <w:fldChar w:fldCharType="begin"/>
            </w:r>
            <w:r w:rsidR="00375A83" w:rsidRPr="001E7638">
              <w:rPr>
                <w:noProof/>
                <w:webHidden/>
              </w:rPr>
              <w:instrText xml:space="preserve"> PAGEREF _Toc449285506 \h </w:instrText>
            </w:r>
            <w:r w:rsidR="00375A83" w:rsidRPr="001E7638">
              <w:rPr>
                <w:noProof/>
                <w:webHidden/>
              </w:rPr>
            </w:r>
            <w:r w:rsidR="00375A83" w:rsidRPr="001E7638">
              <w:rPr>
                <w:noProof/>
                <w:webHidden/>
              </w:rPr>
              <w:fldChar w:fldCharType="separate"/>
            </w:r>
            <w:r w:rsidR="00632E7E">
              <w:rPr>
                <w:noProof/>
                <w:webHidden/>
              </w:rPr>
              <w:t>4</w:t>
            </w:r>
            <w:r w:rsidR="00375A83" w:rsidRPr="001E7638">
              <w:rPr>
                <w:noProof/>
                <w:webHidden/>
              </w:rPr>
              <w:fldChar w:fldCharType="end"/>
            </w:r>
          </w:hyperlink>
        </w:p>
        <w:p w:rsidR="00375A83" w:rsidRPr="001E7638" w:rsidRDefault="0057751C">
          <w:pPr>
            <w:pStyle w:val="TOC3"/>
            <w:tabs>
              <w:tab w:val="right" w:leader="dot" w:pos="9350"/>
            </w:tabs>
            <w:rPr>
              <w:rFonts w:eastAsiaTheme="minorEastAsia"/>
              <w:noProof/>
            </w:rPr>
          </w:pPr>
          <w:hyperlink w:anchor="_Toc449285507" w:history="1">
            <w:r w:rsidR="00375A83" w:rsidRPr="001E7638">
              <w:rPr>
                <w:rStyle w:val="Hyperlink"/>
                <w:noProof/>
                <w:color w:val="auto"/>
              </w:rPr>
              <w:t>CMP Design</w:t>
            </w:r>
            <w:r w:rsidR="00375A83" w:rsidRPr="001E7638">
              <w:rPr>
                <w:noProof/>
                <w:webHidden/>
              </w:rPr>
              <w:tab/>
            </w:r>
            <w:r w:rsidR="00375A83" w:rsidRPr="001E7638">
              <w:rPr>
                <w:noProof/>
                <w:webHidden/>
              </w:rPr>
              <w:fldChar w:fldCharType="begin"/>
            </w:r>
            <w:r w:rsidR="00375A83" w:rsidRPr="001E7638">
              <w:rPr>
                <w:noProof/>
                <w:webHidden/>
              </w:rPr>
              <w:instrText xml:space="preserve"> PAGEREF _Toc449285507 \h </w:instrText>
            </w:r>
            <w:r w:rsidR="00375A83" w:rsidRPr="001E7638">
              <w:rPr>
                <w:noProof/>
                <w:webHidden/>
              </w:rPr>
            </w:r>
            <w:r w:rsidR="00375A83" w:rsidRPr="001E7638">
              <w:rPr>
                <w:noProof/>
                <w:webHidden/>
              </w:rPr>
              <w:fldChar w:fldCharType="separate"/>
            </w:r>
            <w:r w:rsidR="00632E7E">
              <w:rPr>
                <w:noProof/>
                <w:webHidden/>
              </w:rPr>
              <w:t>4</w:t>
            </w:r>
            <w:r w:rsidR="00375A83" w:rsidRPr="001E7638">
              <w:rPr>
                <w:noProof/>
                <w:webHidden/>
              </w:rPr>
              <w:fldChar w:fldCharType="end"/>
            </w:r>
          </w:hyperlink>
        </w:p>
        <w:p w:rsidR="00375A83" w:rsidRPr="001E7638" w:rsidRDefault="0057751C">
          <w:pPr>
            <w:pStyle w:val="TOC2"/>
            <w:tabs>
              <w:tab w:val="right" w:leader="dot" w:pos="9350"/>
            </w:tabs>
            <w:rPr>
              <w:rFonts w:eastAsiaTheme="minorEastAsia"/>
              <w:noProof/>
            </w:rPr>
          </w:pPr>
          <w:hyperlink w:anchor="_Toc449285508" w:history="1">
            <w:r w:rsidR="00375A83" w:rsidRPr="001E7638">
              <w:rPr>
                <w:rStyle w:val="Hyperlink"/>
                <w:noProof/>
                <w:color w:val="auto"/>
              </w:rPr>
              <w:t>RTL for synthesis</w:t>
            </w:r>
            <w:r w:rsidR="00375A83" w:rsidRPr="001E7638">
              <w:rPr>
                <w:noProof/>
                <w:webHidden/>
              </w:rPr>
              <w:tab/>
            </w:r>
            <w:r w:rsidR="00375A83" w:rsidRPr="001E7638">
              <w:rPr>
                <w:noProof/>
                <w:webHidden/>
              </w:rPr>
              <w:fldChar w:fldCharType="begin"/>
            </w:r>
            <w:r w:rsidR="00375A83" w:rsidRPr="001E7638">
              <w:rPr>
                <w:noProof/>
                <w:webHidden/>
              </w:rPr>
              <w:instrText xml:space="preserve"> PAGEREF _Toc449285508 \h </w:instrText>
            </w:r>
            <w:r w:rsidR="00375A83" w:rsidRPr="001E7638">
              <w:rPr>
                <w:noProof/>
                <w:webHidden/>
              </w:rPr>
            </w:r>
            <w:r w:rsidR="00375A83" w:rsidRPr="001E7638">
              <w:rPr>
                <w:noProof/>
                <w:webHidden/>
              </w:rPr>
              <w:fldChar w:fldCharType="separate"/>
            </w:r>
            <w:r w:rsidR="00632E7E">
              <w:rPr>
                <w:noProof/>
                <w:webHidden/>
              </w:rPr>
              <w:t>5</w:t>
            </w:r>
            <w:r w:rsidR="00375A83" w:rsidRPr="001E7638">
              <w:rPr>
                <w:noProof/>
                <w:webHidden/>
              </w:rPr>
              <w:fldChar w:fldCharType="end"/>
            </w:r>
          </w:hyperlink>
        </w:p>
        <w:p w:rsidR="00375A83" w:rsidRPr="001E7638" w:rsidRDefault="0057751C">
          <w:pPr>
            <w:pStyle w:val="TOC1"/>
            <w:tabs>
              <w:tab w:val="right" w:leader="dot" w:pos="9350"/>
            </w:tabs>
            <w:rPr>
              <w:rFonts w:eastAsiaTheme="minorEastAsia"/>
              <w:noProof/>
            </w:rPr>
          </w:pPr>
          <w:hyperlink w:anchor="_Toc449285509" w:history="1">
            <w:r w:rsidR="00375A83" w:rsidRPr="001E7638">
              <w:rPr>
                <w:rStyle w:val="Hyperlink"/>
                <w:noProof/>
                <w:color w:val="auto"/>
              </w:rPr>
              <w:t>Trade-Offs/Choices</w:t>
            </w:r>
            <w:r w:rsidR="00375A83" w:rsidRPr="001E7638">
              <w:rPr>
                <w:noProof/>
                <w:webHidden/>
              </w:rPr>
              <w:tab/>
            </w:r>
            <w:r w:rsidR="00375A83" w:rsidRPr="001E7638">
              <w:rPr>
                <w:noProof/>
                <w:webHidden/>
              </w:rPr>
              <w:fldChar w:fldCharType="begin"/>
            </w:r>
            <w:r w:rsidR="00375A83" w:rsidRPr="001E7638">
              <w:rPr>
                <w:noProof/>
                <w:webHidden/>
              </w:rPr>
              <w:instrText xml:space="preserve"> PAGEREF _Toc449285509 \h </w:instrText>
            </w:r>
            <w:r w:rsidR="00375A83" w:rsidRPr="001E7638">
              <w:rPr>
                <w:noProof/>
                <w:webHidden/>
              </w:rPr>
            </w:r>
            <w:r w:rsidR="00375A83" w:rsidRPr="001E7638">
              <w:rPr>
                <w:noProof/>
                <w:webHidden/>
              </w:rPr>
              <w:fldChar w:fldCharType="separate"/>
            </w:r>
            <w:r w:rsidR="00632E7E">
              <w:rPr>
                <w:noProof/>
                <w:webHidden/>
              </w:rPr>
              <w:t>5</w:t>
            </w:r>
            <w:r w:rsidR="00375A83" w:rsidRPr="001E7638">
              <w:rPr>
                <w:noProof/>
                <w:webHidden/>
              </w:rPr>
              <w:fldChar w:fldCharType="end"/>
            </w:r>
          </w:hyperlink>
        </w:p>
        <w:p w:rsidR="00375A83" w:rsidRPr="001E7638" w:rsidRDefault="0057751C">
          <w:pPr>
            <w:pStyle w:val="TOC1"/>
            <w:tabs>
              <w:tab w:val="right" w:leader="dot" w:pos="9350"/>
            </w:tabs>
            <w:rPr>
              <w:rFonts w:eastAsiaTheme="minorEastAsia"/>
              <w:noProof/>
            </w:rPr>
          </w:pPr>
          <w:hyperlink w:anchor="_Toc449285510" w:history="1">
            <w:r w:rsidR="00375A83" w:rsidRPr="001E7638">
              <w:rPr>
                <w:rStyle w:val="Hyperlink"/>
                <w:noProof/>
                <w:color w:val="auto"/>
              </w:rPr>
              <w:t>Implementation</w:t>
            </w:r>
            <w:r w:rsidR="00375A83" w:rsidRPr="001E7638">
              <w:rPr>
                <w:noProof/>
                <w:webHidden/>
              </w:rPr>
              <w:tab/>
            </w:r>
            <w:r w:rsidR="00375A83" w:rsidRPr="001E7638">
              <w:rPr>
                <w:noProof/>
                <w:webHidden/>
              </w:rPr>
              <w:fldChar w:fldCharType="begin"/>
            </w:r>
            <w:r w:rsidR="00375A83" w:rsidRPr="001E7638">
              <w:rPr>
                <w:noProof/>
                <w:webHidden/>
              </w:rPr>
              <w:instrText xml:space="preserve"> PAGEREF _Toc449285510 \h </w:instrText>
            </w:r>
            <w:r w:rsidR="00375A83" w:rsidRPr="001E7638">
              <w:rPr>
                <w:noProof/>
                <w:webHidden/>
              </w:rPr>
            </w:r>
            <w:r w:rsidR="00375A83" w:rsidRPr="001E7638">
              <w:rPr>
                <w:noProof/>
                <w:webHidden/>
              </w:rPr>
              <w:fldChar w:fldCharType="separate"/>
            </w:r>
            <w:r w:rsidR="00632E7E">
              <w:rPr>
                <w:noProof/>
                <w:webHidden/>
              </w:rPr>
              <w:t>8</w:t>
            </w:r>
            <w:r w:rsidR="00375A83" w:rsidRPr="001E7638">
              <w:rPr>
                <w:noProof/>
                <w:webHidden/>
              </w:rPr>
              <w:fldChar w:fldCharType="end"/>
            </w:r>
          </w:hyperlink>
        </w:p>
        <w:p w:rsidR="00375A83" w:rsidRPr="001E7638" w:rsidRDefault="0057751C">
          <w:pPr>
            <w:pStyle w:val="TOC1"/>
            <w:tabs>
              <w:tab w:val="right" w:leader="dot" w:pos="9350"/>
            </w:tabs>
            <w:rPr>
              <w:rFonts w:eastAsiaTheme="minorEastAsia"/>
              <w:noProof/>
            </w:rPr>
          </w:pPr>
          <w:hyperlink w:anchor="_Toc449285511" w:history="1">
            <w:r w:rsidR="00375A83" w:rsidRPr="001E7638">
              <w:rPr>
                <w:rStyle w:val="Hyperlink"/>
                <w:noProof/>
                <w:color w:val="auto"/>
              </w:rPr>
              <w:t>Performance</w:t>
            </w:r>
            <w:r w:rsidR="00375A83" w:rsidRPr="001E7638">
              <w:rPr>
                <w:noProof/>
                <w:webHidden/>
              </w:rPr>
              <w:tab/>
            </w:r>
            <w:r w:rsidR="00375A83" w:rsidRPr="001E7638">
              <w:rPr>
                <w:noProof/>
                <w:webHidden/>
              </w:rPr>
              <w:fldChar w:fldCharType="begin"/>
            </w:r>
            <w:r w:rsidR="00375A83" w:rsidRPr="001E7638">
              <w:rPr>
                <w:noProof/>
                <w:webHidden/>
              </w:rPr>
              <w:instrText xml:space="preserve"> PAGEREF _Toc449285511 \h </w:instrText>
            </w:r>
            <w:r w:rsidR="00375A83" w:rsidRPr="001E7638">
              <w:rPr>
                <w:noProof/>
                <w:webHidden/>
              </w:rPr>
            </w:r>
            <w:r w:rsidR="00375A83" w:rsidRPr="001E7638">
              <w:rPr>
                <w:noProof/>
                <w:webHidden/>
              </w:rPr>
              <w:fldChar w:fldCharType="separate"/>
            </w:r>
            <w:r w:rsidR="00632E7E">
              <w:rPr>
                <w:noProof/>
                <w:webHidden/>
              </w:rPr>
              <w:t>8</w:t>
            </w:r>
            <w:r w:rsidR="00375A83" w:rsidRPr="001E7638">
              <w:rPr>
                <w:noProof/>
                <w:webHidden/>
              </w:rPr>
              <w:fldChar w:fldCharType="end"/>
            </w:r>
          </w:hyperlink>
        </w:p>
        <w:p w:rsidR="00375A83" w:rsidRPr="001E7638" w:rsidRDefault="0057751C">
          <w:pPr>
            <w:pStyle w:val="TOC1"/>
            <w:tabs>
              <w:tab w:val="right" w:leader="dot" w:pos="9350"/>
            </w:tabs>
            <w:rPr>
              <w:rFonts w:eastAsiaTheme="minorEastAsia"/>
              <w:noProof/>
            </w:rPr>
          </w:pPr>
          <w:hyperlink w:anchor="_Toc449285512" w:history="1">
            <w:r w:rsidR="00375A83" w:rsidRPr="001E7638">
              <w:rPr>
                <w:rStyle w:val="Hyperlink"/>
                <w:noProof/>
                <w:color w:val="auto"/>
              </w:rPr>
              <w:t>Conclusion</w:t>
            </w:r>
            <w:r w:rsidR="00375A83" w:rsidRPr="001E7638">
              <w:rPr>
                <w:noProof/>
                <w:webHidden/>
              </w:rPr>
              <w:tab/>
            </w:r>
            <w:r w:rsidR="00375A83" w:rsidRPr="001E7638">
              <w:rPr>
                <w:noProof/>
                <w:webHidden/>
              </w:rPr>
              <w:fldChar w:fldCharType="begin"/>
            </w:r>
            <w:r w:rsidR="00375A83" w:rsidRPr="001E7638">
              <w:rPr>
                <w:noProof/>
                <w:webHidden/>
              </w:rPr>
              <w:instrText xml:space="preserve"> PAGEREF _Toc449285512 \h </w:instrText>
            </w:r>
            <w:r w:rsidR="00375A83" w:rsidRPr="001E7638">
              <w:rPr>
                <w:noProof/>
                <w:webHidden/>
              </w:rPr>
            </w:r>
            <w:r w:rsidR="00375A83" w:rsidRPr="001E7638">
              <w:rPr>
                <w:noProof/>
                <w:webHidden/>
              </w:rPr>
              <w:fldChar w:fldCharType="separate"/>
            </w:r>
            <w:r w:rsidR="00632E7E">
              <w:rPr>
                <w:noProof/>
                <w:webHidden/>
              </w:rPr>
              <w:t>9</w:t>
            </w:r>
            <w:r w:rsidR="00375A83" w:rsidRPr="001E7638">
              <w:rPr>
                <w:noProof/>
                <w:webHidden/>
              </w:rPr>
              <w:fldChar w:fldCharType="end"/>
            </w:r>
          </w:hyperlink>
        </w:p>
        <w:p w:rsidR="00375A83" w:rsidRPr="001E7638" w:rsidRDefault="0057751C">
          <w:pPr>
            <w:pStyle w:val="TOC1"/>
            <w:tabs>
              <w:tab w:val="right" w:leader="dot" w:pos="9350"/>
            </w:tabs>
            <w:rPr>
              <w:rFonts w:eastAsiaTheme="minorEastAsia"/>
              <w:noProof/>
            </w:rPr>
          </w:pPr>
          <w:hyperlink w:anchor="_Toc449285513" w:history="1">
            <w:r w:rsidR="00375A83" w:rsidRPr="001E7638">
              <w:rPr>
                <w:rStyle w:val="Hyperlink"/>
                <w:noProof/>
                <w:color w:val="auto"/>
              </w:rPr>
              <w:t>Bibliography</w:t>
            </w:r>
            <w:r w:rsidR="00375A83" w:rsidRPr="001E7638">
              <w:rPr>
                <w:noProof/>
                <w:webHidden/>
              </w:rPr>
              <w:tab/>
            </w:r>
            <w:r w:rsidR="00375A83" w:rsidRPr="001E7638">
              <w:rPr>
                <w:noProof/>
                <w:webHidden/>
              </w:rPr>
              <w:fldChar w:fldCharType="begin"/>
            </w:r>
            <w:r w:rsidR="00375A83" w:rsidRPr="001E7638">
              <w:rPr>
                <w:noProof/>
                <w:webHidden/>
              </w:rPr>
              <w:instrText xml:space="preserve"> PAGEREF _Toc449285513 \h </w:instrText>
            </w:r>
            <w:r w:rsidR="00375A83" w:rsidRPr="001E7638">
              <w:rPr>
                <w:noProof/>
                <w:webHidden/>
              </w:rPr>
            </w:r>
            <w:r w:rsidR="00375A83" w:rsidRPr="001E7638">
              <w:rPr>
                <w:noProof/>
                <w:webHidden/>
              </w:rPr>
              <w:fldChar w:fldCharType="separate"/>
            </w:r>
            <w:r w:rsidR="00632E7E">
              <w:rPr>
                <w:noProof/>
                <w:webHidden/>
              </w:rPr>
              <w:t>9</w:t>
            </w:r>
            <w:r w:rsidR="00375A83" w:rsidRPr="001E7638">
              <w:rPr>
                <w:noProof/>
                <w:webHidden/>
              </w:rPr>
              <w:fldChar w:fldCharType="end"/>
            </w:r>
          </w:hyperlink>
        </w:p>
        <w:p w:rsidR="00375A83" w:rsidRPr="001E7638" w:rsidRDefault="0057751C">
          <w:pPr>
            <w:pStyle w:val="TOC1"/>
            <w:tabs>
              <w:tab w:val="right" w:leader="dot" w:pos="9350"/>
            </w:tabs>
            <w:rPr>
              <w:rFonts w:eastAsiaTheme="minorEastAsia"/>
              <w:noProof/>
            </w:rPr>
          </w:pPr>
          <w:hyperlink w:anchor="_Toc449285514" w:history="1">
            <w:r w:rsidR="00375A83" w:rsidRPr="001E7638">
              <w:rPr>
                <w:rStyle w:val="Hyperlink"/>
                <w:noProof/>
                <w:color w:val="auto"/>
              </w:rPr>
              <w:t>Appendix</w:t>
            </w:r>
            <w:r w:rsidR="00375A83" w:rsidRPr="001E7638">
              <w:rPr>
                <w:noProof/>
                <w:webHidden/>
              </w:rPr>
              <w:tab/>
            </w:r>
            <w:r w:rsidR="00375A83" w:rsidRPr="001E7638">
              <w:rPr>
                <w:noProof/>
                <w:webHidden/>
              </w:rPr>
              <w:fldChar w:fldCharType="begin"/>
            </w:r>
            <w:r w:rsidR="00375A83" w:rsidRPr="001E7638">
              <w:rPr>
                <w:noProof/>
                <w:webHidden/>
              </w:rPr>
              <w:instrText xml:space="preserve"> PAGEREF _Toc449285514 \h </w:instrText>
            </w:r>
            <w:r w:rsidR="00375A83" w:rsidRPr="001E7638">
              <w:rPr>
                <w:noProof/>
                <w:webHidden/>
              </w:rPr>
            </w:r>
            <w:r w:rsidR="00375A83" w:rsidRPr="001E7638">
              <w:rPr>
                <w:noProof/>
                <w:webHidden/>
              </w:rPr>
              <w:fldChar w:fldCharType="separate"/>
            </w:r>
            <w:r w:rsidR="00632E7E">
              <w:rPr>
                <w:noProof/>
                <w:webHidden/>
              </w:rPr>
              <w:t>10</w:t>
            </w:r>
            <w:r w:rsidR="00375A83" w:rsidRPr="001E7638">
              <w:rPr>
                <w:noProof/>
                <w:webHidden/>
              </w:rPr>
              <w:fldChar w:fldCharType="end"/>
            </w:r>
          </w:hyperlink>
        </w:p>
        <w:p w:rsidR="00375A83" w:rsidRPr="001E7638" w:rsidRDefault="0057751C">
          <w:pPr>
            <w:pStyle w:val="TOC2"/>
            <w:tabs>
              <w:tab w:val="right" w:leader="dot" w:pos="9350"/>
            </w:tabs>
            <w:rPr>
              <w:rFonts w:eastAsiaTheme="minorEastAsia"/>
              <w:noProof/>
            </w:rPr>
          </w:pPr>
          <w:hyperlink w:anchor="_Toc449285515" w:history="1">
            <w:r w:rsidR="00375A83" w:rsidRPr="001E7638">
              <w:rPr>
                <w:rStyle w:val="Hyperlink"/>
                <w:noProof/>
                <w:color w:val="auto"/>
              </w:rPr>
              <w:t>Area-Delay Product</w:t>
            </w:r>
            <w:r w:rsidR="00375A83" w:rsidRPr="001E7638">
              <w:rPr>
                <w:noProof/>
                <w:webHidden/>
              </w:rPr>
              <w:tab/>
            </w:r>
            <w:r w:rsidR="00375A83" w:rsidRPr="001E7638">
              <w:rPr>
                <w:noProof/>
                <w:webHidden/>
              </w:rPr>
              <w:fldChar w:fldCharType="begin"/>
            </w:r>
            <w:r w:rsidR="00375A83" w:rsidRPr="001E7638">
              <w:rPr>
                <w:noProof/>
                <w:webHidden/>
              </w:rPr>
              <w:instrText xml:space="preserve"> PAGEREF _Toc449285515 \h </w:instrText>
            </w:r>
            <w:r w:rsidR="00375A83" w:rsidRPr="001E7638">
              <w:rPr>
                <w:noProof/>
                <w:webHidden/>
              </w:rPr>
            </w:r>
            <w:r w:rsidR="00375A83" w:rsidRPr="001E7638">
              <w:rPr>
                <w:noProof/>
                <w:webHidden/>
              </w:rPr>
              <w:fldChar w:fldCharType="separate"/>
            </w:r>
            <w:r w:rsidR="00632E7E">
              <w:rPr>
                <w:noProof/>
                <w:webHidden/>
              </w:rPr>
              <w:t>10</w:t>
            </w:r>
            <w:r w:rsidR="00375A83" w:rsidRPr="001E7638">
              <w:rPr>
                <w:noProof/>
                <w:webHidden/>
              </w:rPr>
              <w:fldChar w:fldCharType="end"/>
            </w:r>
          </w:hyperlink>
        </w:p>
        <w:p w:rsidR="00375A83" w:rsidRPr="001E7638" w:rsidRDefault="0057751C">
          <w:pPr>
            <w:pStyle w:val="TOC2"/>
            <w:tabs>
              <w:tab w:val="right" w:leader="dot" w:pos="9350"/>
            </w:tabs>
            <w:rPr>
              <w:rFonts w:eastAsiaTheme="minorEastAsia"/>
              <w:noProof/>
            </w:rPr>
          </w:pPr>
          <w:hyperlink w:anchor="_Toc449285516" w:history="1">
            <w:r w:rsidR="00375A83" w:rsidRPr="001E7638">
              <w:rPr>
                <w:rStyle w:val="Hyperlink"/>
                <w:noProof/>
                <w:color w:val="auto"/>
              </w:rPr>
              <w:t>STA</w:t>
            </w:r>
            <w:r w:rsidR="00375A83" w:rsidRPr="001E7638">
              <w:rPr>
                <w:noProof/>
                <w:webHidden/>
              </w:rPr>
              <w:tab/>
            </w:r>
            <w:r w:rsidR="00375A83" w:rsidRPr="001E7638">
              <w:rPr>
                <w:noProof/>
                <w:webHidden/>
              </w:rPr>
              <w:fldChar w:fldCharType="begin"/>
            </w:r>
            <w:r w:rsidR="00375A83" w:rsidRPr="001E7638">
              <w:rPr>
                <w:noProof/>
                <w:webHidden/>
              </w:rPr>
              <w:instrText xml:space="preserve"> PAGEREF _Toc449285516 \h </w:instrText>
            </w:r>
            <w:r w:rsidR="00375A83" w:rsidRPr="001E7638">
              <w:rPr>
                <w:noProof/>
                <w:webHidden/>
              </w:rPr>
            </w:r>
            <w:r w:rsidR="00375A83" w:rsidRPr="001E7638">
              <w:rPr>
                <w:noProof/>
                <w:webHidden/>
              </w:rPr>
              <w:fldChar w:fldCharType="separate"/>
            </w:r>
            <w:r w:rsidR="00632E7E">
              <w:rPr>
                <w:noProof/>
                <w:webHidden/>
              </w:rPr>
              <w:t>11</w:t>
            </w:r>
            <w:r w:rsidR="00375A83" w:rsidRPr="001E7638">
              <w:rPr>
                <w:noProof/>
                <w:webHidden/>
              </w:rPr>
              <w:fldChar w:fldCharType="end"/>
            </w:r>
          </w:hyperlink>
        </w:p>
        <w:p w:rsidR="00375A83" w:rsidRPr="001E7638" w:rsidRDefault="0057751C">
          <w:pPr>
            <w:pStyle w:val="TOC2"/>
            <w:tabs>
              <w:tab w:val="right" w:leader="dot" w:pos="9350"/>
            </w:tabs>
            <w:rPr>
              <w:rFonts w:eastAsiaTheme="minorEastAsia"/>
              <w:noProof/>
            </w:rPr>
          </w:pPr>
          <w:hyperlink w:anchor="_Toc449285517" w:history="1">
            <w:r w:rsidR="00375A83" w:rsidRPr="001E7638">
              <w:rPr>
                <w:rStyle w:val="Hyperlink"/>
                <w:noProof/>
                <w:color w:val="auto"/>
              </w:rPr>
              <w:t>Place-and-route Summary</w:t>
            </w:r>
            <w:r w:rsidR="00375A83" w:rsidRPr="001E7638">
              <w:rPr>
                <w:noProof/>
                <w:webHidden/>
              </w:rPr>
              <w:tab/>
            </w:r>
            <w:r w:rsidR="00375A83" w:rsidRPr="001E7638">
              <w:rPr>
                <w:noProof/>
                <w:webHidden/>
              </w:rPr>
              <w:fldChar w:fldCharType="begin"/>
            </w:r>
            <w:r w:rsidR="00375A83" w:rsidRPr="001E7638">
              <w:rPr>
                <w:noProof/>
                <w:webHidden/>
              </w:rPr>
              <w:instrText xml:space="preserve"> PAGEREF _Toc449285517 \h </w:instrText>
            </w:r>
            <w:r w:rsidR="00375A83" w:rsidRPr="001E7638">
              <w:rPr>
                <w:noProof/>
                <w:webHidden/>
              </w:rPr>
            </w:r>
            <w:r w:rsidR="00375A83" w:rsidRPr="001E7638">
              <w:rPr>
                <w:noProof/>
                <w:webHidden/>
              </w:rPr>
              <w:fldChar w:fldCharType="separate"/>
            </w:r>
            <w:r w:rsidR="00632E7E">
              <w:rPr>
                <w:noProof/>
                <w:webHidden/>
              </w:rPr>
              <w:t>12</w:t>
            </w:r>
            <w:r w:rsidR="00375A83" w:rsidRPr="001E7638">
              <w:rPr>
                <w:noProof/>
                <w:webHidden/>
              </w:rPr>
              <w:fldChar w:fldCharType="end"/>
            </w:r>
          </w:hyperlink>
        </w:p>
        <w:p w:rsidR="00F75E50" w:rsidRPr="001E7638" w:rsidRDefault="00F75E50">
          <w:r w:rsidRPr="001E7638">
            <w:rPr>
              <w:b/>
              <w:bCs/>
              <w:noProof/>
            </w:rPr>
            <w:fldChar w:fldCharType="end"/>
          </w:r>
        </w:p>
      </w:sdtContent>
    </w:sdt>
    <w:p w:rsidR="00375A83" w:rsidRPr="001E7638" w:rsidRDefault="00375A83">
      <w:pPr>
        <w:rPr>
          <w:rFonts w:asciiTheme="majorHAnsi" w:eastAsiaTheme="majorEastAsia" w:hAnsiTheme="majorHAnsi" w:cstheme="majorBidi"/>
          <w:sz w:val="32"/>
          <w:szCs w:val="32"/>
        </w:rPr>
      </w:pPr>
      <w:r w:rsidRPr="001E7638">
        <w:br w:type="page"/>
      </w:r>
    </w:p>
    <w:p w:rsidR="007A1A52" w:rsidRPr="001E7638" w:rsidRDefault="00411BBD" w:rsidP="0020362E">
      <w:pPr>
        <w:pStyle w:val="Heading1"/>
        <w:rPr>
          <w:color w:val="auto"/>
        </w:rPr>
      </w:pPr>
      <w:bookmarkStart w:id="0" w:name="_Toc449285501"/>
      <w:r w:rsidRPr="001E7638">
        <w:rPr>
          <w:color w:val="auto"/>
        </w:rPr>
        <w:lastRenderedPageBreak/>
        <w:t>Introduction</w:t>
      </w:r>
      <w:bookmarkEnd w:id="0"/>
    </w:p>
    <w:p w:rsidR="00411BBD" w:rsidRPr="001E7638" w:rsidRDefault="005765F2">
      <w:pPr>
        <w:rPr>
          <w:rFonts w:ascii="Times New Roman" w:hAnsi="Times New Roman" w:cs="Times New Roman"/>
          <w:sz w:val="24"/>
        </w:rPr>
      </w:pPr>
      <w:r w:rsidRPr="001E7638">
        <w:rPr>
          <w:rFonts w:ascii="Times New Roman" w:hAnsi="Times New Roman" w:cs="Times New Roman"/>
          <w:sz w:val="24"/>
        </w:rPr>
        <w:tab/>
        <w:t>Traditionally, integrated circuits were fabricated using dedicated wiring between each of the on chip modules.  As transistor sizing continues to decrease, the dominant delay factor has become wiring and wiring congestion has become more of a concern.  One of the ways to mitigate these issues is to reuse wiring using networking theory.  In this report, we describe the architecture and implementation of a four-core chip multiprocessor, which utilizes a network-on-chip in a ring topology for communication between cores.  We begin with our general approach and architecture definition for the design.  Following this, we will describe the tradeoffs and other choices we made in optimizing our design.  Next, we will go over how we implemented our chosen architecture.  After</w:t>
      </w:r>
      <w:r w:rsidR="007C33F5" w:rsidRPr="001E7638">
        <w:rPr>
          <w:rFonts w:ascii="Times New Roman" w:hAnsi="Times New Roman" w:cs="Times New Roman"/>
          <w:sz w:val="24"/>
        </w:rPr>
        <w:t xml:space="preserve"> this, we will describe the overall performance of our design.  Finally, we will give our concluding remarks about the whole design.</w:t>
      </w:r>
    </w:p>
    <w:p w:rsidR="0020362E" w:rsidRPr="001E7638" w:rsidRDefault="0020362E" w:rsidP="0020362E">
      <w:pPr>
        <w:pStyle w:val="Heading1"/>
        <w:rPr>
          <w:color w:val="auto"/>
        </w:rPr>
      </w:pPr>
      <w:bookmarkStart w:id="1" w:name="_Toc449285502"/>
      <w:r w:rsidRPr="001E7638">
        <w:rPr>
          <w:color w:val="auto"/>
        </w:rPr>
        <w:t>Approach</w:t>
      </w:r>
      <w:bookmarkEnd w:id="1"/>
    </w:p>
    <w:p w:rsidR="0020362E" w:rsidRPr="001E7638" w:rsidRDefault="0020362E" w:rsidP="0020362E">
      <w:pPr>
        <w:pStyle w:val="Heading2"/>
        <w:rPr>
          <w:color w:val="auto"/>
        </w:rPr>
      </w:pPr>
      <w:bookmarkStart w:id="2" w:name="_Toc449285503"/>
      <w:r w:rsidRPr="001E7638">
        <w:rPr>
          <w:color w:val="auto"/>
        </w:rPr>
        <w:t>Division of Tasks</w:t>
      </w:r>
      <w:bookmarkEnd w:id="2"/>
    </w:p>
    <w:p w:rsidR="0020362E" w:rsidRPr="001E7638" w:rsidRDefault="0020362E" w:rsidP="0020362E">
      <w:pPr>
        <w:rPr>
          <w:rFonts w:ascii="Times New Roman" w:hAnsi="Times New Roman" w:cs="Times New Roman"/>
          <w:sz w:val="24"/>
        </w:rPr>
      </w:pPr>
      <w:r w:rsidRPr="001E7638">
        <w:rPr>
          <w:rFonts w:ascii="Times New Roman" w:hAnsi="Times New Roman" w:cs="Times New Roman"/>
          <w:sz w:val="24"/>
        </w:rPr>
        <w:t>The tasks for each phase of the project were divided as follows</w:t>
      </w:r>
    </w:p>
    <w:p w:rsidR="0020362E" w:rsidRPr="001E7638" w:rsidRDefault="0020362E" w:rsidP="00A96F07">
      <w:pPr>
        <w:numPr>
          <w:ilvl w:val="0"/>
          <w:numId w:val="1"/>
        </w:numPr>
        <w:spacing w:after="0"/>
        <w:rPr>
          <w:rFonts w:ascii="Times New Roman" w:hAnsi="Times New Roman" w:cs="Times New Roman"/>
          <w:sz w:val="24"/>
        </w:rPr>
      </w:pPr>
      <w:r w:rsidRPr="001E7638">
        <w:rPr>
          <w:rFonts w:ascii="Times New Roman" w:hAnsi="Times New Roman" w:cs="Times New Roman"/>
          <w:sz w:val="24"/>
        </w:rPr>
        <w:t>Phase 1 (Gold Router)</w:t>
      </w:r>
    </w:p>
    <w:p w:rsidR="0020362E" w:rsidRPr="001E7638" w:rsidRDefault="0020362E" w:rsidP="00A96F07">
      <w:pPr>
        <w:numPr>
          <w:ilvl w:val="1"/>
          <w:numId w:val="1"/>
        </w:numPr>
        <w:spacing w:after="0"/>
        <w:rPr>
          <w:rFonts w:ascii="Times New Roman" w:hAnsi="Times New Roman" w:cs="Times New Roman"/>
          <w:sz w:val="24"/>
        </w:rPr>
      </w:pPr>
      <w:r w:rsidRPr="001E7638">
        <w:rPr>
          <w:rFonts w:ascii="Times New Roman" w:hAnsi="Times New Roman" w:cs="Times New Roman"/>
          <w:sz w:val="24"/>
        </w:rPr>
        <w:t>Andrew</w:t>
      </w:r>
      <w:r w:rsidRPr="001E7638">
        <w:rPr>
          <w:rFonts w:ascii="Times New Roman" w:hAnsi="Times New Roman" w:cs="Times New Roman"/>
          <w:sz w:val="24"/>
        </w:rPr>
        <w:tab/>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Router RTL</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Ring RTL</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Synthesis</w:t>
      </w:r>
    </w:p>
    <w:p w:rsidR="0020362E" w:rsidRPr="001E7638" w:rsidRDefault="0020362E" w:rsidP="00A96F07">
      <w:pPr>
        <w:numPr>
          <w:ilvl w:val="1"/>
          <w:numId w:val="1"/>
        </w:numPr>
        <w:spacing w:after="0"/>
        <w:rPr>
          <w:rFonts w:ascii="Times New Roman" w:hAnsi="Times New Roman" w:cs="Times New Roman"/>
          <w:sz w:val="24"/>
        </w:rPr>
      </w:pPr>
      <w:r w:rsidRPr="001E7638">
        <w:rPr>
          <w:rFonts w:ascii="Times New Roman" w:hAnsi="Times New Roman" w:cs="Times New Roman"/>
          <w:sz w:val="24"/>
        </w:rPr>
        <w:t>Harsh</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Router test-bench</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Ring test-bench</w:t>
      </w:r>
    </w:p>
    <w:p w:rsidR="0020362E" w:rsidRPr="001E7638" w:rsidRDefault="0020362E" w:rsidP="00A96F07">
      <w:pPr>
        <w:numPr>
          <w:ilvl w:val="1"/>
          <w:numId w:val="1"/>
        </w:numPr>
        <w:spacing w:after="0"/>
        <w:rPr>
          <w:rFonts w:ascii="Times New Roman" w:hAnsi="Times New Roman" w:cs="Times New Roman"/>
          <w:sz w:val="24"/>
        </w:rPr>
      </w:pPr>
      <w:r w:rsidRPr="001E7638">
        <w:rPr>
          <w:rFonts w:ascii="Times New Roman" w:hAnsi="Times New Roman" w:cs="Times New Roman"/>
          <w:sz w:val="24"/>
        </w:rPr>
        <w:t>Both</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Verification of results</w:t>
      </w:r>
    </w:p>
    <w:p w:rsidR="0020362E" w:rsidRPr="001E7638" w:rsidRDefault="0020362E" w:rsidP="00A96F07">
      <w:pPr>
        <w:numPr>
          <w:ilvl w:val="0"/>
          <w:numId w:val="1"/>
        </w:numPr>
        <w:spacing w:after="0"/>
        <w:rPr>
          <w:rFonts w:ascii="Times New Roman" w:hAnsi="Times New Roman" w:cs="Times New Roman"/>
          <w:sz w:val="24"/>
        </w:rPr>
      </w:pPr>
      <w:r w:rsidRPr="001E7638">
        <w:rPr>
          <w:rFonts w:ascii="Times New Roman" w:hAnsi="Times New Roman" w:cs="Times New Roman"/>
          <w:sz w:val="24"/>
        </w:rPr>
        <w:t>Phase 2 (Gold Processor)</w:t>
      </w:r>
    </w:p>
    <w:p w:rsidR="0020362E" w:rsidRPr="001E7638" w:rsidRDefault="0020362E" w:rsidP="00A96F07">
      <w:pPr>
        <w:numPr>
          <w:ilvl w:val="1"/>
          <w:numId w:val="1"/>
        </w:numPr>
        <w:spacing w:after="0"/>
        <w:rPr>
          <w:rFonts w:ascii="Times New Roman" w:hAnsi="Times New Roman" w:cs="Times New Roman"/>
          <w:sz w:val="24"/>
        </w:rPr>
      </w:pPr>
      <w:r w:rsidRPr="001E7638">
        <w:rPr>
          <w:rFonts w:ascii="Times New Roman" w:hAnsi="Times New Roman" w:cs="Times New Roman"/>
          <w:sz w:val="24"/>
        </w:rPr>
        <w:t>Andrew</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Register File RTL</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Program Counter RTL</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Logical &amp; Shift instructions</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Memory instructions</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Synthesis</w:t>
      </w:r>
    </w:p>
    <w:p w:rsidR="0020362E" w:rsidRPr="001E7638" w:rsidRDefault="0020362E" w:rsidP="00A96F07">
      <w:pPr>
        <w:numPr>
          <w:ilvl w:val="1"/>
          <w:numId w:val="1"/>
        </w:numPr>
        <w:spacing w:after="0"/>
        <w:rPr>
          <w:rFonts w:ascii="Times New Roman" w:hAnsi="Times New Roman" w:cs="Times New Roman"/>
          <w:sz w:val="24"/>
        </w:rPr>
      </w:pPr>
      <w:r w:rsidRPr="001E7638">
        <w:rPr>
          <w:rFonts w:ascii="Times New Roman" w:hAnsi="Times New Roman" w:cs="Times New Roman"/>
          <w:sz w:val="24"/>
        </w:rPr>
        <w:t>Harsh</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Arithmetic instructions</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Branch instructions</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Perl compiler script</w:t>
      </w:r>
    </w:p>
    <w:p w:rsidR="0020362E" w:rsidRPr="001E7638" w:rsidRDefault="0020362E" w:rsidP="00A96F07">
      <w:pPr>
        <w:numPr>
          <w:ilvl w:val="1"/>
          <w:numId w:val="1"/>
        </w:numPr>
        <w:spacing w:after="0"/>
        <w:rPr>
          <w:rFonts w:ascii="Times New Roman" w:hAnsi="Times New Roman" w:cs="Times New Roman"/>
          <w:sz w:val="24"/>
        </w:rPr>
      </w:pPr>
      <w:r w:rsidRPr="001E7638">
        <w:rPr>
          <w:rFonts w:ascii="Times New Roman" w:hAnsi="Times New Roman" w:cs="Times New Roman"/>
          <w:sz w:val="24"/>
        </w:rPr>
        <w:t>Both</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Pipeline design and RTL</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ALU design and RTL</w:t>
      </w:r>
    </w:p>
    <w:p w:rsidR="001B4A60" w:rsidRPr="001E7638" w:rsidRDefault="0020362E" w:rsidP="001B4A60">
      <w:pPr>
        <w:numPr>
          <w:ilvl w:val="2"/>
          <w:numId w:val="1"/>
        </w:numPr>
        <w:spacing w:after="0"/>
        <w:rPr>
          <w:rFonts w:ascii="Times New Roman" w:hAnsi="Times New Roman" w:cs="Times New Roman"/>
          <w:sz w:val="24"/>
        </w:rPr>
      </w:pPr>
      <w:r w:rsidRPr="001E7638">
        <w:rPr>
          <w:rFonts w:ascii="Times New Roman" w:hAnsi="Times New Roman" w:cs="Times New Roman"/>
          <w:sz w:val="24"/>
        </w:rPr>
        <w:t>Verification of results</w:t>
      </w:r>
    </w:p>
    <w:p w:rsidR="0020362E" w:rsidRPr="001E7638" w:rsidRDefault="0020362E" w:rsidP="00A96F07">
      <w:pPr>
        <w:numPr>
          <w:ilvl w:val="0"/>
          <w:numId w:val="1"/>
        </w:numPr>
        <w:spacing w:after="0"/>
        <w:rPr>
          <w:rFonts w:ascii="Times New Roman" w:hAnsi="Times New Roman" w:cs="Times New Roman"/>
          <w:sz w:val="24"/>
        </w:rPr>
      </w:pPr>
      <w:r w:rsidRPr="001E7638">
        <w:rPr>
          <w:rFonts w:ascii="Times New Roman" w:hAnsi="Times New Roman" w:cs="Times New Roman"/>
          <w:sz w:val="24"/>
        </w:rPr>
        <w:t>Phase 3 (Gold NIC)</w:t>
      </w:r>
    </w:p>
    <w:p w:rsidR="0020362E" w:rsidRPr="001E7638" w:rsidRDefault="0020362E" w:rsidP="00A96F07">
      <w:pPr>
        <w:numPr>
          <w:ilvl w:val="1"/>
          <w:numId w:val="1"/>
        </w:numPr>
        <w:spacing w:after="0"/>
        <w:rPr>
          <w:rFonts w:ascii="Times New Roman" w:hAnsi="Times New Roman" w:cs="Times New Roman"/>
          <w:sz w:val="24"/>
        </w:rPr>
      </w:pPr>
      <w:r w:rsidRPr="001E7638">
        <w:rPr>
          <w:rFonts w:ascii="Times New Roman" w:hAnsi="Times New Roman" w:cs="Times New Roman"/>
          <w:sz w:val="24"/>
        </w:rPr>
        <w:t>Andrew</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lastRenderedPageBreak/>
        <w:t xml:space="preserve">NIC RTL </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Synthesis</w:t>
      </w:r>
    </w:p>
    <w:p w:rsidR="0020362E" w:rsidRPr="001E7638" w:rsidRDefault="0020362E" w:rsidP="00A96F07">
      <w:pPr>
        <w:numPr>
          <w:ilvl w:val="1"/>
          <w:numId w:val="1"/>
        </w:numPr>
        <w:spacing w:after="0"/>
        <w:rPr>
          <w:rFonts w:ascii="Times New Roman" w:hAnsi="Times New Roman" w:cs="Times New Roman"/>
          <w:sz w:val="24"/>
        </w:rPr>
      </w:pPr>
      <w:r w:rsidRPr="001E7638">
        <w:rPr>
          <w:rFonts w:ascii="Times New Roman" w:hAnsi="Times New Roman" w:cs="Times New Roman"/>
          <w:sz w:val="24"/>
        </w:rPr>
        <w:t>Harsh</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CPU modifications for new load/store instructions</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NIC test-bench</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CMP test-bench</w:t>
      </w:r>
    </w:p>
    <w:p w:rsidR="0020362E" w:rsidRPr="001E7638" w:rsidRDefault="0020362E" w:rsidP="00A96F07">
      <w:pPr>
        <w:numPr>
          <w:ilvl w:val="1"/>
          <w:numId w:val="1"/>
        </w:numPr>
        <w:spacing w:after="0"/>
        <w:rPr>
          <w:rFonts w:ascii="Times New Roman" w:hAnsi="Times New Roman" w:cs="Times New Roman"/>
          <w:sz w:val="24"/>
        </w:rPr>
      </w:pPr>
      <w:r w:rsidRPr="001E7638">
        <w:rPr>
          <w:rFonts w:ascii="Times New Roman" w:hAnsi="Times New Roman" w:cs="Times New Roman"/>
          <w:sz w:val="24"/>
        </w:rPr>
        <w:t>Both</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Verification of results</w:t>
      </w:r>
    </w:p>
    <w:p w:rsidR="0020362E" w:rsidRPr="001E7638" w:rsidRDefault="0020362E" w:rsidP="00A96F07">
      <w:pPr>
        <w:numPr>
          <w:ilvl w:val="0"/>
          <w:numId w:val="1"/>
        </w:numPr>
        <w:spacing w:after="0"/>
        <w:rPr>
          <w:rFonts w:ascii="Times New Roman" w:hAnsi="Times New Roman" w:cs="Times New Roman"/>
          <w:sz w:val="24"/>
        </w:rPr>
      </w:pPr>
      <w:r w:rsidRPr="001E7638">
        <w:rPr>
          <w:rFonts w:ascii="Times New Roman" w:hAnsi="Times New Roman" w:cs="Times New Roman"/>
          <w:sz w:val="24"/>
        </w:rPr>
        <w:t>Phase 4 (Synthesis, Layout, and Verification)</w:t>
      </w:r>
    </w:p>
    <w:p w:rsidR="0020362E" w:rsidRPr="001E7638" w:rsidRDefault="0020362E" w:rsidP="00A96F07">
      <w:pPr>
        <w:numPr>
          <w:ilvl w:val="1"/>
          <w:numId w:val="1"/>
        </w:numPr>
        <w:spacing w:after="0"/>
        <w:rPr>
          <w:rFonts w:ascii="Times New Roman" w:hAnsi="Times New Roman" w:cs="Times New Roman"/>
          <w:sz w:val="24"/>
        </w:rPr>
      </w:pPr>
      <w:r w:rsidRPr="001E7638">
        <w:rPr>
          <w:rFonts w:ascii="Times New Roman" w:hAnsi="Times New Roman" w:cs="Times New Roman"/>
          <w:sz w:val="24"/>
        </w:rPr>
        <w:t>Andrew</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Synthesis</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LEC</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Post-synthesis and post-route simulation</w:t>
      </w:r>
    </w:p>
    <w:p w:rsidR="0020362E" w:rsidRPr="001E7638" w:rsidRDefault="0020362E" w:rsidP="00A96F07">
      <w:pPr>
        <w:numPr>
          <w:ilvl w:val="1"/>
          <w:numId w:val="1"/>
        </w:numPr>
        <w:spacing w:after="0"/>
        <w:rPr>
          <w:rFonts w:ascii="Times New Roman" w:hAnsi="Times New Roman" w:cs="Times New Roman"/>
          <w:sz w:val="24"/>
        </w:rPr>
      </w:pPr>
      <w:r w:rsidRPr="001E7638">
        <w:rPr>
          <w:rFonts w:ascii="Times New Roman" w:hAnsi="Times New Roman" w:cs="Times New Roman"/>
          <w:sz w:val="24"/>
        </w:rPr>
        <w:t>Harsh</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Place and Route</w:t>
      </w:r>
    </w:p>
    <w:p w:rsidR="0020362E" w:rsidRPr="001E7638" w:rsidRDefault="0020362E" w:rsidP="00A96F07">
      <w:pPr>
        <w:numPr>
          <w:ilvl w:val="2"/>
          <w:numId w:val="1"/>
        </w:numPr>
        <w:spacing w:after="0"/>
        <w:rPr>
          <w:rFonts w:ascii="Times New Roman" w:hAnsi="Times New Roman" w:cs="Times New Roman"/>
          <w:sz w:val="24"/>
        </w:rPr>
      </w:pPr>
      <w:r w:rsidRPr="001E7638">
        <w:rPr>
          <w:rFonts w:ascii="Times New Roman" w:hAnsi="Times New Roman" w:cs="Times New Roman"/>
          <w:sz w:val="24"/>
        </w:rPr>
        <w:t>PrimeTime STA</w:t>
      </w:r>
    </w:p>
    <w:p w:rsidR="0020362E" w:rsidRPr="001E7638" w:rsidRDefault="0020362E" w:rsidP="0020362E">
      <w:pPr>
        <w:rPr>
          <w:rFonts w:ascii="Times New Roman" w:hAnsi="Times New Roman" w:cs="Times New Roman"/>
          <w:sz w:val="24"/>
        </w:rPr>
      </w:pPr>
    </w:p>
    <w:p w:rsidR="0020362E" w:rsidRPr="001E7638" w:rsidRDefault="0020362E" w:rsidP="0020362E">
      <w:pPr>
        <w:pStyle w:val="Heading2"/>
        <w:rPr>
          <w:color w:val="auto"/>
        </w:rPr>
      </w:pPr>
      <w:bookmarkStart w:id="3" w:name="_Toc449285504"/>
      <w:r w:rsidRPr="001E7638">
        <w:rPr>
          <w:color w:val="auto"/>
        </w:rPr>
        <w:t>Design Partitioning</w:t>
      </w:r>
      <w:bookmarkEnd w:id="3"/>
    </w:p>
    <w:p w:rsidR="0020362E" w:rsidRPr="001E7638" w:rsidRDefault="0020362E" w:rsidP="0020362E">
      <w:pPr>
        <w:pStyle w:val="Heading3"/>
        <w:rPr>
          <w:color w:val="auto"/>
        </w:rPr>
      </w:pPr>
      <w:bookmarkStart w:id="4" w:name="_Toc449285505"/>
      <w:r w:rsidRPr="001E7638">
        <w:rPr>
          <w:color w:val="auto"/>
        </w:rPr>
        <w:t>Router Design</w:t>
      </w:r>
      <w:bookmarkEnd w:id="4"/>
    </w:p>
    <w:p w:rsidR="0020362E" w:rsidRPr="001E7638" w:rsidRDefault="0020362E" w:rsidP="0020362E">
      <w:pPr>
        <w:rPr>
          <w:rFonts w:ascii="Times New Roman" w:hAnsi="Times New Roman" w:cs="Times New Roman"/>
          <w:sz w:val="24"/>
        </w:rPr>
      </w:pPr>
      <w:r w:rsidRPr="001E7638">
        <w:rPr>
          <w:rFonts w:ascii="Times New Roman" w:hAnsi="Times New Roman" w:cs="Times New Roman"/>
          <w:sz w:val="24"/>
        </w:rPr>
        <w:t>The router consists of inputBuffer and outputBuffer RTL modules. There are three inputBuffer and three outputBuffer instances in the main gold_router module. The inputBuffer modules have routing logic decrement the hop-count of an incoming packet, and determine if the packet has to be sent to the processing element. The outputBuffer module contains arbitration logic that arbitrates between two incoming requests. Both these modules have two 64-bit registers to hold packets (one each for even and odd polarity packets). These modules also contain grant logic to indicate if the buffer is full/empty.</w:t>
      </w:r>
    </w:p>
    <w:p w:rsidR="0020362E" w:rsidRPr="001E7638" w:rsidRDefault="0020362E" w:rsidP="00A96F07">
      <w:pPr>
        <w:jc w:val="center"/>
        <w:rPr>
          <w:rFonts w:ascii="Times New Roman" w:hAnsi="Times New Roman" w:cs="Times New Roman"/>
          <w:sz w:val="24"/>
        </w:rPr>
      </w:pPr>
      <w:r w:rsidRPr="001E7638">
        <w:rPr>
          <w:rFonts w:ascii="Times New Roman" w:hAnsi="Times New Roman" w:cs="Times New Roman"/>
          <w:noProof/>
          <w:sz w:val="24"/>
        </w:rPr>
        <w:drawing>
          <wp:inline distT="0" distB="0" distL="0" distR="0" wp14:anchorId="36262DDF" wp14:editId="71BAA6EA">
            <wp:extent cx="3537857" cy="232288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2.png"/>
                    <pic:cNvPicPr/>
                  </pic:nvPicPr>
                  <pic:blipFill>
                    <a:blip r:embed="rId9">
                      <a:extLst>
                        <a:ext uri="{28A0092B-C50C-407E-A947-70E740481C1C}">
                          <a14:useLocalDpi xmlns:a14="http://schemas.microsoft.com/office/drawing/2010/main" val="0"/>
                        </a:ext>
                      </a:extLst>
                    </a:blip>
                    <a:stretch>
                      <a:fillRect/>
                    </a:stretch>
                  </pic:blipFill>
                  <pic:spPr>
                    <a:xfrm>
                      <a:off x="0" y="0"/>
                      <a:ext cx="3551994" cy="2332164"/>
                    </a:xfrm>
                    <a:prstGeom prst="rect">
                      <a:avLst/>
                    </a:prstGeom>
                  </pic:spPr>
                </pic:pic>
              </a:graphicData>
            </a:graphic>
          </wp:inline>
        </w:drawing>
      </w:r>
    </w:p>
    <w:p w:rsidR="0020362E" w:rsidRPr="001E7638" w:rsidRDefault="0020362E" w:rsidP="00A96F07">
      <w:pPr>
        <w:jc w:val="center"/>
        <w:rPr>
          <w:rFonts w:ascii="Times New Roman" w:hAnsi="Times New Roman" w:cs="Times New Roman"/>
          <w:sz w:val="24"/>
        </w:rPr>
      </w:pPr>
      <w:r w:rsidRPr="001E7638">
        <w:rPr>
          <w:rFonts w:ascii="Times New Roman" w:hAnsi="Times New Roman" w:cs="Times New Roman"/>
          <w:sz w:val="24"/>
        </w:rPr>
        <w:t>Fig</w:t>
      </w:r>
      <w:r w:rsidR="00A96F07" w:rsidRPr="001E7638">
        <w:rPr>
          <w:rFonts w:ascii="Times New Roman" w:hAnsi="Times New Roman" w:cs="Times New Roman"/>
          <w:sz w:val="24"/>
        </w:rPr>
        <w:t>-1</w:t>
      </w:r>
      <w:r w:rsidRPr="001E7638">
        <w:rPr>
          <w:rFonts w:ascii="Times New Roman" w:hAnsi="Times New Roman" w:cs="Times New Roman"/>
          <w:sz w:val="24"/>
        </w:rPr>
        <w:t xml:space="preserve"> – The gold_router module</w:t>
      </w:r>
    </w:p>
    <w:p w:rsidR="0020362E" w:rsidRPr="001E7638" w:rsidRDefault="0020362E" w:rsidP="0020362E">
      <w:pPr>
        <w:pStyle w:val="Heading3"/>
        <w:rPr>
          <w:color w:val="auto"/>
        </w:rPr>
      </w:pPr>
      <w:bookmarkStart w:id="5" w:name="_Toc449285506"/>
      <w:r w:rsidRPr="001E7638">
        <w:rPr>
          <w:color w:val="auto"/>
        </w:rPr>
        <w:lastRenderedPageBreak/>
        <w:t>Processor Design</w:t>
      </w:r>
      <w:bookmarkEnd w:id="5"/>
    </w:p>
    <w:p w:rsidR="0020362E" w:rsidRPr="001E7638" w:rsidRDefault="0020362E" w:rsidP="0020362E">
      <w:pPr>
        <w:rPr>
          <w:rFonts w:ascii="Times New Roman" w:hAnsi="Times New Roman" w:cs="Times New Roman"/>
          <w:sz w:val="24"/>
        </w:rPr>
      </w:pPr>
      <w:r w:rsidRPr="001E7638">
        <w:rPr>
          <w:rFonts w:ascii="Times New Roman" w:hAnsi="Times New Roman" w:cs="Times New Roman"/>
          <w:sz w:val="24"/>
        </w:rPr>
        <w:t>The processor we implemented was a four-stage pipelined CPU. It consisted of four explicit RTL modules – the program counter, register file and the ALU. The pipeline registers, and the remainder of the logic (decode, multiplexers, stalling and branching) were implemented in the main CPU module (</w:t>
      </w:r>
      <w:proofErr w:type="spellStart"/>
      <w:r w:rsidRPr="001E7638">
        <w:rPr>
          <w:rFonts w:ascii="Times New Roman" w:hAnsi="Times New Roman" w:cs="Times New Roman"/>
          <w:sz w:val="24"/>
        </w:rPr>
        <w:t>gold_cpu</w:t>
      </w:r>
      <w:proofErr w:type="spellEnd"/>
      <w:r w:rsidRPr="001E7638">
        <w:rPr>
          <w:rFonts w:ascii="Times New Roman" w:hAnsi="Times New Roman" w:cs="Times New Roman"/>
          <w:sz w:val="24"/>
        </w:rPr>
        <w:t>) – in a RTL rather than structural fashion. Fig</w:t>
      </w:r>
      <w:r w:rsidR="001B4A60" w:rsidRPr="001E7638">
        <w:rPr>
          <w:rFonts w:ascii="Times New Roman" w:hAnsi="Times New Roman" w:cs="Times New Roman"/>
          <w:sz w:val="24"/>
        </w:rPr>
        <w:t>-2</w:t>
      </w:r>
      <w:r w:rsidRPr="001E7638">
        <w:rPr>
          <w:rFonts w:ascii="Times New Roman" w:hAnsi="Times New Roman" w:cs="Times New Roman"/>
          <w:sz w:val="24"/>
        </w:rPr>
        <w:t xml:space="preserve"> shows the high-level block diagram of our 4-stage CPU design. The modules that were defined as separate</w:t>
      </w:r>
      <w:r w:rsidR="001B4A60" w:rsidRPr="001E7638">
        <w:rPr>
          <w:rFonts w:ascii="Times New Roman" w:hAnsi="Times New Roman" w:cs="Times New Roman"/>
          <w:sz w:val="24"/>
        </w:rPr>
        <w:t xml:space="preserve"> RTL modules have a dotted boundary</w:t>
      </w:r>
      <w:r w:rsidRPr="001E7638">
        <w:rPr>
          <w:rFonts w:ascii="Times New Roman" w:hAnsi="Times New Roman" w:cs="Times New Roman"/>
          <w:sz w:val="24"/>
        </w:rPr>
        <w:t>.</w:t>
      </w:r>
    </w:p>
    <w:p w:rsidR="0020362E" w:rsidRPr="001E7638" w:rsidRDefault="001B4A60" w:rsidP="00A96F07">
      <w:pPr>
        <w:jc w:val="center"/>
        <w:rPr>
          <w:rFonts w:ascii="Times New Roman" w:hAnsi="Times New Roman" w:cs="Times New Roman"/>
          <w:sz w:val="24"/>
        </w:rPr>
      </w:pPr>
      <w:r w:rsidRPr="001E7638">
        <w:rPr>
          <w:rFonts w:ascii="Times New Roman" w:hAnsi="Times New Roman" w:cs="Times New Roman"/>
          <w:noProof/>
          <w:sz w:val="24"/>
        </w:rPr>
        <w:drawing>
          <wp:inline distT="0" distB="0" distL="0" distR="0" wp14:anchorId="20A25639" wp14:editId="0ED27BE3">
            <wp:extent cx="5461000" cy="306539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u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0089" cy="3076110"/>
                    </a:xfrm>
                    <a:prstGeom prst="rect">
                      <a:avLst/>
                    </a:prstGeom>
                  </pic:spPr>
                </pic:pic>
              </a:graphicData>
            </a:graphic>
          </wp:inline>
        </w:drawing>
      </w:r>
    </w:p>
    <w:p w:rsidR="0020362E" w:rsidRPr="001E7638" w:rsidRDefault="00A96F07" w:rsidP="00A96F07">
      <w:pPr>
        <w:jc w:val="center"/>
        <w:rPr>
          <w:rFonts w:ascii="Times New Roman" w:hAnsi="Times New Roman" w:cs="Times New Roman"/>
          <w:sz w:val="24"/>
        </w:rPr>
      </w:pPr>
      <w:r w:rsidRPr="001E7638">
        <w:rPr>
          <w:rFonts w:ascii="Times New Roman" w:hAnsi="Times New Roman" w:cs="Times New Roman"/>
          <w:sz w:val="24"/>
        </w:rPr>
        <w:t xml:space="preserve">Fig-2 </w:t>
      </w:r>
      <w:r w:rsidR="0020362E" w:rsidRPr="001E7638">
        <w:rPr>
          <w:rFonts w:ascii="Times New Roman" w:hAnsi="Times New Roman" w:cs="Times New Roman"/>
          <w:sz w:val="24"/>
        </w:rPr>
        <w:t>– Four-stage CPU</w:t>
      </w:r>
    </w:p>
    <w:p w:rsidR="0020362E" w:rsidRPr="001E7638" w:rsidRDefault="0020362E" w:rsidP="0020362E">
      <w:pPr>
        <w:pStyle w:val="Heading3"/>
        <w:rPr>
          <w:color w:val="auto"/>
        </w:rPr>
      </w:pPr>
      <w:bookmarkStart w:id="6" w:name="_Toc449285507"/>
      <w:r w:rsidRPr="001E7638">
        <w:rPr>
          <w:color w:val="auto"/>
        </w:rPr>
        <w:t>CMP Design</w:t>
      </w:r>
      <w:bookmarkEnd w:id="6"/>
    </w:p>
    <w:p w:rsidR="0020362E" w:rsidRPr="001E7638" w:rsidRDefault="0020362E" w:rsidP="0020362E">
      <w:pPr>
        <w:rPr>
          <w:rFonts w:ascii="Times New Roman" w:hAnsi="Times New Roman" w:cs="Times New Roman"/>
          <w:sz w:val="24"/>
        </w:rPr>
      </w:pPr>
      <w:r w:rsidRPr="001E7638">
        <w:rPr>
          <w:rFonts w:ascii="Times New Roman" w:hAnsi="Times New Roman" w:cs="Times New Roman"/>
          <w:sz w:val="24"/>
        </w:rPr>
        <w:t xml:space="preserve">The CMP design consists of the </w:t>
      </w:r>
      <w:proofErr w:type="spellStart"/>
      <w:r w:rsidRPr="001E7638">
        <w:rPr>
          <w:rFonts w:ascii="Times New Roman" w:hAnsi="Times New Roman" w:cs="Times New Roman"/>
          <w:sz w:val="24"/>
        </w:rPr>
        <w:t>gold_ring</w:t>
      </w:r>
      <w:proofErr w:type="spellEnd"/>
      <w:r w:rsidRPr="001E7638">
        <w:rPr>
          <w:rFonts w:ascii="Times New Roman" w:hAnsi="Times New Roman" w:cs="Times New Roman"/>
          <w:sz w:val="24"/>
        </w:rPr>
        <w:t xml:space="preserve"> module (which is internally composed of four gold_router modules connected in a ring fashion) with connections to four NICs (</w:t>
      </w:r>
      <w:proofErr w:type="spellStart"/>
      <w:r w:rsidRPr="001E7638">
        <w:rPr>
          <w:rFonts w:ascii="Times New Roman" w:hAnsi="Times New Roman" w:cs="Times New Roman"/>
          <w:sz w:val="24"/>
        </w:rPr>
        <w:t>gold_nic</w:t>
      </w:r>
      <w:proofErr w:type="spellEnd"/>
      <w:r w:rsidRPr="001E7638">
        <w:rPr>
          <w:rFonts w:ascii="Times New Roman" w:hAnsi="Times New Roman" w:cs="Times New Roman"/>
          <w:sz w:val="24"/>
        </w:rPr>
        <w:t>) each of which interfaces to a single processor (</w:t>
      </w:r>
      <w:proofErr w:type="spellStart"/>
      <w:r w:rsidRPr="001E7638">
        <w:rPr>
          <w:rFonts w:ascii="Times New Roman" w:hAnsi="Times New Roman" w:cs="Times New Roman"/>
          <w:sz w:val="24"/>
        </w:rPr>
        <w:t>gold_cpu</w:t>
      </w:r>
      <w:proofErr w:type="spellEnd"/>
      <w:r w:rsidRPr="001E7638">
        <w:rPr>
          <w:rFonts w:ascii="Times New Roman" w:hAnsi="Times New Roman" w:cs="Times New Roman"/>
          <w:sz w:val="24"/>
        </w:rPr>
        <w:t xml:space="preserve">). </w:t>
      </w:r>
    </w:p>
    <w:p w:rsidR="0020362E" w:rsidRPr="001E7638" w:rsidRDefault="0020362E" w:rsidP="00A96F07">
      <w:pPr>
        <w:jc w:val="center"/>
        <w:rPr>
          <w:rFonts w:ascii="Times New Roman" w:hAnsi="Times New Roman" w:cs="Times New Roman"/>
          <w:sz w:val="24"/>
        </w:rPr>
      </w:pPr>
      <w:r w:rsidRPr="001E7638">
        <w:rPr>
          <w:rFonts w:ascii="Times New Roman" w:hAnsi="Times New Roman" w:cs="Times New Roman"/>
          <w:noProof/>
          <w:sz w:val="24"/>
        </w:rPr>
        <w:drawing>
          <wp:inline distT="0" distB="0" distL="0" distR="0" wp14:anchorId="3BE76944" wp14:editId="37BE1937">
            <wp:extent cx="3910062" cy="215053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2894" cy="2163091"/>
                    </a:xfrm>
                    <a:prstGeom prst="rect">
                      <a:avLst/>
                    </a:prstGeom>
                  </pic:spPr>
                </pic:pic>
              </a:graphicData>
            </a:graphic>
          </wp:inline>
        </w:drawing>
      </w:r>
    </w:p>
    <w:p w:rsidR="0020362E" w:rsidRPr="001E7638" w:rsidRDefault="0020362E" w:rsidP="00A96F07">
      <w:pPr>
        <w:jc w:val="center"/>
        <w:rPr>
          <w:rFonts w:ascii="Times New Roman" w:hAnsi="Times New Roman" w:cs="Times New Roman"/>
          <w:sz w:val="24"/>
        </w:rPr>
      </w:pPr>
      <w:r w:rsidRPr="001E7638">
        <w:rPr>
          <w:rFonts w:ascii="Times New Roman" w:hAnsi="Times New Roman" w:cs="Times New Roman"/>
          <w:sz w:val="24"/>
        </w:rPr>
        <w:t>Fig</w:t>
      </w:r>
      <w:r w:rsidR="00A96F07" w:rsidRPr="001E7638">
        <w:rPr>
          <w:rFonts w:ascii="Times New Roman" w:hAnsi="Times New Roman" w:cs="Times New Roman"/>
          <w:sz w:val="24"/>
        </w:rPr>
        <w:t>-3</w:t>
      </w:r>
      <w:r w:rsidRPr="001E7638">
        <w:rPr>
          <w:rFonts w:ascii="Times New Roman" w:hAnsi="Times New Roman" w:cs="Times New Roman"/>
          <w:sz w:val="24"/>
        </w:rPr>
        <w:t xml:space="preserve"> – The </w:t>
      </w:r>
      <w:proofErr w:type="spellStart"/>
      <w:r w:rsidRPr="001E7638">
        <w:rPr>
          <w:rFonts w:ascii="Times New Roman" w:hAnsi="Times New Roman" w:cs="Times New Roman"/>
          <w:sz w:val="24"/>
        </w:rPr>
        <w:t>gold_cmp</w:t>
      </w:r>
      <w:proofErr w:type="spellEnd"/>
      <w:r w:rsidRPr="001E7638">
        <w:rPr>
          <w:rFonts w:ascii="Times New Roman" w:hAnsi="Times New Roman" w:cs="Times New Roman"/>
          <w:sz w:val="24"/>
        </w:rPr>
        <w:t xml:space="preserve"> module</w:t>
      </w:r>
    </w:p>
    <w:p w:rsidR="0020362E" w:rsidRPr="001E7638" w:rsidRDefault="0020362E" w:rsidP="0020362E">
      <w:pPr>
        <w:pStyle w:val="Heading2"/>
        <w:rPr>
          <w:color w:val="auto"/>
        </w:rPr>
      </w:pPr>
      <w:bookmarkStart w:id="7" w:name="_Toc449285508"/>
      <w:r w:rsidRPr="001E7638">
        <w:rPr>
          <w:color w:val="auto"/>
        </w:rPr>
        <w:lastRenderedPageBreak/>
        <w:t>RTL for synthesis</w:t>
      </w:r>
      <w:bookmarkEnd w:id="7"/>
    </w:p>
    <w:p w:rsidR="0020362E" w:rsidRPr="001E7638" w:rsidRDefault="0020362E" w:rsidP="0020362E">
      <w:pPr>
        <w:rPr>
          <w:rFonts w:ascii="Times New Roman" w:hAnsi="Times New Roman" w:cs="Times New Roman"/>
          <w:sz w:val="24"/>
        </w:rPr>
      </w:pPr>
      <w:r w:rsidRPr="001E7638">
        <w:rPr>
          <w:rFonts w:ascii="Times New Roman" w:hAnsi="Times New Roman" w:cs="Times New Roman"/>
          <w:sz w:val="24"/>
        </w:rPr>
        <w:t xml:space="preserve">All of our RTL code was synthesizable so we did not need to make any modifications to it for Phase 4. </w:t>
      </w:r>
    </w:p>
    <w:p w:rsidR="00FA5394" w:rsidRPr="001E7638" w:rsidRDefault="00FA5394" w:rsidP="00FA5394">
      <w:pPr>
        <w:pStyle w:val="Heading1"/>
        <w:rPr>
          <w:color w:val="auto"/>
        </w:rPr>
      </w:pPr>
      <w:bookmarkStart w:id="8" w:name="_Toc449285509"/>
      <w:r w:rsidRPr="001E7638">
        <w:rPr>
          <w:color w:val="auto"/>
        </w:rPr>
        <w:t>Trade-Offs/Choices</w:t>
      </w:r>
      <w:bookmarkEnd w:id="8"/>
    </w:p>
    <w:p w:rsidR="00FA5394" w:rsidRPr="001E7638" w:rsidRDefault="00FA5394" w:rsidP="00FA5394">
      <w:pPr>
        <w:rPr>
          <w:rFonts w:ascii="Times New Roman" w:hAnsi="Times New Roman" w:cs="Times New Roman"/>
          <w:sz w:val="24"/>
        </w:rPr>
      </w:pPr>
      <w:r w:rsidRPr="001E7638">
        <w:rPr>
          <w:rFonts w:ascii="Times New Roman" w:hAnsi="Times New Roman" w:cs="Times New Roman"/>
          <w:sz w:val="24"/>
        </w:rPr>
        <w:tab/>
        <w:t>In each phase of the project, we needed to decide the best modularization and hierarchy for our Verilog code.  In the first part of the project where we developed the gold router, we noticed that within each router, the output buffers and output control logic are the same.  Additionally, all of the input buffers and input control logic are the same, except for the PE input control logic.  Since it would gr</w:t>
      </w:r>
      <w:r w:rsidR="00B36D7E" w:rsidRPr="001E7638">
        <w:rPr>
          <w:rFonts w:ascii="Times New Roman" w:hAnsi="Times New Roman" w:cs="Times New Roman"/>
          <w:sz w:val="24"/>
        </w:rPr>
        <w:t>eatly improve readability to re</w:t>
      </w:r>
      <w:r w:rsidRPr="001E7638">
        <w:rPr>
          <w:rFonts w:ascii="Times New Roman" w:hAnsi="Times New Roman" w:cs="Times New Roman"/>
          <w:sz w:val="24"/>
        </w:rPr>
        <w:t xml:space="preserve">use these similar sections of code than to duplicate it multiple times, we decided that each output buffer and control </w:t>
      </w:r>
      <w:r w:rsidR="00B36D7E" w:rsidRPr="001E7638">
        <w:rPr>
          <w:rFonts w:ascii="Times New Roman" w:hAnsi="Times New Roman" w:cs="Times New Roman"/>
          <w:sz w:val="24"/>
        </w:rPr>
        <w:t xml:space="preserve">logic </w:t>
      </w:r>
      <w:r w:rsidRPr="001E7638">
        <w:rPr>
          <w:rFonts w:ascii="Times New Roman" w:hAnsi="Times New Roman" w:cs="Times New Roman"/>
          <w:sz w:val="24"/>
        </w:rPr>
        <w:t xml:space="preserve">could be contained within one module and each input buffer/control logic could be contained within another module </w:t>
      </w:r>
      <w:r w:rsidR="00B36D7E" w:rsidRPr="001E7638">
        <w:rPr>
          <w:rFonts w:ascii="Times New Roman" w:hAnsi="Times New Roman" w:cs="Times New Roman"/>
          <w:sz w:val="24"/>
        </w:rPr>
        <w:t>that</w:t>
      </w:r>
      <w:r w:rsidRPr="001E7638">
        <w:rPr>
          <w:rFonts w:ascii="Times New Roman" w:hAnsi="Times New Roman" w:cs="Times New Roman"/>
          <w:sz w:val="24"/>
        </w:rPr>
        <w:t xml:space="preserve"> contains a parameter to specify the PE input buffer.</w:t>
      </w:r>
    </w:p>
    <w:p w:rsidR="00FA5394" w:rsidRPr="001E7638" w:rsidRDefault="00FA5394" w:rsidP="00FA5394">
      <w:pPr>
        <w:rPr>
          <w:rFonts w:ascii="Times New Roman" w:hAnsi="Times New Roman" w:cs="Times New Roman"/>
          <w:sz w:val="24"/>
        </w:rPr>
      </w:pPr>
      <w:r w:rsidRPr="001E7638">
        <w:rPr>
          <w:rFonts w:ascii="Times New Roman" w:hAnsi="Times New Roman" w:cs="Times New Roman"/>
          <w:sz w:val="24"/>
        </w:rPr>
        <w:tab/>
        <w:t xml:space="preserve">Within the processor design phase of the project, there were several decisions we made for modularization.  We decided it would be best to separate the program counter, </w:t>
      </w:r>
      <w:proofErr w:type="spellStart"/>
      <w:r w:rsidRPr="001E7638">
        <w:rPr>
          <w:rFonts w:ascii="Times New Roman" w:hAnsi="Times New Roman" w:cs="Times New Roman"/>
          <w:sz w:val="24"/>
        </w:rPr>
        <w:t>alu</w:t>
      </w:r>
      <w:proofErr w:type="spellEnd"/>
      <w:r w:rsidRPr="001E7638">
        <w:rPr>
          <w:rFonts w:ascii="Times New Roman" w:hAnsi="Times New Roman" w:cs="Times New Roman"/>
          <w:sz w:val="24"/>
        </w:rPr>
        <w:t xml:space="preserve">, register file, and processor control logic into separate modules.  The reason for this decision is that we believe it would be best to group sections of code that have similar inputs and outputs.  Having the snippets of code that depend on one another nearby would improve readability and understandability of the code.  We could have further modularized the </w:t>
      </w:r>
      <w:proofErr w:type="spellStart"/>
      <w:r w:rsidRPr="001E7638">
        <w:rPr>
          <w:rFonts w:ascii="Times New Roman" w:hAnsi="Times New Roman" w:cs="Times New Roman"/>
          <w:sz w:val="24"/>
        </w:rPr>
        <w:t>alu</w:t>
      </w:r>
      <w:proofErr w:type="spellEnd"/>
      <w:r w:rsidR="00B36D7E" w:rsidRPr="001E7638">
        <w:rPr>
          <w:rFonts w:ascii="Times New Roman" w:hAnsi="Times New Roman" w:cs="Times New Roman"/>
          <w:sz w:val="24"/>
        </w:rPr>
        <w:t xml:space="preserve"> or processor control logic, but</w:t>
      </w:r>
      <w:r w:rsidRPr="001E7638">
        <w:rPr>
          <w:rFonts w:ascii="Times New Roman" w:hAnsi="Times New Roman" w:cs="Times New Roman"/>
          <w:sz w:val="24"/>
        </w:rPr>
        <w:t xml:space="preserve"> had we done this, be believed it would have led to redundant code and make tracing the flow of signals more difficult.</w:t>
      </w:r>
    </w:p>
    <w:p w:rsidR="00FA5394" w:rsidRPr="001E7638" w:rsidRDefault="00FA5394" w:rsidP="00FA5394">
      <w:pPr>
        <w:rPr>
          <w:rFonts w:ascii="Times New Roman" w:hAnsi="Times New Roman" w:cs="Times New Roman"/>
          <w:sz w:val="24"/>
        </w:rPr>
      </w:pPr>
      <w:r w:rsidRPr="001E7638">
        <w:rPr>
          <w:rFonts w:ascii="Times New Roman" w:hAnsi="Times New Roman" w:cs="Times New Roman"/>
          <w:sz w:val="24"/>
        </w:rPr>
        <w:tab/>
        <w:t>In each phase of the project, we needed to determine the best method for designing our test benches.  In the first part of our project, we believed that if we thoroughly test our router design, it would most likely work when instantiated four times in the gold ring configuration.  This is because the network topology was shown to be deadlock-free and each router’s control logic should be able to correctly handle blocking situations.  Therefore, we focused our efforts on testing specific cases on the router design.</w:t>
      </w:r>
    </w:p>
    <w:p w:rsidR="00FA5394" w:rsidRPr="001E7638" w:rsidRDefault="00FA5394" w:rsidP="00FA5394">
      <w:pPr>
        <w:rPr>
          <w:rFonts w:ascii="Times New Roman" w:hAnsi="Times New Roman" w:cs="Times New Roman"/>
          <w:sz w:val="24"/>
        </w:rPr>
      </w:pPr>
      <w:r w:rsidRPr="001E7638">
        <w:rPr>
          <w:rFonts w:ascii="Times New Roman" w:hAnsi="Times New Roman" w:cs="Times New Roman"/>
          <w:sz w:val="24"/>
        </w:rPr>
        <w:tab/>
        <w:t>For the router test bench, we first tested individual packets on a single channel.  This test verifies that the router forwards each packet coming from the corresponding input buffer is forwarded to the right output buffer.  Second, we tested the case where multiple packets are sent to the same input channel on different polarities.  This test verifies that the packet is stored into the correct input/output buffers depending on the polarity.  Third, we tested the case where multiple packets arrive on different channels and on different polarities.  This verifies that multiple packets can pass through the router simultaneously when there is not any blocking.  Next, we performed a gather test where two channels request the same output on different polarities.  This test further verifies that the packets should be able to pass through, since there is no</w:t>
      </w:r>
      <w:r w:rsidR="00C22CC9" w:rsidRPr="001E7638">
        <w:rPr>
          <w:rFonts w:ascii="Times New Roman" w:hAnsi="Times New Roman" w:cs="Times New Roman"/>
          <w:sz w:val="24"/>
        </w:rPr>
        <w:t xml:space="preserve">t </w:t>
      </w:r>
      <w:r w:rsidRPr="001E7638">
        <w:rPr>
          <w:rFonts w:ascii="Times New Roman" w:hAnsi="Times New Roman" w:cs="Times New Roman"/>
          <w:sz w:val="24"/>
        </w:rPr>
        <w:t xml:space="preserve">any blocking.  In the next test case, we performed the gather test where multiple input channels request the same output on the same polarity.  This test case verifies the arbitration functionality.  In our final test case, we performed several blocking tests where we held the ready out signal low and filled up the internal buffers.  This test showed that the ready in signal becomes low when the input buffer is full and that the internal buffers are not corrupted by a </w:t>
      </w:r>
      <w:r w:rsidRPr="001E7638">
        <w:rPr>
          <w:rFonts w:ascii="Times New Roman" w:hAnsi="Times New Roman" w:cs="Times New Roman"/>
          <w:sz w:val="24"/>
        </w:rPr>
        <w:lastRenderedPageBreak/>
        <w:t>write when the router is not ready to receive.  Through all of these tests, we believed that the router provided the correct functionality, since each test case was testing each specific section of Verilog code.  Furthermore, the gather test for the ring with four routers instantiated also showed that each packet would arrive at the intended destination even when blocking is present.</w:t>
      </w:r>
    </w:p>
    <w:p w:rsidR="00FA5394" w:rsidRPr="001E7638" w:rsidRDefault="00FA5394" w:rsidP="00FA5394">
      <w:pPr>
        <w:rPr>
          <w:rFonts w:ascii="Times New Roman" w:hAnsi="Times New Roman" w:cs="Times New Roman"/>
          <w:sz w:val="24"/>
        </w:rPr>
      </w:pPr>
      <w:r w:rsidRPr="001E7638">
        <w:rPr>
          <w:rFonts w:ascii="Times New Roman" w:hAnsi="Times New Roman" w:cs="Times New Roman"/>
          <w:sz w:val="24"/>
        </w:rPr>
        <w:tab/>
        <w:t>For the testing of the processor, we first developed a Perl script that would convert assembly instructions to memory fill files to be read by Verilog.  This greatly simplified the verification process, since we would not need to spend time manually con</w:t>
      </w:r>
      <w:r w:rsidR="0057751C" w:rsidRPr="001E7638">
        <w:rPr>
          <w:rFonts w:ascii="Times New Roman" w:hAnsi="Times New Roman" w:cs="Times New Roman"/>
          <w:sz w:val="24"/>
        </w:rPr>
        <w:t>verting the desired instruction</w:t>
      </w:r>
      <w:r w:rsidRPr="001E7638">
        <w:rPr>
          <w:rFonts w:ascii="Times New Roman" w:hAnsi="Times New Roman" w:cs="Times New Roman"/>
          <w:sz w:val="24"/>
        </w:rPr>
        <w:t xml:space="preserve"> sequence into </w:t>
      </w:r>
      <w:r w:rsidR="0057751C" w:rsidRPr="001E7638">
        <w:rPr>
          <w:rFonts w:ascii="Times New Roman" w:hAnsi="Times New Roman" w:cs="Times New Roman"/>
          <w:sz w:val="24"/>
        </w:rPr>
        <w:t xml:space="preserve">an </w:t>
      </w:r>
      <w:r w:rsidRPr="001E7638">
        <w:rPr>
          <w:rFonts w:ascii="Times New Roman" w:hAnsi="Times New Roman" w:cs="Times New Roman"/>
          <w:sz w:val="24"/>
        </w:rPr>
        <w:t>input readable by our Verilog test bench.  Our basic approach for verification was to create an input test vector that verifies each specific code block.  For example, since we included the participation field processing within the register file, if we only test each PPP value once, it must work for each other instruction that uses PPP, since the processing of the participation field is independent of the instruction.  Using this same principle of finding what sections of code are independent, we were able to reduce the required tests.  By testing each individual section of code using a separate test vector, we believed that out test bench covered all cases and proved that our design is functionally correct.</w:t>
      </w:r>
    </w:p>
    <w:p w:rsidR="00FA5394" w:rsidRPr="001E7638" w:rsidRDefault="00FA5394" w:rsidP="00FA5394">
      <w:pPr>
        <w:rPr>
          <w:rFonts w:ascii="Times New Roman" w:hAnsi="Times New Roman" w:cs="Times New Roman"/>
          <w:sz w:val="24"/>
        </w:rPr>
      </w:pPr>
      <w:r w:rsidRPr="001E7638">
        <w:rPr>
          <w:rFonts w:ascii="Times New Roman" w:hAnsi="Times New Roman" w:cs="Times New Roman"/>
          <w:sz w:val="24"/>
        </w:rPr>
        <w:tab/>
        <w:t xml:space="preserve">In the third part of the project where we connected four processors and routers in a ring network configuration, we </w:t>
      </w:r>
      <w:r w:rsidR="0057751C" w:rsidRPr="001E7638">
        <w:rPr>
          <w:rFonts w:ascii="Times New Roman" w:hAnsi="Times New Roman" w:cs="Times New Roman"/>
          <w:sz w:val="24"/>
        </w:rPr>
        <w:t>used the following methodology for developing our</w:t>
      </w:r>
      <w:r w:rsidRPr="001E7638">
        <w:rPr>
          <w:rFonts w:ascii="Times New Roman" w:hAnsi="Times New Roman" w:cs="Times New Roman"/>
          <w:sz w:val="24"/>
        </w:rPr>
        <w:t xml:space="preserve"> test benches.  First, we performed a gather test where each processor sends to the three other processors.  This test verifies the connection and functionality of the network interface component.  In addition to this test, we also modified the teaching as</w:t>
      </w:r>
      <w:r w:rsidR="00521394" w:rsidRPr="001E7638">
        <w:rPr>
          <w:rFonts w:ascii="Times New Roman" w:hAnsi="Times New Roman" w:cs="Times New Roman"/>
          <w:sz w:val="24"/>
        </w:rPr>
        <w:t>sistant’s test bench from part two of this project</w:t>
      </w:r>
      <w:r w:rsidRPr="001E7638">
        <w:rPr>
          <w:rFonts w:ascii="Times New Roman" w:hAnsi="Times New Roman" w:cs="Times New Roman"/>
          <w:sz w:val="24"/>
        </w:rPr>
        <w:t xml:space="preserve"> su</w:t>
      </w:r>
      <w:r w:rsidR="00521394" w:rsidRPr="001E7638">
        <w:rPr>
          <w:rFonts w:ascii="Times New Roman" w:hAnsi="Times New Roman" w:cs="Times New Roman"/>
          <w:sz w:val="24"/>
        </w:rPr>
        <w:t>ch that it would work for part three</w:t>
      </w:r>
      <w:r w:rsidRPr="001E7638">
        <w:rPr>
          <w:rFonts w:ascii="Times New Roman" w:hAnsi="Times New Roman" w:cs="Times New Roman"/>
          <w:sz w:val="24"/>
        </w:rPr>
        <w:t xml:space="preserve"> of our design.  This test bench provides one hundred different cases of random vectors and applies it to each of the four processors.  By using a random input set, we were more certain that there are not any cases that we missed by only testing according to each specific code block and it would very likely work for any input assembly code.</w:t>
      </w:r>
    </w:p>
    <w:p w:rsidR="00FA5394" w:rsidRPr="001E7638" w:rsidRDefault="00FA5394" w:rsidP="00FA5394">
      <w:pPr>
        <w:rPr>
          <w:rFonts w:ascii="Times New Roman" w:hAnsi="Times New Roman" w:cs="Times New Roman"/>
          <w:sz w:val="24"/>
        </w:rPr>
      </w:pPr>
      <w:r w:rsidRPr="001E7638">
        <w:rPr>
          <w:rFonts w:ascii="Times New Roman" w:hAnsi="Times New Roman" w:cs="Times New Roman"/>
          <w:sz w:val="24"/>
        </w:rPr>
        <w:tab/>
        <w:t>In the final phase of the project where we did synthesis, placement, and routing, we did not ne</w:t>
      </w:r>
      <w:r w:rsidR="00521394" w:rsidRPr="001E7638">
        <w:rPr>
          <w:rFonts w:ascii="Times New Roman" w:hAnsi="Times New Roman" w:cs="Times New Roman"/>
          <w:sz w:val="24"/>
        </w:rPr>
        <w:t>ed to make any</w:t>
      </w:r>
      <w:r w:rsidRPr="001E7638">
        <w:rPr>
          <w:rFonts w:ascii="Times New Roman" w:hAnsi="Times New Roman" w:cs="Times New Roman"/>
          <w:sz w:val="24"/>
        </w:rPr>
        <w:t xml:space="preserve"> changes to make our code synthesizable, since all of our previous parts were synthesizable.  However, when optimizing our area-delay product, we added a </w:t>
      </w:r>
      <w:proofErr w:type="spellStart"/>
      <w:r w:rsidRPr="001E7638">
        <w:rPr>
          <w:rFonts w:ascii="Times New Roman" w:hAnsi="Times New Roman" w:cs="Times New Roman"/>
          <w:sz w:val="24"/>
        </w:rPr>
        <w:t>Designware</w:t>
      </w:r>
      <w:proofErr w:type="spellEnd"/>
      <w:r w:rsidRPr="001E7638">
        <w:rPr>
          <w:rFonts w:ascii="Times New Roman" w:hAnsi="Times New Roman" w:cs="Times New Roman"/>
          <w:sz w:val="24"/>
        </w:rPr>
        <w:t xml:space="preserve"> 2-stage multiplier since this was our critical path and this led to issues getting a positive </w:t>
      </w:r>
      <w:proofErr w:type="gramStart"/>
      <w:r w:rsidRPr="001E7638">
        <w:rPr>
          <w:rFonts w:ascii="Times New Roman" w:hAnsi="Times New Roman" w:cs="Times New Roman"/>
          <w:sz w:val="24"/>
        </w:rPr>
        <w:t>Conformal</w:t>
      </w:r>
      <w:proofErr w:type="gramEnd"/>
      <w:r w:rsidRPr="001E7638">
        <w:rPr>
          <w:rFonts w:ascii="Times New Roman" w:hAnsi="Times New Roman" w:cs="Times New Roman"/>
          <w:sz w:val="24"/>
        </w:rPr>
        <w:t xml:space="preserve"> result.  When debugging Conformal we isolated the multiplier </w:t>
      </w:r>
      <w:r w:rsidR="00521394" w:rsidRPr="001E7638">
        <w:rPr>
          <w:rFonts w:ascii="Times New Roman" w:hAnsi="Times New Roman" w:cs="Times New Roman"/>
          <w:sz w:val="24"/>
        </w:rPr>
        <w:t>as</w:t>
      </w:r>
      <w:r w:rsidRPr="001E7638">
        <w:rPr>
          <w:rFonts w:ascii="Times New Roman" w:hAnsi="Times New Roman" w:cs="Times New Roman"/>
          <w:sz w:val="24"/>
        </w:rPr>
        <w:t xml:space="preserve"> causing the nonequivalence and thus decided to keep our original 1-stage multiplier in order to get a correct </w:t>
      </w:r>
      <w:proofErr w:type="gramStart"/>
      <w:r w:rsidRPr="001E7638">
        <w:rPr>
          <w:rFonts w:ascii="Times New Roman" w:hAnsi="Times New Roman" w:cs="Times New Roman"/>
          <w:sz w:val="24"/>
        </w:rPr>
        <w:t>Conformal</w:t>
      </w:r>
      <w:proofErr w:type="gramEnd"/>
      <w:r w:rsidRPr="001E7638">
        <w:rPr>
          <w:rFonts w:ascii="Times New Roman" w:hAnsi="Times New Roman" w:cs="Times New Roman"/>
          <w:sz w:val="24"/>
        </w:rPr>
        <w:t xml:space="preserve"> result.</w:t>
      </w:r>
    </w:p>
    <w:p w:rsidR="00F05C4C" w:rsidRPr="001E7638" w:rsidRDefault="00FA5394" w:rsidP="00FA5394">
      <w:pPr>
        <w:ind w:firstLine="720"/>
        <w:rPr>
          <w:rFonts w:ascii="Times New Roman" w:hAnsi="Times New Roman" w:cs="Times New Roman"/>
          <w:sz w:val="24"/>
        </w:rPr>
      </w:pPr>
      <w:r w:rsidRPr="001E7638">
        <w:rPr>
          <w:rFonts w:ascii="Times New Roman" w:hAnsi="Times New Roman" w:cs="Times New Roman"/>
          <w:sz w:val="24"/>
        </w:rPr>
        <w:t xml:space="preserve">When optimizing the area-delay product, we were able to achieve a good reduction in </w:t>
      </w:r>
      <w:r w:rsidR="00BE2432" w:rsidRPr="001E7638">
        <w:rPr>
          <w:rFonts w:ascii="Times New Roman" w:hAnsi="Times New Roman" w:cs="Times New Roman"/>
          <w:sz w:val="24"/>
        </w:rPr>
        <w:t>the</w:t>
      </w:r>
      <w:r w:rsidRPr="001E7638">
        <w:rPr>
          <w:rFonts w:ascii="Times New Roman" w:hAnsi="Times New Roman" w:cs="Times New Roman"/>
          <w:sz w:val="24"/>
        </w:rPr>
        <w:t xml:space="preserve"> product by trying several different options within design compiler.  By using the compile -</w:t>
      </w:r>
      <w:proofErr w:type="spellStart"/>
      <w:r w:rsidRPr="001E7638">
        <w:rPr>
          <w:rFonts w:ascii="Times New Roman" w:hAnsi="Times New Roman" w:cs="Times New Roman"/>
          <w:sz w:val="24"/>
        </w:rPr>
        <w:t>map_effort</w:t>
      </w:r>
      <w:proofErr w:type="spellEnd"/>
      <w:r w:rsidRPr="001E7638">
        <w:rPr>
          <w:rFonts w:ascii="Times New Roman" w:hAnsi="Times New Roman" w:cs="Times New Roman"/>
          <w:sz w:val="24"/>
        </w:rPr>
        <w:t xml:space="preserve"> high -</w:t>
      </w:r>
      <w:proofErr w:type="spellStart"/>
      <w:r w:rsidRPr="001E7638">
        <w:rPr>
          <w:rFonts w:ascii="Times New Roman" w:hAnsi="Times New Roman" w:cs="Times New Roman"/>
          <w:sz w:val="24"/>
        </w:rPr>
        <w:t>area_effort</w:t>
      </w:r>
      <w:proofErr w:type="spellEnd"/>
      <w:r w:rsidRPr="001E7638">
        <w:rPr>
          <w:rFonts w:ascii="Times New Roman" w:hAnsi="Times New Roman" w:cs="Times New Roman"/>
          <w:sz w:val="24"/>
        </w:rPr>
        <w:t xml:space="preserve"> high command, we noticed that design compiler is able to automatically map operators within our </w:t>
      </w:r>
      <w:proofErr w:type="spellStart"/>
      <w:r w:rsidRPr="001E7638">
        <w:rPr>
          <w:rFonts w:ascii="Times New Roman" w:hAnsi="Times New Roman" w:cs="Times New Roman"/>
          <w:sz w:val="24"/>
        </w:rPr>
        <w:t>alu</w:t>
      </w:r>
      <w:proofErr w:type="spellEnd"/>
      <w:r w:rsidRPr="001E7638">
        <w:rPr>
          <w:rFonts w:ascii="Times New Roman" w:hAnsi="Times New Roman" w:cs="Times New Roman"/>
          <w:sz w:val="24"/>
        </w:rPr>
        <w:t xml:space="preserve"> such that unused blocks within one operation are shared with another operation, thus reducing area.  Using </w:t>
      </w:r>
      <w:proofErr w:type="gramStart"/>
      <w:r w:rsidRPr="001E7638">
        <w:rPr>
          <w:rFonts w:ascii="Times New Roman" w:hAnsi="Times New Roman" w:cs="Times New Roman"/>
          <w:sz w:val="24"/>
        </w:rPr>
        <w:t>a for</w:t>
      </w:r>
      <w:proofErr w:type="gramEnd"/>
      <w:r w:rsidRPr="001E7638">
        <w:rPr>
          <w:rFonts w:ascii="Times New Roman" w:hAnsi="Times New Roman" w:cs="Times New Roman"/>
          <w:sz w:val="24"/>
        </w:rPr>
        <w:t xml:space="preserve"> loop within the design compiler </w:t>
      </w:r>
      <w:proofErr w:type="spellStart"/>
      <w:r w:rsidRPr="001E7638">
        <w:rPr>
          <w:rFonts w:ascii="Times New Roman" w:hAnsi="Times New Roman" w:cs="Times New Roman"/>
          <w:sz w:val="24"/>
        </w:rPr>
        <w:t>tcl</w:t>
      </w:r>
      <w:proofErr w:type="spellEnd"/>
      <w:r w:rsidRPr="001E7638">
        <w:rPr>
          <w:rFonts w:ascii="Times New Roman" w:hAnsi="Times New Roman" w:cs="Times New Roman"/>
          <w:sz w:val="24"/>
        </w:rPr>
        <w:t xml:space="preserve"> script, we obtained the following results for our first design of the 2-stage multiplier:</w:t>
      </w:r>
    </w:p>
    <w:p w:rsidR="00FA5394" w:rsidRPr="00C81480" w:rsidRDefault="00F05C4C" w:rsidP="00C81480">
      <w:r w:rsidRPr="001E7638">
        <w:br w:type="page"/>
      </w:r>
      <w:r w:rsidR="00FA5394" w:rsidRPr="001E7638">
        <w:rPr>
          <w:rFonts w:ascii="Times New Roman" w:hAnsi="Times New Roman" w:cs="Times New Roman"/>
          <w:sz w:val="24"/>
        </w:rPr>
        <w:fldChar w:fldCharType="begin"/>
      </w:r>
      <w:r w:rsidR="00FA5394" w:rsidRPr="001E7638">
        <w:rPr>
          <w:rFonts w:ascii="Times New Roman" w:hAnsi="Times New Roman" w:cs="Times New Roman"/>
          <w:sz w:val="24"/>
        </w:rPr>
        <w:instrText xml:space="preserve"> LINK Excel.Sheet.12 "C:\\Users\\Andrew\\Documents\\noc-processor\\proj-p4\\reports\\synthesis_reports_2stage\\Area_Delay.xlsx" "results!R1C1:R24C5" \a \f 5 \h  \* MERGEFORMAT </w:instrText>
      </w:r>
      <w:r w:rsidR="00FA5394" w:rsidRPr="001E7638">
        <w:rPr>
          <w:rFonts w:ascii="Times New Roman" w:hAnsi="Times New Roman" w:cs="Times New Roman"/>
          <w:sz w:val="24"/>
        </w:rPr>
        <w:fldChar w:fldCharType="separate"/>
      </w:r>
    </w:p>
    <w:tbl>
      <w:tblPr>
        <w:tblStyle w:val="PlainTable1"/>
        <w:tblW w:w="0" w:type="auto"/>
        <w:jc w:val="center"/>
        <w:tblLook w:val="04A0" w:firstRow="1" w:lastRow="0" w:firstColumn="1" w:lastColumn="0" w:noHBand="0" w:noVBand="1"/>
      </w:tblPr>
      <w:tblGrid>
        <w:gridCol w:w="1262"/>
        <w:gridCol w:w="1164"/>
        <w:gridCol w:w="2246"/>
      </w:tblGrid>
      <w:tr w:rsidR="00C81480" w:rsidRPr="001E7638" w:rsidTr="00C8148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81480" w:rsidRPr="00C81480" w:rsidRDefault="00C81480" w:rsidP="00C81480">
            <w:pPr>
              <w:jc w:val="center"/>
              <w:rPr>
                <w:rFonts w:ascii="Times New Roman" w:eastAsia="Times New Roman" w:hAnsi="Times New Roman" w:cs="Times New Roman"/>
                <w:bCs w:val="0"/>
              </w:rPr>
            </w:pPr>
            <w:r w:rsidRPr="00C81480">
              <w:rPr>
                <w:rFonts w:ascii="Times New Roman" w:eastAsia="Times New Roman" w:hAnsi="Times New Roman" w:cs="Times New Roman"/>
                <w:bCs w:val="0"/>
              </w:rPr>
              <w:lastRenderedPageBreak/>
              <w:t>Area (µm</w:t>
            </w:r>
            <w:r w:rsidRPr="00C81480">
              <w:rPr>
                <w:rFonts w:ascii="Times New Roman" w:eastAsia="Times New Roman" w:hAnsi="Times New Roman" w:cs="Times New Roman"/>
                <w:bCs w:val="0"/>
                <w:vertAlign w:val="superscript"/>
              </w:rPr>
              <w:t>2</w:t>
            </w:r>
            <w:r w:rsidRPr="00C81480">
              <w:rPr>
                <w:rFonts w:ascii="Times New Roman" w:eastAsia="Times New Roman" w:hAnsi="Times New Roman" w:cs="Times New Roman"/>
                <w:bCs w:val="0"/>
              </w:rPr>
              <w:t>)</w:t>
            </w:r>
          </w:p>
        </w:tc>
        <w:tc>
          <w:tcPr>
            <w:tcW w:w="0" w:type="auto"/>
            <w:noWrap/>
            <w:hideMark/>
          </w:tcPr>
          <w:p w:rsidR="00C81480" w:rsidRPr="00C81480" w:rsidRDefault="00C81480" w:rsidP="00C814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C81480">
              <w:rPr>
                <w:rFonts w:ascii="Times New Roman" w:eastAsia="Times New Roman" w:hAnsi="Times New Roman" w:cs="Times New Roman"/>
                <w:bCs w:val="0"/>
              </w:rPr>
              <w:t>Delay (ns)</w:t>
            </w:r>
          </w:p>
        </w:tc>
        <w:tc>
          <w:tcPr>
            <w:tcW w:w="0" w:type="auto"/>
            <w:noWrap/>
            <w:hideMark/>
          </w:tcPr>
          <w:p w:rsidR="00C81480" w:rsidRPr="00C81480" w:rsidRDefault="00C81480" w:rsidP="00C814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C81480">
              <w:rPr>
                <w:rFonts w:ascii="Times New Roman" w:eastAsia="Times New Roman" w:hAnsi="Times New Roman" w:cs="Times New Roman"/>
                <w:bCs w:val="0"/>
              </w:rPr>
              <w:t>Area*Delay (ns</w:t>
            </w:r>
            <w:r w:rsidRPr="00C81480">
              <w:rPr>
                <w:rFonts w:ascii="Times New Roman" w:hAnsi="Times New Roman" w:cs="Times New Roman"/>
              </w:rPr>
              <w:t xml:space="preserve"> ·</w:t>
            </w:r>
            <w:r w:rsidRPr="00C81480">
              <w:rPr>
                <w:rFonts w:ascii="Times New Roman" w:eastAsia="Times New Roman" w:hAnsi="Times New Roman" w:cs="Times New Roman"/>
                <w:bCs w:val="0"/>
              </w:rPr>
              <w:t>µm</w:t>
            </w:r>
            <w:r w:rsidRPr="00C81480">
              <w:rPr>
                <w:rFonts w:ascii="Times New Roman" w:eastAsia="Times New Roman" w:hAnsi="Times New Roman" w:cs="Times New Roman"/>
                <w:bCs w:val="0"/>
                <w:vertAlign w:val="superscript"/>
              </w:rPr>
              <w:t>2</w:t>
            </w:r>
            <w:r w:rsidRPr="00C81480">
              <w:rPr>
                <w:rFonts w:ascii="Times New Roman" w:eastAsia="Times New Roman" w:hAnsi="Times New Roman" w:cs="Times New Roman"/>
                <w:bCs w:val="0"/>
              </w:rPr>
              <w:t>)</w:t>
            </w:r>
          </w:p>
        </w:tc>
      </w:tr>
      <w:tr w:rsidR="00C81480"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745603</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2.92</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2177161.29</w:t>
            </w:r>
          </w:p>
        </w:tc>
      </w:tr>
      <w:tr w:rsidR="00C81480" w:rsidRPr="001E7638" w:rsidTr="00C8148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732140</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3</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2196419.71</w:t>
            </w:r>
          </w:p>
        </w:tc>
      </w:tr>
      <w:tr w:rsidR="00C81480"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682187</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3.36</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2292148.81</w:t>
            </w:r>
          </w:p>
        </w:tc>
      </w:tr>
      <w:tr w:rsidR="00C81480" w:rsidRPr="001E7638" w:rsidTr="00C8148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670838</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3.43</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2300974.55</w:t>
            </w:r>
          </w:p>
        </w:tc>
      </w:tr>
      <w:tr w:rsidR="00C81480"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665307</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3.6</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2395104.81</w:t>
            </w:r>
          </w:p>
        </w:tc>
      </w:tr>
      <w:tr w:rsidR="00C81480" w:rsidRPr="001E7638" w:rsidTr="00C8148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664331</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3.7</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2458023.77</w:t>
            </w:r>
          </w:p>
        </w:tc>
      </w:tr>
      <w:tr w:rsidR="00C81480"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726157</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3.6</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2614164.47</w:t>
            </w:r>
          </w:p>
        </w:tc>
      </w:tr>
      <w:tr w:rsidR="00C81480" w:rsidRPr="001E7638" w:rsidTr="00C8148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bookmarkStart w:id="9" w:name="_GoBack"/>
            <w:r w:rsidRPr="00C81480">
              <w:rPr>
                <w:rFonts w:ascii="Times New Roman" w:hAnsi="Times New Roman" w:cs="Times New Roman"/>
                <w:b w:val="0"/>
                <w:sz w:val="24"/>
              </w:rPr>
              <w:t>706697</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3.81</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2692516.61</w:t>
            </w:r>
          </w:p>
        </w:tc>
      </w:tr>
      <w:bookmarkEnd w:id="9"/>
      <w:tr w:rsidR="00C81480"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659434</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4.1</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2703679.7</w:t>
            </w:r>
          </w:p>
        </w:tc>
      </w:tr>
      <w:tr w:rsidR="00C81480" w:rsidRPr="001E7638" w:rsidTr="00C8148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720077</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3.86</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2779499.09</w:t>
            </w:r>
          </w:p>
        </w:tc>
      </w:tr>
      <w:tr w:rsidR="00C81480"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708678</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4.06</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2877233.44</w:t>
            </w:r>
          </w:p>
        </w:tc>
      </w:tr>
      <w:tr w:rsidR="00C81480" w:rsidRPr="001E7638" w:rsidTr="00C8148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703351</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4.13</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2904840.31</w:t>
            </w:r>
          </w:p>
        </w:tc>
      </w:tr>
      <w:tr w:rsidR="00C81480"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696710</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4.2</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2926180.45</w:t>
            </w:r>
          </w:p>
        </w:tc>
      </w:tr>
      <w:tr w:rsidR="00C81480" w:rsidRPr="001E7638" w:rsidTr="00C8148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714009</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4.18</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2984559.44</w:t>
            </w:r>
          </w:p>
        </w:tc>
      </w:tr>
      <w:tr w:rsidR="00C81480"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714009</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4.18</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2984559.44</w:t>
            </w:r>
          </w:p>
        </w:tc>
      </w:tr>
      <w:tr w:rsidR="00C81480" w:rsidRPr="001E7638" w:rsidTr="00C8148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702077</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4.3</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3018931.16</w:t>
            </w:r>
          </w:p>
        </w:tc>
      </w:tr>
      <w:tr w:rsidR="00C81480"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698020</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4.4</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3071289.7</w:t>
            </w:r>
          </w:p>
        </w:tc>
      </w:tr>
      <w:tr w:rsidR="00C81480" w:rsidRPr="001E7638" w:rsidTr="00C8148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697941</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4.5</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3140732.72</w:t>
            </w:r>
          </w:p>
        </w:tc>
      </w:tr>
      <w:tr w:rsidR="00C81480"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693237</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4.7</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3258213.01</w:t>
            </w:r>
          </w:p>
        </w:tc>
      </w:tr>
      <w:tr w:rsidR="00C81480" w:rsidRPr="001E7638" w:rsidTr="00C8148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687990</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5.08</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3494989.39</w:t>
            </w:r>
          </w:p>
        </w:tc>
      </w:tr>
      <w:tr w:rsidR="00C81480"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694642</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5.23</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3632977.11</w:t>
            </w:r>
          </w:p>
        </w:tc>
      </w:tr>
      <w:tr w:rsidR="00C81480" w:rsidRPr="001E7638" w:rsidTr="00C8148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687097</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5.31</w:t>
            </w:r>
          </w:p>
        </w:tc>
        <w:tc>
          <w:tcPr>
            <w:tcW w:w="0" w:type="auto"/>
            <w:noWrap/>
            <w:hideMark/>
          </w:tcPr>
          <w:p w:rsidR="00FA5394" w:rsidRPr="001E7638" w:rsidRDefault="00FA5394" w:rsidP="00C814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3648487.35</w:t>
            </w:r>
          </w:p>
        </w:tc>
      </w:tr>
      <w:tr w:rsidR="00C81480"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FA5394" w:rsidRPr="00C81480" w:rsidRDefault="00FA5394" w:rsidP="00C81480">
            <w:pPr>
              <w:jc w:val="center"/>
              <w:rPr>
                <w:rFonts w:ascii="Times New Roman" w:hAnsi="Times New Roman" w:cs="Times New Roman"/>
                <w:b w:val="0"/>
                <w:sz w:val="24"/>
              </w:rPr>
            </w:pPr>
            <w:r w:rsidRPr="00C81480">
              <w:rPr>
                <w:rFonts w:ascii="Times New Roman" w:hAnsi="Times New Roman" w:cs="Times New Roman"/>
                <w:b w:val="0"/>
                <w:sz w:val="24"/>
              </w:rPr>
              <w:t>689379</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5.31</w:t>
            </w:r>
          </w:p>
        </w:tc>
        <w:tc>
          <w:tcPr>
            <w:tcW w:w="0" w:type="auto"/>
            <w:noWrap/>
            <w:hideMark/>
          </w:tcPr>
          <w:p w:rsidR="00FA5394" w:rsidRPr="001E7638" w:rsidRDefault="00FA5394" w:rsidP="00C814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7638">
              <w:rPr>
                <w:rFonts w:ascii="Times New Roman" w:hAnsi="Times New Roman" w:cs="Times New Roman"/>
                <w:sz w:val="24"/>
              </w:rPr>
              <w:t>3660603.37</w:t>
            </w:r>
          </w:p>
        </w:tc>
      </w:tr>
    </w:tbl>
    <w:p w:rsidR="00632E7E" w:rsidRDefault="00FA5394" w:rsidP="00FA5394">
      <w:pPr>
        <w:jc w:val="center"/>
        <w:rPr>
          <w:rFonts w:ascii="Times New Roman" w:hAnsi="Times New Roman" w:cs="Times New Roman"/>
          <w:sz w:val="24"/>
        </w:rPr>
      </w:pPr>
      <w:r w:rsidRPr="001E7638">
        <w:rPr>
          <w:rFonts w:ascii="Times New Roman" w:hAnsi="Times New Roman" w:cs="Times New Roman"/>
          <w:sz w:val="24"/>
        </w:rPr>
        <w:fldChar w:fldCharType="end"/>
      </w:r>
      <w:r w:rsidR="00F05C4C" w:rsidRPr="001E7638">
        <w:rPr>
          <w:rFonts w:ascii="Times New Roman" w:hAnsi="Times New Roman" w:cs="Times New Roman"/>
          <w:sz w:val="24"/>
        </w:rPr>
        <w:t xml:space="preserve">Table </w:t>
      </w:r>
      <w:proofErr w:type="gramStart"/>
      <w:r w:rsidR="00F05C4C" w:rsidRPr="001E7638">
        <w:rPr>
          <w:rFonts w:ascii="Times New Roman" w:hAnsi="Times New Roman" w:cs="Times New Roman"/>
          <w:sz w:val="24"/>
        </w:rPr>
        <w:t>1</w:t>
      </w:r>
      <w:proofErr w:type="gramEnd"/>
      <w:r w:rsidR="00F05C4C" w:rsidRPr="001E7638">
        <w:rPr>
          <w:rFonts w:ascii="Times New Roman" w:hAnsi="Times New Roman" w:cs="Times New Roman"/>
          <w:sz w:val="24"/>
        </w:rPr>
        <w:t xml:space="preserve"> – Area and delay data</w:t>
      </w:r>
    </w:p>
    <w:p w:rsidR="00205D7C" w:rsidRDefault="00632E7E" w:rsidP="00632E7E">
      <w:pPr>
        <w:jc w:val="center"/>
        <w:rPr>
          <w:rFonts w:ascii="Times New Roman" w:hAnsi="Times New Roman" w:cs="Times New Roman"/>
          <w:sz w:val="24"/>
        </w:rPr>
      </w:pPr>
      <w:r w:rsidRPr="001E7638">
        <w:rPr>
          <w:noProof/>
        </w:rPr>
        <w:drawing>
          <wp:inline distT="0" distB="0" distL="0" distR="0" wp14:anchorId="0D5C545B" wp14:editId="2A1CD67D">
            <wp:extent cx="3820886" cy="2503715"/>
            <wp:effectExtent l="0" t="0" r="825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05C4C" w:rsidRPr="001E7638" w:rsidRDefault="001D60ED" w:rsidP="00632E7E">
      <w:pPr>
        <w:jc w:val="center"/>
        <w:rPr>
          <w:rFonts w:ascii="Times New Roman" w:hAnsi="Times New Roman" w:cs="Times New Roman"/>
          <w:sz w:val="24"/>
        </w:rPr>
      </w:pPr>
      <w:r w:rsidRPr="001E7638">
        <w:rPr>
          <w:rFonts w:ascii="Times New Roman" w:hAnsi="Times New Roman" w:cs="Times New Roman"/>
          <w:sz w:val="24"/>
        </w:rPr>
        <w:t>Fig-</w:t>
      </w:r>
      <w:r w:rsidR="00F05C4C" w:rsidRPr="001E7638">
        <w:rPr>
          <w:rFonts w:ascii="Times New Roman" w:hAnsi="Times New Roman" w:cs="Times New Roman"/>
          <w:sz w:val="24"/>
        </w:rPr>
        <w:t>4 – Period vs Area*Delay product for design with 2-stage multiplier</w:t>
      </w:r>
    </w:p>
    <w:p w:rsidR="00FA5394" w:rsidRPr="001E7638" w:rsidRDefault="00FA5394" w:rsidP="00FA5394">
      <w:pPr>
        <w:rPr>
          <w:rFonts w:ascii="Times New Roman" w:hAnsi="Times New Roman" w:cs="Times New Roman"/>
          <w:sz w:val="24"/>
        </w:rPr>
      </w:pPr>
      <w:r w:rsidRPr="001E7638">
        <w:rPr>
          <w:rFonts w:ascii="Times New Roman" w:hAnsi="Times New Roman" w:cs="Times New Roman"/>
          <w:sz w:val="24"/>
        </w:rPr>
        <w:t xml:space="preserve">By performing 23 iterations, we see a general linear trend in the area*delay product when increasing the clock period.  Since we could not achieve a positive </w:t>
      </w:r>
      <w:proofErr w:type="gramStart"/>
      <w:r w:rsidRPr="001E7638">
        <w:rPr>
          <w:rFonts w:ascii="Times New Roman" w:hAnsi="Times New Roman" w:cs="Times New Roman"/>
          <w:sz w:val="24"/>
        </w:rPr>
        <w:t>Conformal</w:t>
      </w:r>
      <w:proofErr w:type="gramEnd"/>
      <w:r w:rsidRPr="001E7638">
        <w:rPr>
          <w:rFonts w:ascii="Times New Roman" w:hAnsi="Times New Roman" w:cs="Times New Roman"/>
          <w:sz w:val="24"/>
        </w:rPr>
        <w:t xml:space="preserve"> result using the 2-</w:t>
      </w:r>
      <w:r w:rsidRPr="001E7638">
        <w:rPr>
          <w:rFonts w:ascii="Times New Roman" w:hAnsi="Times New Roman" w:cs="Times New Roman"/>
          <w:sz w:val="24"/>
        </w:rPr>
        <w:lastRenderedPageBreak/>
        <w:t xml:space="preserve">stage multiplier, we needed to redo our synthesis iterations using </w:t>
      </w:r>
      <w:r w:rsidR="00BE2432" w:rsidRPr="001E7638">
        <w:rPr>
          <w:rFonts w:ascii="Times New Roman" w:hAnsi="Times New Roman" w:cs="Times New Roman"/>
          <w:sz w:val="24"/>
        </w:rPr>
        <w:t>a</w:t>
      </w:r>
      <w:r w:rsidRPr="001E7638">
        <w:rPr>
          <w:rFonts w:ascii="Times New Roman" w:hAnsi="Times New Roman" w:cs="Times New Roman"/>
          <w:sz w:val="24"/>
        </w:rPr>
        <w:t xml:space="preserve"> new 1-stage multiplier.  The results are shown in Figure </w:t>
      </w:r>
      <w:r w:rsidR="00BE2432" w:rsidRPr="001E7638">
        <w:rPr>
          <w:rFonts w:ascii="Times New Roman" w:hAnsi="Times New Roman" w:cs="Times New Roman"/>
          <w:sz w:val="24"/>
        </w:rPr>
        <w:t>5</w:t>
      </w:r>
      <w:r w:rsidRPr="001E7638">
        <w:rPr>
          <w:rFonts w:ascii="Times New Roman" w:hAnsi="Times New Roman" w:cs="Times New Roman"/>
          <w:sz w:val="24"/>
        </w:rPr>
        <w:t xml:space="preserve"> and Table </w:t>
      </w:r>
      <w:r w:rsidR="00BE2432" w:rsidRPr="001E7638">
        <w:rPr>
          <w:rFonts w:ascii="Times New Roman" w:hAnsi="Times New Roman" w:cs="Times New Roman"/>
          <w:sz w:val="24"/>
        </w:rPr>
        <w:t>2</w:t>
      </w:r>
      <w:r w:rsidRPr="001E7638">
        <w:rPr>
          <w:rFonts w:ascii="Times New Roman" w:hAnsi="Times New Roman" w:cs="Times New Roman"/>
          <w:sz w:val="24"/>
        </w:rPr>
        <w:t xml:space="preserve"> in the appendix.</w:t>
      </w:r>
    </w:p>
    <w:p w:rsidR="00FA5394" w:rsidRPr="001E7638" w:rsidRDefault="00FA5394" w:rsidP="00FA5394">
      <w:pPr>
        <w:ind w:firstLine="720"/>
        <w:rPr>
          <w:rFonts w:ascii="Times New Roman" w:hAnsi="Times New Roman" w:cs="Times New Roman"/>
          <w:sz w:val="24"/>
        </w:rPr>
      </w:pPr>
      <w:r w:rsidRPr="001E7638">
        <w:rPr>
          <w:rFonts w:ascii="Times New Roman" w:hAnsi="Times New Roman" w:cs="Times New Roman"/>
          <w:sz w:val="24"/>
        </w:rPr>
        <w:t>Our optimal area delay product was achieved with a clock period of 2.7</w:t>
      </w:r>
      <w:r w:rsidR="001D60ED" w:rsidRPr="001E7638">
        <w:rPr>
          <w:rFonts w:ascii="Times New Roman" w:hAnsi="Times New Roman" w:cs="Times New Roman"/>
          <w:sz w:val="24"/>
        </w:rPr>
        <w:t xml:space="preserve"> </w:t>
      </w:r>
      <w:r w:rsidRPr="001E7638">
        <w:rPr>
          <w:rFonts w:ascii="Times New Roman" w:hAnsi="Times New Roman" w:cs="Times New Roman"/>
          <w:sz w:val="24"/>
        </w:rPr>
        <w:t xml:space="preserve">ns and an area of 845137 </w:t>
      </w:r>
      <w:r w:rsidR="001D60ED" w:rsidRPr="001E7638">
        <w:rPr>
          <w:rFonts w:ascii="Times New Roman" w:hAnsi="Times New Roman" w:cs="Times New Roman"/>
          <w:sz w:val="24"/>
        </w:rPr>
        <w:t>µm</w:t>
      </w:r>
      <w:r w:rsidR="001D60ED" w:rsidRPr="001E7638">
        <w:rPr>
          <w:rFonts w:ascii="Times New Roman" w:hAnsi="Times New Roman" w:cs="Times New Roman"/>
          <w:sz w:val="24"/>
          <w:vertAlign w:val="superscript"/>
        </w:rPr>
        <w:t>2</w:t>
      </w:r>
      <w:r w:rsidRPr="001E7638">
        <w:rPr>
          <w:rFonts w:ascii="Times New Roman" w:hAnsi="Times New Roman" w:cs="Times New Roman"/>
          <w:sz w:val="24"/>
        </w:rPr>
        <w:t xml:space="preserve">.  We believe this is the best achievable result </w:t>
      </w:r>
      <w:r w:rsidR="00BE2432" w:rsidRPr="001E7638">
        <w:rPr>
          <w:rFonts w:ascii="Times New Roman" w:hAnsi="Times New Roman" w:cs="Times New Roman"/>
          <w:sz w:val="24"/>
        </w:rPr>
        <w:t xml:space="preserve">by modifying design compiler options </w:t>
      </w:r>
      <w:r w:rsidRPr="001E7638">
        <w:rPr>
          <w:rFonts w:ascii="Times New Roman" w:hAnsi="Times New Roman" w:cs="Times New Roman"/>
          <w:sz w:val="24"/>
        </w:rPr>
        <w:t>because further reduction of the clock period resulted in a significant increase in area and therefore increased our area delay product.</w:t>
      </w:r>
    </w:p>
    <w:p w:rsidR="0020362E" w:rsidRPr="001E7638" w:rsidRDefault="0020362E" w:rsidP="0020362E">
      <w:pPr>
        <w:pStyle w:val="Heading1"/>
        <w:rPr>
          <w:color w:val="auto"/>
        </w:rPr>
      </w:pPr>
      <w:bookmarkStart w:id="10" w:name="_Toc449285510"/>
      <w:r w:rsidRPr="001E7638">
        <w:rPr>
          <w:color w:val="auto"/>
        </w:rPr>
        <w:t>Implementation</w:t>
      </w:r>
      <w:bookmarkEnd w:id="10"/>
    </w:p>
    <w:p w:rsidR="0020362E" w:rsidRPr="001E7638" w:rsidRDefault="0020362E" w:rsidP="0020362E">
      <w:pPr>
        <w:rPr>
          <w:rFonts w:ascii="Times New Roman" w:hAnsi="Times New Roman" w:cs="Times New Roman"/>
          <w:sz w:val="24"/>
        </w:rPr>
      </w:pPr>
      <w:r w:rsidRPr="001E7638">
        <w:rPr>
          <w:rFonts w:ascii="Times New Roman" w:hAnsi="Times New Roman" w:cs="Times New Roman"/>
          <w:sz w:val="24"/>
        </w:rPr>
        <w:t xml:space="preserve"> We were able to complete all the steps in phase 4 (synthesis, STA and place-and-route) of the project. The functionality of the generated net-lists after synthesis and place-and-route was successfully tested by running back-annotated SDF simulations.</w:t>
      </w:r>
    </w:p>
    <w:p w:rsidR="0020362E" w:rsidRPr="001E7638" w:rsidRDefault="0020362E" w:rsidP="0020362E">
      <w:pPr>
        <w:rPr>
          <w:rFonts w:ascii="Times New Roman" w:hAnsi="Times New Roman" w:cs="Times New Roman"/>
          <w:sz w:val="24"/>
        </w:rPr>
      </w:pPr>
      <w:r w:rsidRPr="001E7638">
        <w:rPr>
          <w:rFonts w:ascii="Times New Roman" w:hAnsi="Times New Roman" w:cs="Times New Roman"/>
          <w:sz w:val="24"/>
        </w:rPr>
        <w:t>The area reported by Synopsys DC Compiler was 845,136.55 µm</w:t>
      </w:r>
      <w:r w:rsidRPr="001E7638">
        <w:rPr>
          <w:rFonts w:ascii="Times New Roman" w:hAnsi="Times New Roman" w:cs="Times New Roman"/>
          <w:sz w:val="24"/>
          <w:vertAlign w:val="superscript"/>
        </w:rPr>
        <w:t>2</w:t>
      </w:r>
      <w:r w:rsidRPr="001E7638">
        <w:rPr>
          <w:rFonts w:ascii="Times New Roman" w:hAnsi="Times New Roman" w:cs="Times New Roman"/>
          <w:sz w:val="24"/>
        </w:rPr>
        <w:t>, and the area reported by Cadence Encounter after place-and-route was 1,121,604.81 µm</w:t>
      </w:r>
      <w:r w:rsidRPr="001E7638">
        <w:rPr>
          <w:rFonts w:ascii="Times New Roman" w:hAnsi="Times New Roman" w:cs="Times New Roman"/>
          <w:sz w:val="24"/>
          <w:vertAlign w:val="superscript"/>
        </w:rPr>
        <w:t>2</w:t>
      </w:r>
      <w:r w:rsidRPr="001E7638">
        <w:rPr>
          <w:rFonts w:ascii="Times New Roman" w:hAnsi="Times New Roman" w:cs="Times New Roman"/>
          <w:sz w:val="24"/>
        </w:rPr>
        <w:t xml:space="preserve"> (total core area). This means that we had an increase of 37.12% in area due to routing. </w:t>
      </w:r>
    </w:p>
    <w:p w:rsidR="0020362E" w:rsidRPr="001E7638" w:rsidRDefault="0020362E" w:rsidP="0020362E">
      <w:pPr>
        <w:rPr>
          <w:rFonts w:ascii="Times New Roman" w:hAnsi="Times New Roman" w:cs="Times New Roman"/>
          <w:sz w:val="24"/>
        </w:rPr>
      </w:pPr>
      <w:r w:rsidRPr="001E7638">
        <w:rPr>
          <w:rFonts w:ascii="Times New Roman" w:hAnsi="Times New Roman" w:cs="Times New Roman"/>
          <w:sz w:val="24"/>
        </w:rPr>
        <w:t>There were a few issues we encountered during Phase 4 which are listed below</w:t>
      </w:r>
    </w:p>
    <w:p w:rsidR="0020362E" w:rsidRPr="001E7638" w:rsidRDefault="0020362E" w:rsidP="0020362E">
      <w:pPr>
        <w:numPr>
          <w:ilvl w:val="0"/>
          <w:numId w:val="1"/>
        </w:numPr>
        <w:rPr>
          <w:rFonts w:ascii="Times New Roman" w:hAnsi="Times New Roman" w:cs="Times New Roman"/>
          <w:sz w:val="24"/>
        </w:rPr>
      </w:pPr>
      <w:r w:rsidRPr="001E7638">
        <w:rPr>
          <w:rFonts w:ascii="Times New Roman" w:hAnsi="Times New Roman" w:cs="Times New Roman"/>
          <w:sz w:val="24"/>
        </w:rPr>
        <w:t xml:space="preserve">LEC non-equivalences due to </w:t>
      </w:r>
      <w:proofErr w:type="spellStart"/>
      <w:r w:rsidRPr="001E7638">
        <w:rPr>
          <w:rFonts w:ascii="Times New Roman" w:hAnsi="Times New Roman" w:cs="Times New Roman"/>
          <w:sz w:val="24"/>
        </w:rPr>
        <w:t>DesignWare</w:t>
      </w:r>
      <w:proofErr w:type="spellEnd"/>
      <w:r w:rsidRPr="001E7638">
        <w:rPr>
          <w:rFonts w:ascii="Times New Roman" w:hAnsi="Times New Roman" w:cs="Times New Roman"/>
          <w:sz w:val="24"/>
        </w:rPr>
        <w:t xml:space="preserve"> instance</w:t>
      </w:r>
    </w:p>
    <w:p w:rsidR="0020362E" w:rsidRPr="001E7638" w:rsidRDefault="0020362E" w:rsidP="0020362E">
      <w:pPr>
        <w:numPr>
          <w:ilvl w:val="1"/>
          <w:numId w:val="1"/>
        </w:numPr>
        <w:rPr>
          <w:rFonts w:ascii="Times New Roman" w:hAnsi="Times New Roman" w:cs="Times New Roman"/>
          <w:sz w:val="24"/>
        </w:rPr>
      </w:pPr>
      <w:r w:rsidRPr="001E7638">
        <w:rPr>
          <w:rFonts w:ascii="Times New Roman" w:hAnsi="Times New Roman" w:cs="Times New Roman"/>
          <w:sz w:val="24"/>
        </w:rPr>
        <w:t xml:space="preserve">We had initially used a </w:t>
      </w:r>
      <w:proofErr w:type="spellStart"/>
      <w:r w:rsidRPr="001E7638">
        <w:rPr>
          <w:rFonts w:ascii="Times New Roman" w:hAnsi="Times New Roman" w:cs="Times New Roman"/>
          <w:sz w:val="24"/>
        </w:rPr>
        <w:t>DesignWare</w:t>
      </w:r>
      <w:proofErr w:type="spellEnd"/>
      <w:r w:rsidRPr="001E7638">
        <w:rPr>
          <w:rFonts w:ascii="Times New Roman" w:hAnsi="Times New Roman" w:cs="Times New Roman"/>
          <w:sz w:val="24"/>
        </w:rPr>
        <w:t xml:space="preserve"> 2-stage multiplier in our design – but this caused a lot of LEC non-equivalence errors. When we switched to a single-stage (using the generic ‘*’ operator), we did not get any non-equivalence errors.</w:t>
      </w:r>
    </w:p>
    <w:p w:rsidR="0020362E" w:rsidRPr="001E7638" w:rsidRDefault="0020362E" w:rsidP="0020362E">
      <w:pPr>
        <w:numPr>
          <w:ilvl w:val="1"/>
          <w:numId w:val="1"/>
        </w:numPr>
        <w:rPr>
          <w:rFonts w:ascii="Times New Roman" w:hAnsi="Times New Roman" w:cs="Times New Roman"/>
          <w:sz w:val="24"/>
        </w:rPr>
      </w:pPr>
      <w:r w:rsidRPr="001E7638">
        <w:rPr>
          <w:rFonts w:ascii="Times New Roman" w:hAnsi="Times New Roman" w:cs="Times New Roman"/>
          <w:sz w:val="24"/>
        </w:rPr>
        <w:t>The TAs suggested that we treat this module as a black-box during LEC – this worked for us only when the entire ALU module (which instantiated the DW block) was treated as a black-box.</w:t>
      </w:r>
    </w:p>
    <w:p w:rsidR="0020362E" w:rsidRPr="001E7638" w:rsidRDefault="0020362E" w:rsidP="0020362E">
      <w:pPr>
        <w:numPr>
          <w:ilvl w:val="0"/>
          <w:numId w:val="1"/>
        </w:numPr>
        <w:rPr>
          <w:rFonts w:ascii="Times New Roman" w:hAnsi="Times New Roman" w:cs="Times New Roman"/>
          <w:sz w:val="24"/>
        </w:rPr>
      </w:pPr>
      <w:r w:rsidRPr="001E7638">
        <w:rPr>
          <w:rFonts w:ascii="Times New Roman" w:hAnsi="Times New Roman" w:cs="Times New Roman"/>
          <w:sz w:val="24"/>
        </w:rPr>
        <w:t>LEC abort-points</w:t>
      </w:r>
    </w:p>
    <w:p w:rsidR="0020362E" w:rsidRPr="001E7638" w:rsidRDefault="0020362E" w:rsidP="0020362E">
      <w:pPr>
        <w:numPr>
          <w:ilvl w:val="1"/>
          <w:numId w:val="1"/>
        </w:numPr>
        <w:rPr>
          <w:rFonts w:ascii="Times New Roman" w:hAnsi="Times New Roman" w:cs="Times New Roman"/>
          <w:sz w:val="24"/>
        </w:rPr>
      </w:pPr>
      <w:r w:rsidRPr="001E7638">
        <w:rPr>
          <w:rFonts w:ascii="Times New Roman" w:hAnsi="Times New Roman" w:cs="Times New Roman"/>
          <w:sz w:val="24"/>
        </w:rPr>
        <w:t>There were a lot of abort points reported in our design, which would cause non-equivalence warnings. This issue was solved by running special analysis commands for the abort points.</w:t>
      </w:r>
    </w:p>
    <w:p w:rsidR="0020362E" w:rsidRPr="001E7638" w:rsidRDefault="0020362E" w:rsidP="0020362E">
      <w:pPr>
        <w:pStyle w:val="Heading1"/>
        <w:rPr>
          <w:color w:val="auto"/>
        </w:rPr>
      </w:pPr>
      <w:bookmarkStart w:id="11" w:name="_Toc449285511"/>
      <w:r w:rsidRPr="001E7638">
        <w:rPr>
          <w:color w:val="auto"/>
        </w:rPr>
        <w:t>Performance</w:t>
      </w:r>
      <w:bookmarkEnd w:id="11"/>
    </w:p>
    <w:p w:rsidR="0020362E" w:rsidRPr="001E7638" w:rsidRDefault="0020362E" w:rsidP="0020362E">
      <w:pPr>
        <w:rPr>
          <w:rFonts w:ascii="Times New Roman" w:hAnsi="Times New Roman" w:cs="Times New Roman"/>
          <w:sz w:val="24"/>
        </w:rPr>
      </w:pPr>
      <w:r w:rsidRPr="001E7638">
        <w:rPr>
          <w:rFonts w:ascii="Times New Roman" w:hAnsi="Times New Roman" w:cs="Times New Roman"/>
          <w:sz w:val="24"/>
        </w:rPr>
        <w:t xml:space="preserve">The critical path delay of our design as reported by Synopsys PrimeTime was </w:t>
      </w:r>
      <w:r w:rsidRPr="001E7638">
        <w:rPr>
          <w:rFonts w:ascii="Times New Roman" w:hAnsi="Times New Roman" w:cs="Times New Roman"/>
          <w:b/>
          <w:sz w:val="24"/>
        </w:rPr>
        <w:t>2.70 ns</w:t>
      </w:r>
      <w:r w:rsidRPr="001E7638">
        <w:rPr>
          <w:rFonts w:ascii="Times New Roman" w:hAnsi="Times New Roman" w:cs="Times New Roman"/>
          <w:sz w:val="24"/>
        </w:rPr>
        <w:t>.</w:t>
      </w:r>
    </w:p>
    <w:p w:rsidR="0020362E" w:rsidRPr="001E7638" w:rsidRDefault="0020362E" w:rsidP="0020362E">
      <w:pPr>
        <w:rPr>
          <w:rFonts w:ascii="Times New Roman" w:hAnsi="Times New Roman" w:cs="Times New Roman"/>
          <w:sz w:val="24"/>
        </w:rPr>
      </w:pPr>
      <w:r w:rsidRPr="001E7638">
        <w:rPr>
          <w:rFonts w:ascii="Times New Roman" w:hAnsi="Times New Roman" w:cs="Times New Roman"/>
          <w:sz w:val="24"/>
        </w:rPr>
        <w:t xml:space="preserve">The area-delay product for our final design was </w:t>
      </w:r>
      <w:r w:rsidRPr="001E7638">
        <w:rPr>
          <w:rFonts w:ascii="Times New Roman" w:hAnsi="Times New Roman" w:cs="Times New Roman"/>
          <w:b/>
          <w:sz w:val="24"/>
        </w:rPr>
        <w:t>2,281,868.694 µm</w:t>
      </w:r>
      <w:r w:rsidRPr="001E7638">
        <w:rPr>
          <w:rFonts w:ascii="Times New Roman" w:hAnsi="Times New Roman" w:cs="Times New Roman"/>
          <w:b/>
          <w:sz w:val="24"/>
          <w:vertAlign w:val="superscript"/>
        </w:rPr>
        <w:t>2</w:t>
      </w:r>
      <w:r w:rsidRPr="001E7638">
        <w:rPr>
          <w:rFonts w:ascii="Times New Roman" w:hAnsi="Times New Roman" w:cs="Times New Roman"/>
          <w:b/>
          <w:sz w:val="24"/>
        </w:rPr>
        <w:t>·ns</w:t>
      </w:r>
      <w:r w:rsidRPr="001E7638">
        <w:rPr>
          <w:rFonts w:ascii="Times New Roman" w:hAnsi="Times New Roman" w:cs="Times New Roman"/>
          <w:sz w:val="24"/>
        </w:rPr>
        <w:t>.</w:t>
      </w:r>
    </w:p>
    <w:p w:rsidR="0020362E" w:rsidRPr="001E7638" w:rsidRDefault="0020362E" w:rsidP="0020362E">
      <w:pPr>
        <w:rPr>
          <w:rFonts w:ascii="Times New Roman" w:hAnsi="Times New Roman" w:cs="Times New Roman"/>
          <w:sz w:val="24"/>
        </w:rPr>
      </w:pPr>
      <w:r w:rsidRPr="001E7638">
        <w:rPr>
          <w:rFonts w:ascii="Times New Roman" w:hAnsi="Times New Roman" w:cs="Times New Roman"/>
          <w:sz w:val="24"/>
        </w:rPr>
        <w:t xml:space="preserve">The post-place-and-route delay of our design was </w:t>
      </w:r>
      <w:r w:rsidRPr="001E7638">
        <w:rPr>
          <w:rFonts w:ascii="Times New Roman" w:hAnsi="Times New Roman" w:cs="Times New Roman"/>
          <w:b/>
          <w:sz w:val="24"/>
        </w:rPr>
        <w:t>8.416 ns</w:t>
      </w:r>
      <w:r w:rsidRPr="001E7638">
        <w:rPr>
          <w:rFonts w:ascii="Times New Roman" w:hAnsi="Times New Roman" w:cs="Times New Roman"/>
          <w:sz w:val="24"/>
        </w:rPr>
        <w:t xml:space="preserve"> – which means that routing increased the delay by 211 %. </w:t>
      </w:r>
    </w:p>
    <w:p w:rsidR="0020362E" w:rsidRPr="001E7638" w:rsidRDefault="0020362E" w:rsidP="0020362E">
      <w:pPr>
        <w:pStyle w:val="Heading1"/>
        <w:rPr>
          <w:color w:val="auto"/>
        </w:rPr>
      </w:pPr>
      <w:bookmarkStart w:id="12" w:name="_Toc449285512"/>
      <w:r w:rsidRPr="001E7638">
        <w:rPr>
          <w:color w:val="auto"/>
        </w:rPr>
        <w:t>Conclusion</w:t>
      </w:r>
      <w:bookmarkEnd w:id="12"/>
    </w:p>
    <w:p w:rsidR="0020362E" w:rsidRPr="001E7638" w:rsidRDefault="0020362E" w:rsidP="0020362E">
      <w:pPr>
        <w:rPr>
          <w:rFonts w:ascii="Times New Roman" w:hAnsi="Times New Roman" w:cs="Times New Roman"/>
          <w:sz w:val="24"/>
        </w:rPr>
      </w:pPr>
      <w:r w:rsidRPr="001E7638">
        <w:rPr>
          <w:rFonts w:ascii="Times New Roman" w:hAnsi="Times New Roman" w:cs="Times New Roman"/>
          <w:sz w:val="24"/>
        </w:rPr>
        <w:t xml:space="preserve">If we had more time, we would have focused more on area optimizations – especially the ALU which contains a lot of redundant components. If power was taken into consideration, we would </w:t>
      </w:r>
      <w:r w:rsidRPr="001E7638">
        <w:rPr>
          <w:rFonts w:ascii="Times New Roman" w:hAnsi="Times New Roman" w:cs="Times New Roman"/>
          <w:sz w:val="24"/>
        </w:rPr>
        <w:lastRenderedPageBreak/>
        <w:t xml:space="preserve">have tried to eliminate redundancies in our ALU – which would have resulted in power as well as area savings. </w:t>
      </w:r>
    </w:p>
    <w:p w:rsidR="0020362E" w:rsidRPr="001E7638" w:rsidRDefault="0020362E" w:rsidP="0020362E">
      <w:pPr>
        <w:rPr>
          <w:rFonts w:ascii="Times New Roman" w:hAnsi="Times New Roman" w:cs="Times New Roman"/>
          <w:sz w:val="24"/>
        </w:rPr>
      </w:pPr>
      <w:r w:rsidRPr="001E7638">
        <w:rPr>
          <w:rFonts w:ascii="Times New Roman" w:hAnsi="Times New Roman" w:cs="Times New Roman"/>
          <w:sz w:val="24"/>
        </w:rPr>
        <w:t>We learnt quite a few lessons during the course of this project, some of which are listed below</w:t>
      </w:r>
    </w:p>
    <w:p w:rsidR="0020362E" w:rsidRPr="001E7638" w:rsidRDefault="0020362E" w:rsidP="0020362E">
      <w:pPr>
        <w:numPr>
          <w:ilvl w:val="0"/>
          <w:numId w:val="1"/>
        </w:numPr>
        <w:rPr>
          <w:rFonts w:ascii="Times New Roman" w:hAnsi="Times New Roman" w:cs="Times New Roman"/>
          <w:sz w:val="24"/>
        </w:rPr>
      </w:pPr>
      <w:r w:rsidRPr="001E7638">
        <w:rPr>
          <w:rFonts w:ascii="Times New Roman" w:hAnsi="Times New Roman" w:cs="Times New Roman"/>
          <w:sz w:val="24"/>
        </w:rPr>
        <w:t>Efficient division of task between team-members saves time and reduces confusion</w:t>
      </w:r>
    </w:p>
    <w:p w:rsidR="0020362E" w:rsidRPr="001E7638" w:rsidRDefault="0020362E" w:rsidP="0020362E">
      <w:pPr>
        <w:numPr>
          <w:ilvl w:val="0"/>
          <w:numId w:val="1"/>
        </w:numPr>
        <w:rPr>
          <w:rFonts w:ascii="Times New Roman" w:hAnsi="Times New Roman" w:cs="Times New Roman"/>
          <w:sz w:val="24"/>
        </w:rPr>
      </w:pPr>
      <w:r w:rsidRPr="001E7638">
        <w:rPr>
          <w:rFonts w:ascii="Times New Roman" w:hAnsi="Times New Roman" w:cs="Times New Roman"/>
          <w:sz w:val="24"/>
        </w:rPr>
        <w:t>Starting early allowed us to give us more time to testing and fixing errors in our designs</w:t>
      </w:r>
    </w:p>
    <w:p w:rsidR="0020362E" w:rsidRPr="001E7638" w:rsidRDefault="0020362E" w:rsidP="0020362E">
      <w:pPr>
        <w:numPr>
          <w:ilvl w:val="0"/>
          <w:numId w:val="1"/>
        </w:numPr>
        <w:rPr>
          <w:rFonts w:ascii="Times New Roman" w:hAnsi="Times New Roman" w:cs="Times New Roman"/>
          <w:sz w:val="24"/>
        </w:rPr>
      </w:pPr>
      <w:r w:rsidRPr="001E7638">
        <w:rPr>
          <w:rFonts w:ascii="Times New Roman" w:hAnsi="Times New Roman" w:cs="Times New Roman"/>
          <w:sz w:val="24"/>
        </w:rPr>
        <w:t xml:space="preserve">Using scripts instead of the slow and buggy GUIs helped us save time during phase-4 (even though writing and debugging those scripts took a little bit of time). </w:t>
      </w:r>
    </w:p>
    <w:p w:rsidR="0020362E" w:rsidRPr="001E7638" w:rsidRDefault="0020362E" w:rsidP="0020362E">
      <w:pPr>
        <w:numPr>
          <w:ilvl w:val="0"/>
          <w:numId w:val="1"/>
        </w:numPr>
        <w:rPr>
          <w:rFonts w:ascii="Times New Roman" w:hAnsi="Times New Roman" w:cs="Times New Roman"/>
          <w:sz w:val="24"/>
        </w:rPr>
      </w:pPr>
      <w:r w:rsidRPr="001E7638">
        <w:rPr>
          <w:rFonts w:ascii="Times New Roman" w:hAnsi="Times New Roman" w:cs="Times New Roman"/>
          <w:sz w:val="24"/>
        </w:rPr>
        <w:t>Testing for trivial cases is important – we learnt this the hard way during phase 2 (we allowed forwarding when the destination register of the parent instruction is $0).</w:t>
      </w:r>
    </w:p>
    <w:p w:rsidR="0020362E" w:rsidRPr="001E7638" w:rsidRDefault="0020362E" w:rsidP="0020362E">
      <w:pPr>
        <w:rPr>
          <w:rFonts w:ascii="Times New Roman" w:hAnsi="Times New Roman" w:cs="Times New Roman"/>
          <w:sz w:val="24"/>
        </w:rPr>
      </w:pPr>
      <w:r w:rsidRPr="001E7638">
        <w:rPr>
          <w:rFonts w:ascii="Times New Roman" w:hAnsi="Times New Roman" w:cs="Times New Roman"/>
          <w:sz w:val="24"/>
        </w:rPr>
        <w:t>Topics we would have liked to be included in this course</w:t>
      </w:r>
    </w:p>
    <w:p w:rsidR="0020362E" w:rsidRPr="001E7638" w:rsidRDefault="0020362E" w:rsidP="0020362E">
      <w:pPr>
        <w:numPr>
          <w:ilvl w:val="0"/>
          <w:numId w:val="1"/>
        </w:numPr>
        <w:rPr>
          <w:rFonts w:ascii="Times New Roman" w:hAnsi="Times New Roman" w:cs="Times New Roman"/>
          <w:sz w:val="24"/>
        </w:rPr>
      </w:pPr>
      <w:r w:rsidRPr="001E7638">
        <w:rPr>
          <w:rFonts w:ascii="Times New Roman" w:hAnsi="Times New Roman" w:cs="Times New Roman"/>
          <w:sz w:val="24"/>
        </w:rPr>
        <w:t>DRAM design – 577A covered only SRAMs</w:t>
      </w:r>
    </w:p>
    <w:p w:rsidR="0020362E" w:rsidRPr="001E7638" w:rsidRDefault="0020362E" w:rsidP="0020362E">
      <w:pPr>
        <w:numPr>
          <w:ilvl w:val="0"/>
          <w:numId w:val="1"/>
        </w:numPr>
        <w:rPr>
          <w:rFonts w:ascii="Times New Roman" w:hAnsi="Times New Roman" w:cs="Times New Roman"/>
          <w:sz w:val="24"/>
        </w:rPr>
      </w:pPr>
      <w:r w:rsidRPr="001E7638">
        <w:rPr>
          <w:rFonts w:ascii="Times New Roman" w:hAnsi="Times New Roman" w:cs="Times New Roman"/>
          <w:sz w:val="24"/>
        </w:rPr>
        <w:t>More about what the tools do – the tools demos barely scratched the surface and we had very little knowledge about what sort of things we could do when we faced errors (especially during place-and-route).</w:t>
      </w:r>
    </w:p>
    <w:p w:rsidR="00F75E50" w:rsidRPr="001E7638" w:rsidRDefault="00F75E50" w:rsidP="00F75E50">
      <w:pPr>
        <w:pStyle w:val="Heading1"/>
        <w:rPr>
          <w:color w:val="auto"/>
        </w:rPr>
      </w:pPr>
      <w:bookmarkStart w:id="13" w:name="_Toc449285513"/>
      <w:r w:rsidRPr="001E7638">
        <w:rPr>
          <w:color w:val="auto"/>
        </w:rPr>
        <w:t>Bibliography</w:t>
      </w:r>
      <w:bookmarkEnd w:id="13"/>
    </w:p>
    <w:p w:rsidR="00F75E50" w:rsidRPr="001E7638" w:rsidRDefault="00FB2F04" w:rsidP="00F75E50">
      <w:r w:rsidRPr="001E7638">
        <w:rPr>
          <w:i/>
        </w:rPr>
        <w:t>Encounter Conformal Equivalence Checking User Guide</w:t>
      </w:r>
      <w:r w:rsidRPr="001E7638">
        <w:t xml:space="preserve"> – Cadence Design Systems, Inc., San Jose, CA 95134</w:t>
      </w:r>
    </w:p>
    <w:p w:rsidR="00A42324" w:rsidRPr="001E7638" w:rsidRDefault="00A42324">
      <w:pPr>
        <w:rPr>
          <w:rFonts w:ascii="Times New Roman" w:hAnsi="Times New Roman" w:cs="Times New Roman"/>
          <w:sz w:val="24"/>
        </w:rPr>
      </w:pPr>
      <w:r w:rsidRPr="001E7638">
        <w:rPr>
          <w:rFonts w:ascii="Times New Roman" w:hAnsi="Times New Roman" w:cs="Times New Roman"/>
          <w:sz w:val="24"/>
        </w:rPr>
        <w:br w:type="page"/>
      </w:r>
    </w:p>
    <w:p w:rsidR="00A42324" w:rsidRPr="001E7638" w:rsidRDefault="00A42324" w:rsidP="009273F5">
      <w:pPr>
        <w:pStyle w:val="Heading1"/>
        <w:rPr>
          <w:color w:val="auto"/>
        </w:rPr>
      </w:pPr>
      <w:bookmarkStart w:id="14" w:name="_Toc449285514"/>
      <w:r w:rsidRPr="001E7638">
        <w:rPr>
          <w:color w:val="auto"/>
        </w:rPr>
        <w:lastRenderedPageBreak/>
        <w:t>Appendix</w:t>
      </w:r>
      <w:bookmarkEnd w:id="14"/>
    </w:p>
    <w:p w:rsidR="00A42324" w:rsidRPr="001E7638" w:rsidRDefault="00A42324" w:rsidP="009273F5">
      <w:pPr>
        <w:pStyle w:val="Heading2"/>
        <w:rPr>
          <w:color w:val="auto"/>
        </w:rPr>
      </w:pPr>
      <w:bookmarkStart w:id="15" w:name="_Toc449285515"/>
      <w:r w:rsidRPr="001E7638">
        <w:rPr>
          <w:color w:val="auto"/>
        </w:rPr>
        <w:t>Area-Delay Product</w:t>
      </w:r>
      <w:bookmarkEnd w:id="15"/>
    </w:p>
    <w:p w:rsidR="00A42324" w:rsidRPr="001E7638" w:rsidRDefault="00D15C76" w:rsidP="00A42324">
      <w:pPr>
        <w:rPr>
          <w:rFonts w:ascii="Times New Roman" w:hAnsi="Times New Roman" w:cs="Times New Roman"/>
        </w:rPr>
      </w:pPr>
      <w:r w:rsidRPr="001E7638">
        <w:rPr>
          <w:rFonts w:ascii="Times New Roman" w:hAnsi="Times New Roman" w:cs="Times New Roman"/>
        </w:rPr>
        <w:t>Table 2</w:t>
      </w:r>
      <w:r w:rsidR="00A42324" w:rsidRPr="001E7638">
        <w:rPr>
          <w:rFonts w:ascii="Times New Roman" w:hAnsi="Times New Roman" w:cs="Times New Roman"/>
        </w:rPr>
        <w:t xml:space="preserve"> shows the different values of clock period and corresponding area, and area-delay products. </w:t>
      </w:r>
    </w:p>
    <w:tbl>
      <w:tblPr>
        <w:tblStyle w:val="PlainTable1"/>
        <w:tblW w:w="0" w:type="auto"/>
        <w:jc w:val="center"/>
        <w:tblLook w:val="04A0" w:firstRow="1" w:lastRow="0" w:firstColumn="1" w:lastColumn="0" w:noHBand="0" w:noVBand="1"/>
      </w:tblPr>
      <w:tblGrid>
        <w:gridCol w:w="1262"/>
        <w:gridCol w:w="1164"/>
        <w:gridCol w:w="2246"/>
      </w:tblGrid>
      <w:tr w:rsidR="001E7638" w:rsidRPr="001E7638" w:rsidTr="00C8148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A42324" w:rsidRPr="00C81480" w:rsidRDefault="00A42324" w:rsidP="0057751C">
            <w:pPr>
              <w:jc w:val="center"/>
              <w:rPr>
                <w:rFonts w:ascii="Times New Roman" w:eastAsia="Times New Roman" w:hAnsi="Times New Roman" w:cs="Times New Roman"/>
                <w:bCs w:val="0"/>
              </w:rPr>
            </w:pPr>
            <w:r w:rsidRPr="00C81480">
              <w:rPr>
                <w:rFonts w:ascii="Times New Roman" w:eastAsia="Times New Roman" w:hAnsi="Times New Roman" w:cs="Times New Roman"/>
                <w:bCs w:val="0"/>
              </w:rPr>
              <w:t>Area (µm</w:t>
            </w:r>
            <w:r w:rsidRPr="00C81480">
              <w:rPr>
                <w:rFonts w:ascii="Times New Roman" w:eastAsia="Times New Roman" w:hAnsi="Times New Roman" w:cs="Times New Roman"/>
                <w:bCs w:val="0"/>
                <w:vertAlign w:val="superscript"/>
              </w:rPr>
              <w:t>2</w:t>
            </w:r>
            <w:r w:rsidRPr="00C81480">
              <w:rPr>
                <w:rFonts w:ascii="Times New Roman" w:eastAsia="Times New Roman" w:hAnsi="Times New Roman" w:cs="Times New Roman"/>
                <w:bCs w:val="0"/>
              </w:rPr>
              <w:t>)</w:t>
            </w:r>
          </w:p>
        </w:tc>
        <w:tc>
          <w:tcPr>
            <w:tcW w:w="0" w:type="auto"/>
            <w:noWrap/>
            <w:hideMark/>
          </w:tcPr>
          <w:p w:rsidR="00A42324" w:rsidRPr="00C81480" w:rsidRDefault="00A42324" w:rsidP="0057751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C81480">
              <w:rPr>
                <w:rFonts w:ascii="Times New Roman" w:eastAsia="Times New Roman" w:hAnsi="Times New Roman" w:cs="Times New Roman"/>
                <w:bCs w:val="0"/>
              </w:rPr>
              <w:t>Delay (ns)</w:t>
            </w:r>
          </w:p>
        </w:tc>
        <w:tc>
          <w:tcPr>
            <w:tcW w:w="0" w:type="auto"/>
            <w:noWrap/>
            <w:hideMark/>
          </w:tcPr>
          <w:p w:rsidR="00A42324" w:rsidRPr="00C81480" w:rsidRDefault="00A42324" w:rsidP="0057751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C81480">
              <w:rPr>
                <w:rFonts w:ascii="Times New Roman" w:eastAsia="Times New Roman" w:hAnsi="Times New Roman" w:cs="Times New Roman"/>
                <w:bCs w:val="0"/>
              </w:rPr>
              <w:t>Area*Delay (ns</w:t>
            </w:r>
            <w:r w:rsidRPr="00C81480">
              <w:rPr>
                <w:rFonts w:ascii="Times New Roman" w:hAnsi="Times New Roman" w:cs="Times New Roman"/>
              </w:rPr>
              <w:t xml:space="preserve"> ·</w:t>
            </w:r>
            <w:r w:rsidRPr="00C81480">
              <w:rPr>
                <w:rFonts w:ascii="Times New Roman" w:eastAsia="Times New Roman" w:hAnsi="Times New Roman" w:cs="Times New Roman"/>
                <w:bCs w:val="0"/>
              </w:rPr>
              <w:t>µm</w:t>
            </w:r>
            <w:r w:rsidRPr="00C81480">
              <w:rPr>
                <w:rFonts w:ascii="Times New Roman" w:eastAsia="Times New Roman" w:hAnsi="Times New Roman" w:cs="Times New Roman"/>
                <w:bCs w:val="0"/>
                <w:vertAlign w:val="superscript"/>
              </w:rPr>
              <w:t>2</w:t>
            </w:r>
            <w:r w:rsidRPr="00C81480">
              <w:rPr>
                <w:rFonts w:ascii="Times New Roman" w:eastAsia="Times New Roman" w:hAnsi="Times New Roman" w:cs="Times New Roman"/>
                <w:bCs w:val="0"/>
              </w:rPr>
              <w:t>)</w:t>
            </w:r>
          </w:p>
        </w:tc>
      </w:tr>
      <w:tr w:rsidR="001E7638"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A42324" w:rsidRPr="00C81480" w:rsidRDefault="00A42324" w:rsidP="0057751C">
            <w:pPr>
              <w:jc w:val="center"/>
              <w:rPr>
                <w:rFonts w:ascii="Times New Roman" w:eastAsia="Times New Roman" w:hAnsi="Times New Roman" w:cs="Times New Roman"/>
                <w:b w:val="0"/>
              </w:rPr>
            </w:pPr>
            <w:r w:rsidRPr="00C81480">
              <w:rPr>
                <w:rFonts w:ascii="Times New Roman" w:eastAsia="Times New Roman" w:hAnsi="Times New Roman" w:cs="Times New Roman"/>
                <w:b w:val="0"/>
              </w:rPr>
              <w:t>926598.6</w:t>
            </w:r>
          </w:p>
        </w:tc>
        <w:tc>
          <w:tcPr>
            <w:tcW w:w="0" w:type="auto"/>
            <w:noWrap/>
          </w:tcPr>
          <w:p w:rsidR="00A42324" w:rsidRPr="001E7638" w:rsidRDefault="00A42324" w:rsidP="005775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2.56</w:t>
            </w:r>
          </w:p>
        </w:tc>
        <w:tc>
          <w:tcPr>
            <w:tcW w:w="0" w:type="auto"/>
            <w:noWrap/>
          </w:tcPr>
          <w:p w:rsidR="00A42324" w:rsidRPr="001E7638" w:rsidRDefault="00A42324" w:rsidP="005775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2372092.372</w:t>
            </w:r>
          </w:p>
        </w:tc>
      </w:tr>
      <w:tr w:rsidR="001E7638" w:rsidRPr="001E7638" w:rsidTr="00C8148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A42324" w:rsidRPr="00C81480" w:rsidRDefault="00A42324" w:rsidP="0057751C">
            <w:pPr>
              <w:jc w:val="center"/>
              <w:rPr>
                <w:rFonts w:ascii="Times New Roman" w:eastAsia="Times New Roman" w:hAnsi="Times New Roman" w:cs="Times New Roman"/>
                <w:b w:val="0"/>
              </w:rPr>
            </w:pPr>
            <w:r w:rsidRPr="00C81480">
              <w:rPr>
                <w:rFonts w:ascii="Times New Roman" w:eastAsia="Times New Roman" w:hAnsi="Times New Roman" w:cs="Times New Roman"/>
                <w:b w:val="0"/>
              </w:rPr>
              <w:t>845136.6</w:t>
            </w:r>
          </w:p>
        </w:tc>
        <w:tc>
          <w:tcPr>
            <w:tcW w:w="0" w:type="auto"/>
            <w:noWrap/>
            <w:hideMark/>
          </w:tcPr>
          <w:p w:rsidR="00A42324" w:rsidRPr="001E7638" w:rsidRDefault="00A42324" w:rsidP="005775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2.7</w:t>
            </w:r>
          </w:p>
        </w:tc>
        <w:tc>
          <w:tcPr>
            <w:tcW w:w="0" w:type="auto"/>
            <w:noWrap/>
            <w:hideMark/>
          </w:tcPr>
          <w:p w:rsidR="00A42324" w:rsidRPr="001E7638" w:rsidRDefault="00A42324" w:rsidP="005775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2281868.694</w:t>
            </w:r>
          </w:p>
        </w:tc>
      </w:tr>
      <w:tr w:rsidR="001E7638"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A42324" w:rsidRPr="00C81480" w:rsidRDefault="00A42324" w:rsidP="0057751C">
            <w:pPr>
              <w:jc w:val="center"/>
              <w:rPr>
                <w:rFonts w:ascii="Times New Roman" w:eastAsia="Times New Roman" w:hAnsi="Times New Roman" w:cs="Times New Roman"/>
                <w:b w:val="0"/>
              </w:rPr>
            </w:pPr>
            <w:r w:rsidRPr="00C81480">
              <w:rPr>
                <w:rFonts w:ascii="Times New Roman" w:eastAsia="Times New Roman" w:hAnsi="Times New Roman" w:cs="Times New Roman"/>
                <w:b w:val="0"/>
              </w:rPr>
              <w:t>926598.6</w:t>
            </w:r>
          </w:p>
        </w:tc>
        <w:tc>
          <w:tcPr>
            <w:tcW w:w="0" w:type="auto"/>
            <w:noWrap/>
            <w:hideMark/>
          </w:tcPr>
          <w:p w:rsidR="00A42324" w:rsidRPr="001E7638" w:rsidRDefault="00A42324" w:rsidP="005775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2.56</w:t>
            </w:r>
          </w:p>
        </w:tc>
        <w:tc>
          <w:tcPr>
            <w:tcW w:w="0" w:type="auto"/>
            <w:noWrap/>
            <w:hideMark/>
          </w:tcPr>
          <w:p w:rsidR="00A42324" w:rsidRPr="001E7638" w:rsidRDefault="00A42324" w:rsidP="005775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2372092.372</w:t>
            </w:r>
          </w:p>
        </w:tc>
      </w:tr>
      <w:tr w:rsidR="001E7638" w:rsidRPr="001E7638" w:rsidTr="00C8148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A42324" w:rsidRPr="00C81480" w:rsidRDefault="00A42324" w:rsidP="0057751C">
            <w:pPr>
              <w:jc w:val="center"/>
              <w:rPr>
                <w:rFonts w:ascii="Times New Roman" w:eastAsia="Times New Roman" w:hAnsi="Times New Roman" w:cs="Times New Roman"/>
                <w:b w:val="0"/>
              </w:rPr>
            </w:pPr>
            <w:r w:rsidRPr="00C81480">
              <w:rPr>
                <w:rFonts w:ascii="Times New Roman" w:eastAsia="Times New Roman" w:hAnsi="Times New Roman" w:cs="Times New Roman"/>
                <w:b w:val="0"/>
              </w:rPr>
              <w:t>817226.8</w:t>
            </w:r>
          </w:p>
        </w:tc>
        <w:tc>
          <w:tcPr>
            <w:tcW w:w="0" w:type="auto"/>
            <w:noWrap/>
            <w:hideMark/>
          </w:tcPr>
          <w:p w:rsidR="00A42324" w:rsidRPr="001E7638" w:rsidRDefault="00A42324" w:rsidP="005775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3.12</w:t>
            </w:r>
          </w:p>
        </w:tc>
        <w:tc>
          <w:tcPr>
            <w:tcW w:w="0" w:type="auto"/>
            <w:noWrap/>
            <w:hideMark/>
          </w:tcPr>
          <w:p w:rsidR="00A42324" w:rsidRPr="001E7638" w:rsidRDefault="00A42324" w:rsidP="005775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2549747.653</w:t>
            </w:r>
          </w:p>
        </w:tc>
      </w:tr>
      <w:tr w:rsidR="001E7638"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A42324" w:rsidRPr="00C81480" w:rsidRDefault="00A42324" w:rsidP="0057751C">
            <w:pPr>
              <w:jc w:val="center"/>
              <w:rPr>
                <w:rFonts w:ascii="Times New Roman" w:eastAsia="Times New Roman" w:hAnsi="Times New Roman" w:cs="Times New Roman"/>
                <w:b w:val="0"/>
              </w:rPr>
            </w:pPr>
            <w:r w:rsidRPr="00C81480">
              <w:rPr>
                <w:rFonts w:ascii="Times New Roman" w:eastAsia="Times New Roman" w:hAnsi="Times New Roman" w:cs="Times New Roman"/>
                <w:b w:val="0"/>
              </w:rPr>
              <w:t>813349</w:t>
            </w:r>
          </w:p>
        </w:tc>
        <w:tc>
          <w:tcPr>
            <w:tcW w:w="0" w:type="auto"/>
            <w:noWrap/>
            <w:hideMark/>
          </w:tcPr>
          <w:p w:rsidR="00A42324" w:rsidRPr="001E7638" w:rsidRDefault="00A42324" w:rsidP="005775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3.71</w:t>
            </w:r>
          </w:p>
        </w:tc>
        <w:tc>
          <w:tcPr>
            <w:tcW w:w="0" w:type="auto"/>
            <w:noWrap/>
            <w:hideMark/>
          </w:tcPr>
          <w:p w:rsidR="00A42324" w:rsidRPr="001E7638" w:rsidRDefault="00A42324" w:rsidP="005775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3017524.741</w:t>
            </w:r>
          </w:p>
        </w:tc>
      </w:tr>
      <w:tr w:rsidR="001E7638" w:rsidRPr="001E7638" w:rsidTr="00C8148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A42324" w:rsidRPr="00C81480" w:rsidRDefault="00A42324" w:rsidP="0057751C">
            <w:pPr>
              <w:jc w:val="center"/>
              <w:rPr>
                <w:rFonts w:ascii="Times New Roman" w:eastAsia="Times New Roman" w:hAnsi="Times New Roman" w:cs="Times New Roman"/>
                <w:b w:val="0"/>
              </w:rPr>
            </w:pPr>
            <w:r w:rsidRPr="00C81480">
              <w:rPr>
                <w:rFonts w:ascii="Times New Roman" w:eastAsia="Times New Roman" w:hAnsi="Times New Roman" w:cs="Times New Roman"/>
                <w:b w:val="0"/>
              </w:rPr>
              <w:t>815359.9</w:t>
            </w:r>
          </w:p>
        </w:tc>
        <w:tc>
          <w:tcPr>
            <w:tcW w:w="0" w:type="auto"/>
            <w:noWrap/>
            <w:hideMark/>
          </w:tcPr>
          <w:p w:rsidR="00A42324" w:rsidRPr="001E7638" w:rsidRDefault="00A42324" w:rsidP="005775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4.17</w:t>
            </w:r>
          </w:p>
        </w:tc>
        <w:tc>
          <w:tcPr>
            <w:tcW w:w="0" w:type="auto"/>
            <w:noWrap/>
            <w:hideMark/>
          </w:tcPr>
          <w:p w:rsidR="00A42324" w:rsidRPr="001E7638" w:rsidRDefault="00A42324" w:rsidP="005775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3400050.93</w:t>
            </w:r>
          </w:p>
        </w:tc>
      </w:tr>
      <w:tr w:rsidR="001E7638"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A42324" w:rsidRPr="00C81480" w:rsidRDefault="00A42324" w:rsidP="0057751C">
            <w:pPr>
              <w:jc w:val="center"/>
              <w:rPr>
                <w:rFonts w:ascii="Times New Roman" w:eastAsia="Times New Roman" w:hAnsi="Times New Roman" w:cs="Times New Roman"/>
                <w:b w:val="0"/>
              </w:rPr>
            </w:pPr>
            <w:r w:rsidRPr="00C81480">
              <w:rPr>
                <w:rFonts w:ascii="Times New Roman" w:eastAsia="Times New Roman" w:hAnsi="Times New Roman" w:cs="Times New Roman"/>
                <w:b w:val="0"/>
              </w:rPr>
              <w:t>773002.8</w:t>
            </w:r>
          </w:p>
        </w:tc>
        <w:tc>
          <w:tcPr>
            <w:tcW w:w="0" w:type="auto"/>
            <w:noWrap/>
            <w:hideMark/>
          </w:tcPr>
          <w:p w:rsidR="00A42324" w:rsidRPr="001E7638" w:rsidRDefault="00A42324" w:rsidP="005775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4.53</w:t>
            </w:r>
          </w:p>
        </w:tc>
        <w:tc>
          <w:tcPr>
            <w:tcW w:w="0" w:type="auto"/>
            <w:noWrap/>
            <w:hideMark/>
          </w:tcPr>
          <w:p w:rsidR="00A42324" w:rsidRPr="001E7638" w:rsidRDefault="00A42324" w:rsidP="005775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3501702.674</w:t>
            </w:r>
          </w:p>
        </w:tc>
      </w:tr>
      <w:tr w:rsidR="001E7638" w:rsidRPr="001E7638" w:rsidTr="00C8148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A42324" w:rsidRPr="00C81480" w:rsidRDefault="00A42324" w:rsidP="0057751C">
            <w:pPr>
              <w:jc w:val="center"/>
              <w:rPr>
                <w:rFonts w:ascii="Times New Roman" w:eastAsia="Times New Roman" w:hAnsi="Times New Roman" w:cs="Times New Roman"/>
                <w:b w:val="0"/>
              </w:rPr>
            </w:pPr>
            <w:r w:rsidRPr="00C81480">
              <w:rPr>
                <w:rFonts w:ascii="Times New Roman" w:eastAsia="Times New Roman" w:hAnsi="Times New Roman" w:cs="Times New Roman"/>
                <w:b w:val="0"/>
              </w:rPr>
              <w:t>753269.2</w:t>
            </w:r>
          </w:p>
        </w:tc>
        <w:tc>
          <w:tcPr>
            <w:tcW w:w="0" w:type="auto"/>
            <w:noWrap/>
            <w:hideMark/>
          </w:tcPr>
          <w:p w:rsidR="00A42324" w:rsidRPr="001E7638" w:rsidRDefault="00A42324" w:rsidP="005775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5</w:t>
            </w:r>
          </w:p>
        </w:tc>
        <w:tc>
          <w:tcPr>
            <w:tcW w:w="0" w:type="auto"/>
            <w:noWrap/>
            <w:hideMark/>
          </w:tcPr>
          <w:p w:rsidR="00A42324" w:rsidRPr="001E7638" w:rsidRDefault="00A42324" w:rsidP="005775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3766346.014</w:t>
            </w:r>
          </w:p>
        </w:tc>
      </w:tr>
      <w:tr w:rsidR="001E7638"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A42324" w:rsidRPr="00C81480" w:rsidRDefault="00A42324" w:rsidP="0057751C">
            <w:pPr>
              <w:jc w:val="center"/>
              <w:rPr>
                <w:rFonts w:ascii="Times New Roman" w:eastAsia="Times New Roman" w:hAnsi="Times New Roman" w:cs="Times New Roman"/>
                <w:b w:val="0"/>
              </w:rPr>
            </w:pPr>
            <w:r w:rsidRPr="00C81480">
              <w:rPr>
                <w:rFonts w:ascii="Times New Roman" w:eastAsia="Times New Roman" w:hAnsi="Times New Roman" w:cs="Times New Roman"/>
                <w:b w:val="0"/>
              </w:rPr>
              <w:t>745961.7</w:t>
            </w:r>
          </w:p>
        </w:tc>
        <w:tc>
          <w:tcPr>
            <w:tcW w:w="0" w:type="auto"/>
            <w:noWrap/>
            <w:hideMark/>
          </w:tcPr>
          <w:p w:rsidR="00A42324" w:rsidRPr="001E7638" w:rsidRDefault="00A42324" w:rsidP="005775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5.51</w:t>
            </w:r>
          </w:p>
        </w:tc>
        <w:tc>
          <w:tcPr>
            <w:tcW w:w="0" w:type="auto"/>
            <w:noWrap/>
            <w:hideMark/>
          </w:tcPr>
          <w:p w:rsidR="00A42324" w:rsidRPr="001E7638" w:rsidRDefault="00A42324" w:rsidP="005775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4110249.148</w:t>
            </w:r>
          </w:p>
        </w:tc>
      </w:tr>
      <w:tr w:rsidR="001E7638" w:rsidRPr="001E7638" w:rsidTr="00C8148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A42324" w:rsidRPr="00C81480" w:rsidRDefault="00A42324" w:rsidP="0057751C">
            <w:pPr>
              <w:jc w:val="center"/>
              <w:rPr>
                <w:rFonts w:ascii="Times New Roman" w:eastAsia="Times New Roman" w:hAnsi="Times New Roman" w:cs="Times New Roman"/>
                <w:b w:val="0"/>
              </w:rPr>
            </w:pPr>
            <w:r w:rsidRPr="00C81480">
              <w:rPr>
                <w:rFonts w:ascii="Times New Roman" w:eastAsia="Times New Roman" w:hAnsi="Times New Roman" w:cs="Times New Roman"/>
                <w:b w:val="0"/>
              </w:rPr>
              <w:t>749387.2</w:t>
            </w:r>
          </w:p>
        </w:tc>
        <w:tc>
          <w:tcPr>
            <w:tcW w:w="0" w:type="auto"/>
            <w:noWrap/>
            <w:hideMark/>
          </w:tcPr>
          <w:p w:rsidR="00A42324" w:rsidRPr="001E7638" w:rsidRDefault="00A42324" w:rsidP="005775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6</w:t>
            </w:r>
          </w:p>
        </w:tc>
        <w:tc>
          <w:tcPr>
            <w:tcW w:w="0" w:type="auto"/>
            <w:noWrap/>
            <w:hideMark/>
          </w:tcPr>
          <w:p w:rsidR="00A42324" w:rsidRPr="001E7638" w:rsidRDefault="00A42324" w:rsidP="005775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4496322.921</w:t>
            </w:r>
          </w:p>
        </w:tc>
      </w:tr>
      <w:tr w:rsidR="001E7638" w:rsidRPr="001E7638" w:rsidTr="00C8148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A42324" w:rsidRPr="00C81480" w:rsidRDefault="00A42324" w:rsidP="0057751C">
            <w:pPr>
              <w:jc w:val="center"/>
              <w:rPr>
                <w:rFonts w:ascii="Times New Roman" w:eastAsia="Times New Roman" w:hAnsi="Times New Roman" w:cs="Times New Roman"/>
                <w:b w:val="0"/>
              </w:rPr>
            </w:pPr>
            <w:r w:rsidRPr="00C81480">
              <w:rPr>
                <w:rFonts w:ascii="Times New Roman" w:eastAsia="Times New Roman" w:hAnsi="Times New Roman" w:cs="Times New Roman"/>
                <w:b w:val="0"/>
              </w:rPr>
              <w:t>730186.2</w:t>
            </w:r>
          </w:p>
        </w:tc>
        <w:tc>
          <w:tcPr>
            <w:tcW w:w="0" w:type="auto"/>
            <w:noWrap/>
            <w:hideMark/>
          </w:tcPr>
          <w:p w:rsidR="00A42324" w:rsidRPr="001E7638" w:rsidRDefault="00A42324" w:rsidP="005775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6.57</w:t>
            </w:r>
          </w:p>
        </w:tc>
        <w:tc>
          <w:tcPr>
            <w:tcW w:w="0" w:type="auto"/>
            <w:noWrap/>
            <w:hideMark/>
          </w:tcPr>
          <w:p w:rsidR="00A42324" w:rsidRPr="001E7638" w:rsidRDefault="00A42324" w:rsidP="005775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E7638">
              <w:rPr>
                <w:rFonts w:ascii="Times New Roman" w:eastAsia="Times New Roman" w:hAnsi="Times New Roman" w:cs="Times New Roman"/>
              </w:rPr>
              <w:t>4797323.423</w:t>
            </w:r>
          </w:p>
        </w:tc>
      </w:tr>
    </w:tbl>
    <w:p w:rsidR="00A42324" w:rsidRPr="001E7638" w:rsidRDefault="00D15C76" w:rsidP="00A42324">
      <w:pPr>
        <w:jc w:val="center"/>
        <w:rPr>
          <w:rFonts w:ascii="Times New Roman" w:hAnsi="Times New Roman" w:cs="Times New Roman"/>
        </w:rPr>
      </w:pPr>
      <w:r w:rsidRPr="001E7638">
        <w:rPr>
          <w:rFonts w:ascii="Times New Roman" w:hAnsi="Times New Roman" w:cs="Times New Roman"/>
        </w:rPr>
        <w:t>Table 2</w:t>
      </w:r>
      <w:r w:rsidR="00A42324" w:rsidRPr="001E7638">
        <w:rPr>
          <w:rFonts w:ascii="Times New Roman" w:hAnsi="Times New Roman" w:cs="Times New Roman"/>
        </w:rPr>
        <w:t xml:space="preserve"> – Area*Delay products</w:t>
      </w:r>
      <w:r w:rsidRPr="001E7638">
        <w:rPr>
          <w:rFonts w:ascii="Times New Roman" w:hAnsi="Times New Roman" w:cs="Times New Roman"/>
        </w:rPr>
        <w:t xml:space="preserve"> for final design</w:t>
      </w:r>
    </w:p>
    <w:p w:rsidR="00A42324" w:rsidRPr="001E7638" w:rsidRDefault="00A42324" w:rsidP="00A42324">
      <w:pPr>
        <w:rPr>
          <w:rFonts w:ascii="Times New Roman" w:hAnsi="Times New Roman" w:cs="Times New Roman"/>
        </w:rPr>
      </w:pPr>
      <w:r w:rsidRPr="001E7638">
        <w:rPr>
          <w:rFonts w:ascii="Times New Roman" w:hAnsi="Times New Roman" w:cs="Times New Roman"/>
        </w:rPr>
        <w:t>Fig-</w:t>
      </w:r>
      <w:r w:rsidR="00D15C76" w:rsidRPr="001E7638">
        <w:rPr>
          <w:rFonts w:ascii="Times New Roman" w:hAnsi="Times New Roman" w:cs="Times New Roman"/>
        </w:rPr>
        <w:t>5</w:t>
      </w:r>
      <w:r w:rsidRPr="001E7638">
        <w:rPr>
          <w:rFonts w:ascii="Times New Roman" w:hAnsi="Times New Roman" w:cs="Times New Roman"/>
        </w:rPr>
        <w:t xml:space="preserve"> shows a graph </w:t>
      </w:r>
      <w:r w:rsidR="00D15C76" w:rsidRPr="001E7638">
        <w:rPr>
          <w:rFonts w:ascii="Times New Roman" w:hAnsi="Times New Roman" w:cs="Times New Roman"/>
        </w:rPr>
        <w:t>for the values listed in Table 2</w:t>
      </w:r>
      <w:r w:rsidRPr="001E7638">
        <w:rPr>
          <w:rFonts w:ascii="Times New Roman" w:hAnsi="Times New Roman" w:cs="Times New Roman"/>
        </w:rPr>
        <w:t>.</w:t>
      </w:r>
    </w:p>
    <w:p w:rsidR="00A42324" w:rsidRPr="001E7638" w:rsidRDefault="00A42324" w:rsidP="00A42324">
      <w:pPr>
        <w:jc w:val="center"/>
        <w:rPr>
          <w:rFonts w:ascii="Times New Roman" w:hAnsi="Times New Roman" w:cs="Times New Roman"/>
        </w:rPr>
      </w:pPr>
      <w:r w:rsidRPr="001E7638">
        <w:rPr>
          <w:rFonts w:ascii="Times New Roman" w:hAnsi="Times New Roman" w:cs="Times New Roman"/>
          <w:noProof/>
        </w:rPr>
        <w:drawing>
          <wp:inline distT="0" distB="0" distL="0" distR="0" wp14:anchorId="5EC464E4" wp14:editId="2F5F5838">
            <wp:extent cx="4267200" cy="3339548"/>
            <wp:effectExtent l="0" t="0" r="0" b="133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42324" w:rsidRPr="001E7638" w:rsidRDefault="00A42324" w:rsidP="00A42324">
      <w:pPr>
        <w:jc w:val="center"/>
        <w:rPr>
          <w:rFonts w:ascii="Times New Roman" w:hAnsi="Times New Roman" w:cs="Times New Roman"/>
        </w:rPr>
      </w:pPr>
      <w:r w:rsidRPr="001E7638">
        <w:rPr>
          <w:rFonts w:ascii="Times New Roman" w:hAnsi="Times New Roman" w:cs="Times New Roman"/>
        </w:rPr>
        <w:t>Fig-</w:t>
      </w:r>
      <w:r w:rsidR="00D15C76" w:rsidRPr="001E7638">
        <w:rPr>
          <w:rFonts w:ascii="Times New Roman" w:hAnsi="Times New Roman" w:cs="Times New Roman"/>
        </w:rPr>
        <w:t>5</w:t>
      </w:r>
      <w:r w:rsidRPr="001E7638">
        <w:rPr>
          <w:rFonts w:ascii="Times New Roman" w:hAnsi="Times New Roman" w:cs="Times New Roman"/>
        </w:rPr>
        <w:t xml:space="preserve"> – Delay vs. Area*Delay product</w:t>
      </w:r>
    </w:p>
    <w:p w:rsidR="00A42324" w:rsidRPr="001E7638" w:rsidRDefault="00A42324" w:rsidP="00A42324">
      <w:pPr>
        <w:pStyle w:val="ListParagraph"/>
        <w:numPr>
          <w:ilvl w:val="0"/>
          <w:numId w:val="2"/>
        </w:numPr>
        <w:rPr>
          <w:rFonts w:ascii="Times New Roman" w:hAnsi="Times New Roman" w:cs="Times New Roman"/>
        </w:rPr>
      </w:pPr>
      <w:r w:rsidRPr="001E7638">
        <w:rPr>
          <w:rFonts w:ascii="Times New Roman" w:hAnsi="Times New Roman" w:cs="Times New Roman"/>
        </w:rPr>
        <w:t xml:space="preserve">The delay as reported by Synopsys PrimeTime was </w:t>
      </w:r>
      <w:r w:rsidRPr="001E7638">
        <w:rPr>
          <w:rFonts w:ascii="Times New Roman" w:hAnsi="Times New Roman" w:cs="Times New Roman"/>
          <w:b/>
        </w:rPr>
        <w:t>2.7 ns</w:t>
      </w:r>
    </w:p>
    <w:p w:rsidR="00A42324" w:rsidRPr="001E7638" w:rsidRDefault="00A42324" w:rsidP="00A42324">
      <w:pPr>
        <w:pStyle w:val="ListParagraph"/>
        <w:numPr>
          <w:ilvl w:val="0"/>
          <w:numId w:val="2"/>
        </w:numPr>
        <w:rPr>
          <w:rFonts w:ascii="Times New Roman" w:hAnsi="Times New Roman" w:cs="Times New Roman"/>
        </w:rPr>
      </w:pPr>
      <w:r w:rsidRPr="001E7638">
        <w:rPr>
          <w:rFonts w:ascii="Times New Roman" w:hAnsi="Times New Roman" w:cs="Times New Roman"/>
        </w:rPr>
        <w:t xml:space="preserve">The area reported by Synopsys DC Compiler was </w:t>
      </w:r>
      <w:r w:rsidRPr="001E7638">
        <w:rPr>
          <w:rFonts w:ascii="Times New Roman" w:hAnsi="Times New Roman" w:cs="Times New Roman"/>
          <w:b/>
        </w:rPr>
        <w:t>845,136.55 µm</w:t>
      </w:r>
      <w:r w:rsidRPr="001E7638">
        <w:rPr>
          <w:rFonts w:ascii="Times New Roman" w:hAnsi="Times New Roman" w:cs="Times New Roman"/>
          <w:b/>
          <w:vertAlign w:val="superscript"/>
        </w:rPr>
        <w:t>2</w:t>
      </w:r>
    </w:p>
    <w:p w:rsidR="00A42324" w:rsidRPr="001E7638" w:rsidRDefault="00A42324" w:rsidP="00A42324">
      <w:pPr>
        <w:pStyle w:val="ListParagraph"/>
        <w:numPr>
          <w:ilvl w:val="0"/>
          <w:numId w:val="2"/>
        </w:numPr>
        <w:rPr>
          <w:rFonts w:ascii="Times New Roman" w:hAnsi="Times New Roman" w:cs="Times New Roman"/>
          <w:b/>
        </w:rPr>
      </w:pPr>
      <w:r w:rsidRPr="001E7638">
        <w:rPr>
          <w:rFonts w:ascii="Times New Roman" w:hAnsi="Times New Roman" w:cs="Times New Roman"/>
        </w:rPr>
        <w:t xml:space="preserve">The power reported by Synopsys DC Compiler was </w:t>
      </w:r>
      <w:r w:rsidRPr="001E7638">
        <w:rPr>
          <w:rFonts w:ascii="Times New Roman" w:hAnsi="Times New Roman" w:cs="Times New Roman"/>
          <w:b/>
        </w:rPr>
        <w:t xml:space="preserve">79.4254 </w:t>
      </w:r>
      <w:proofErr w:type="spellStart"/>
      <w:r w:rsidRPr="001E7638">
        <w:rPr>
          <w:rFonts w:ascii="Times New Roman" w:hAnsi="Times New Roman" w:cs="Times New Roman"/>
          <w:b/>
        </w:rPr>
        <w:t>mW</w:t>
      </w:r>
      <w:proofErr w:type="spellEnd"/>
    </w:p>
    <w:p w:rsidR="00A42324" w:rsidRPr="001E7638" w:rsidRDefault="00A42324" w:rsidP="00A42324">
      <w:pPr>
        <w:ind w:firstLine="360"/>
        <w:rPr>
          <w:rFonts w:ascii="Times New Roman" w:hAnsi="Times New Roman" w:cs="Times New Roman"/>
        </w:rPr>
      </w:pPr>
      <w:r w:rsidRPr="001E7638">
        <w:rPr>
          <w:rFonts w:ascii="Times New Roman" w:hAnsi="Times New Roman" w:cs="Times New Roman"/>
        </w:rPr>
        <w:lastRenderedPageBreak/>
        <w:t>When optimizing the area-delay product, we were able to achieve a good reduction in this product by trying several different options within design compiler.  By using the compile -</w:t>
      </w:r>
      <w:proofErr w:type="spellStart"/>
      <w:r w:rsidRPr="001E7638">
        <w:rPr>
          <w:rFonts w:ascii="Times New Roman" w:hAnsi="Times New Roman" w:cs="Times New Roman"/>
        </w:rPr>
        <w:t>map_effort</w:t>
      </w:r>
      <w:proofErr w:type="spellEnd"/>
      <w:r w:rsidRPr="001E7638">
        <w:rPr>
          <w:rFonts w:ascii="Times New Roman" w:hAnsi="Times New Roman" w:cs="Times New Roman"/>
        </w:rPr>
        <w:t xml:space="preserve"> high -</w:t>
      </w:r>
      <w:proofErr w:type="spellStart"/>
      <w:r w:rsidRPr="001E7638">
        <w:rPr>
          <w:rFonts w:ascii="Times New Roman" w:hAnsi="Times New Roman" w:cs="Times New Roman"/>
        </w:rPr>
        <w:t>area_effort</w:t>
      </w:r>
      <w:proofErr w:type="spellEnd"/>
      <w:r w:rsidRPr="001E7638">
        <w:rPr>
          <w:rFonts w:ascii="Times New Roman" w:hAnsi="Times New Roman" w:cs="Times New Roman"/>
        </w:rPr>
        <w:t xml:space="preserve"> high command, we noticed that design compiler is able to automatically map operators within our </w:t>
      </w:r>
      <w:proofErr w:type="spellStart"/>
      <w:r w:rsidRPr="001E7638">
        <w:rPr>
          <w:rFonts w:ascii="Times New Roman" w:hAnsi="Times New Roman" w:cs="Times New Roman"/>
        </w:rPr>
        <w:t>alu</w:t>
      </w:r>
      <w:proofErr w:type="spellEnd"/>
      <w:r w:rsidRPr="001E7638">
        <w:rPr>
          <w:rFonts w:ascii="Times New Roman" w:hAnsi="Times New Roman" w:cs="Times New Roman"/>
        </w:rPr>
        <w:t xml:space="preserve"> such that unused blocks within one operation are shared with another operation, thus reducing area.  Using a for-loop within the design compiler </w:t>
      </w:r>
      <w:proofErr w:type="spellStart"/>
      <w:r w:rsidRPr="001E7638">
        <w:rPr>
          <w:rFonts w:ascii="Times New Roman" w:hAnsi="Times New Roman" w:cs="Times New Roman"/>
        </w:rPr>
        <w:t>tcl</w:t>
      </w:r>
      <w:proofErr w:type="spellEnd"/>
      <w:r w:rsidRPr="001E7638">
        <w:rPr>
          <w:rFonts w:ascii="Times New Roman" w:hAnsi="Times New Roman" w:cs="Times New Roman"/>
        </w:rPr>
        <w:t xml:space="preserve"> script, we obtained the above results for optimizing our area delay product.</w:t>
      </w:r>
    </w:p>
    <w:p w:rsidR="00A42324" w:rsidRPr="001E7638" w:rsidRDefault="00A42324" w:rsidP="009273F5">
      <w:pPr>
        <w:pStyle w:val="Heading2"/>
        <w:rPr>
          <w:color w:val="auto"/>
        </w:rPr>
      </w:pPr>
      <w:bookmarkStart w:id="16" w:name="_Toc449285516"/>
      <w:r w:rsidRPr="001E7638">
        <w:rPr>
          <w:color w:val="auto"/>
        </w:rPr>
        <w:t>STA</w:t>
      </w:r>
      <w:bookmarkEnd w:id="16"/>
    </w:p>
    <w:p w:rsidR="00A42324" w:rsidRPr="001E7638" w:rsidRDefault="00A42324" w:rsidP="00A42324">
      <w:pPr>
        <w:rPr>
          <w:rFonts w:ascii="Times New Roman" w:hAnsi="Times New Roman" w:cs="Times New Roman"/>
        </w:rPr>
      </w:pPr>
      <w:r w:rsidRPr="001E7638">
        <w:rPr>
          <w:rFonts w:ascii="Times New Roman" w:hAnsi="Times New Roman" w:cs="Times New Roman"/>
        </w:rPr>
        <w:t xml:space="preserve">The critical path reported was from </w:t>
      </w:r>
      <w:r w:rsidRPr="001E7638">
        <w:rPr>
          <w:rFonts w:ascii="Times New Roman" w:hAnsi="Times New Roman" w:cs="Times New Roman"/>
          <w:i/>
        </w:rPr>
        <w:t>node0_d_</w:t>
      </w:r>
      <w:proofErr w:type="gramStart"/>
      <w:r w:rsidRPr="001E7638">
        <w:rPr>
          <w:rFonts w:ascii="Times New Roman" w:hAnsi="Times New Roman" w:cs="Times New Roman"/>
          <w:i/>
        </w:rPr>
        <w:t>in[</w:t>
      </w:r>
      <w:proofErr w:type="gramEnd"/>
      <w:r w:rsidRPr="001E7638">
        <w:rPr>
          <w:rFonts w:ascii="Times New Roman" w:hAnsi="Times New Roman" w:cs="Times New Roman"/>
          <w:i/>
        </w:rPr>
        <w:t>15]</w:t>
      </w:r>
      <w:r w:rsidRPr="001E7638">
        <w:rPr>
          <w:rFonts w:ascii="Times New Roman" w:hAnsi="Times New Roman" w:cs="Times New Roman"/>
        </w:rPr>
        <w:t xml:space="preserve"> to </w:t>
      </w:r>
      <w:r w:rsidRPr="001E7638">
        <w:rPr>
          <w:rFonts w:ascii="Times New Roman" w:hAnsi="Times New Roman" w:cs="Times New Roman"/>
          <w:i/>
        </w:rPr>
        <w:t>proc_0/</w:t>
      </w:r>
      <w:proofErr w:type="spellStart"/>
      <w:r w:rsidRPr="001E7638">
        <w:rPr>
          <w:rFonts w:ascii="Times New Roman" w:hAnsi="Times New Roman" w:cs="Times New Roman"/>
          <w:i/>
        </w:rPr>
        <w:t>WB_alu_result_reg</w:t>
      </w:r>
      <w:proofErr w:type="spellEnd"/>
      <w:r w:rsidRPr="001E7638">
        <w:rPr>
          <w:rFonts w:ascii="Times New Roman" w:hAnsi="Times New Roman" w:cs="Times New Roman"/>
          <w:i/>
        </w:rPr>
        <w:t>[0]</w:t>
      </w:r>
      <w:r w:rsidRPr="001E7638">
        <w:rPr>
          <w:rFonts w:ascii="Times New Roman" w:hAnsi="Times New Roman" w:cs="Times New Roman"/>
        </w:rPr>
        <w:t xml:space="preserve">. </w:t>
      </w:r>
    </w:p>
    <w:p w:rsidR="00A42324" w:rsidRPr="001E7638" w:rsidRDefault="00A42324" w:rsidP="00A42324">
      <w:pPr>
        <w:rPr>
          <w:rFonts w:ascii="Times New Roman" w:hAnsi="Times New Roman" w:cs="Times New Roman"/>
        </w:rPr>
      </w:pPr>
      <w:r w:rsidRPr="001E7638">
        <w:rPr>
          <w:rFonts w:ascii="Times New Roman" w:hAnsi="Times New Roman" w:cs="Times New Roman"/>
        </w:rPr>
        <w:t>The histograms generated from PrimeTime are shown in Fig. 2 and 3. Fig-2 shows the details for the worst group for path slack, and Fig-3 shows the details for endpoint slack.</w:t>
      </w:r>
    </w:p>
    <w:p w:rsidR="00A42324" w:rsidRPr="001E7638" w:rsidRDefault="00A42324" w:rsidP="00A42324">
      <w:pPr>
        <w:jc w:val="center"/>
        <w:rPr>
          <w:rFonts w:ascii="Times New Roman" w:hAnsi="Times New Roman" w:cs="Times New Roman"/>
        </w:rPr>
      </w:pPr>
      <w:r w:rsidRPr="001E7638">
        <w:rPr>
          <w:rFonts w:ascii="Times New Roman" w:hAnsi="Times New Roman" w:cs="Times New Roman"/>
          <w:noProof/>
        </w:rPr>
        <w:drawing>
          <wp:inline distT="0" distB="0" distL="0" distR="0" wp14:anchorId="77C82A91" wp14:editId="5515EECA">
            <wp:extent cx="5943600" cy="295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p>
    <w:p w:rsidR="00A42324" w:rsidRPr="001E7638" w:rsidRDefault="00A42324" w:rsidP="00A42324">
      <w:pPr>
        <w:jc w:val="center"/>
        <w:rPr>
          <w:rFonts w:ascii="Times New Roman" w:hAnsi="Times New Roman" w:cs="Times New Roman"/>
        </w:rPr>
      </w:pPr>
      <w:r w:rsidRPr="001E7638">
        <w:rPr>
          <w:rFonts w:ascii="Times New Roman" w:hAnsi="Times New Roman" w:cs="Times New Roman"/>
        </w:rPr>
        <w:t>Fig-</w:t>
      </w:r>
      <w:r w:rsidR="00D15C76" w:rsidRPr="001E7638">
        <w:rPr>
          <w:rFonts w:ascii="Times New Roman" w:hAnsi="Times New Roman" w:cs="Times New Roman"/>
        </w:rPr>
        <w:t>6</w:t>
      </w:r>
      <w:r w:rsidRPr="001E7638">
        <w:rPr>
          <w:rFonts w:ascii="Times New Roman" w:hAnsi="Times New Roman" w:cs="Times New Roman"/>
        </w:rPr>
        <w:t xml:space="preserve"> – Path slack histogram from PrimeTime</w:t>
      </w:r>
    </w:p>
    <w:p w:rsidR="00A42324" w:rsidRPr="001E7638" w:rsidRDefault="00A42324" w:rsidP="00A42324">
      <w:pPr>
        <w:jc w:val="center"/>
        <w:rPr>
          <w:rFonts w:ascii="Times New Roman" w:hAnsi="Times New Roman" w:cs="Times New Roman"/>
        </w:rPr>
      </w:pPr>
      <w:r w:rsidRPr="001E7638">
        <w:rPr>
          <w:rFonts w:ascii="Times New Roman" w:hAnsi="Times New Roman" w:cs="Times New Roman"/>
          <w:noProof/>
        </w:rPr>
        <w:lastRenderedPageBreak/>
        <w:drawing>
          <wp:inline distT="0" distB="0" distL="0" distR="0" wp14:anchorId="4576ADCC" wp14:editId="74F652F5">
            <wp:extent cx="5943600" cy="2956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dpoin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p>
    <w:p w:rsidR="00A42324" w:rsidRPr="001E7638" w:rsidRDefault="00D15C76" w:rsidP="00A42324">
      <w:pPr>
        <w:jc w:val="center"/>
        <w:rPr>
          <w:rFonts w:ascii="Times New Roman" w:hAnsi="Times New Roman" w:cs="Times New Roman"/>
        </w:rPr>
      </w:pPr>
      <w:r w:rsidRPr="001E7638">
        <w:rPr>
          <w:rFonts w:ascii="Times New Roman" w:hAnsi="Times New Roman" w:cs="Times New Roman"/>
        </w:rPr>
        <w:t>Fig-7</w:t>
      </w:r>
      <w:r w:rsidR="00A42324" w:rsidRPr="001E7638">
        <w:rPr>
          <w:rFonts w:ascii="Times New Roman" w:hAnsi="Times New Roman" w:cs="Times New Roman"/>
        </w:rPr>
        <w:t xml:space="preserve"> – Endpoint slack histogram from PrimeTime</w:t>
      </w:r>
    </w:p>
    <w:p w:rsidR="00A16A37" w:rsidRPr="001E7638" w:rsidRDefault="00A16A37" w:rsidP="009273F5">
      <w:pPr>
        <w:pStyle w:val="Heading2"/>
        <w:rPr>
          <w:color w:val="auto"/>
        </w:rPr>
      </w:pPr>
      <w:bookmarkStart w:id="17" w:name="_Toc449285517"/>
      <w:r w:rsidRPr="001E7638">
        <w:rPr>
          <w:color w:val="auto"/>
        </w:rPr>
        <w:t>Place-and-route Summary</w:t>
      </w:r>
      <w:bookmarkEnd w:id="17"/>
    </w:p>
    <w:p w:rsidR="00A16A37" w:rsidRPr="001E7638" w:rsidRDefault="00A16A37" w:rsidP="00A16A37">
      <w:pPr>
        <w:spacing w:after="0"/>
        <w:rPr>
          <w:rFonts w:ascii="Courier New" w:hAnsi="Courier New" w:cs="Courier New"/>
          <w:sz w:val="18"/>
        </w:rPr>
      </w:pPr>
      <w:proofErr w:type="spellStart"/>
      <w:r w:rsidRPr="001E7638">
        <w:rPr>
          <w:rFonts w:ascii="Courier New" w:hAnsi="Courier New" w:cs="Courier New"/>
          <w:sz w:val="18"/>
        </w:rPr>
        <w:t>gold_cmp_preCTS.summary</w:t>
      </w:r>
      <w:proofErr w:type="spellEnd"/>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generated on Fri Apr 22 01:16:57 2016</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Top Cell: </w:t>
      </w:r>
      <w:proofErr w:type="spellStart"/>
      <w:r w:rsidRPr="001E7638">
        <w:rPr>
          <w:rFonts w:ascii="Courier New" w:hAnsi="Courier New" w:cs="Courier New"/>
          <w:sz w:val="18"/>
        </w:rPr>
        <w:t>gold_cmp</w:t>
      </w:r>
      <w:proofErr w:type="spellEnd"/>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roofErr w:type="spellStart"/>
      <w:proofErr w:type="gramStart"/>
      <w:r w:rsidRPr="001E7638">
        <w:rPr>
          <w:rFonts w:ascii="Courier New" w:hAnsi="Courier New" w:cs="Courier New"/>
          <w:sz w:val="18"/>
        </w:rPr>
        <w:t>timeDesign</w:t>
      </w:r>
      <w:proofErr w:type="spellEnd"/>
      <w:proofErr w:type="gramEnd"/>
      <w:r w:rsidRPr="001E7638">
        <w:rPr>
          <w:rFonts w:ascii="Courier New" w:hAnsi="Courier New" w:cs="Courier New"/>
          <w:sz w:val="18"/>
        </w:rPr>
        <w:t xml:space="preserve"> Summary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Setup mode     |   all   | reg2reg | </w:t>
      </w:r>
      <w:proofErr w:type="gramStart"/>
      <w:r w:rsidRPr="001E7638">
        <w:rPr>
          <w:rFonts w:ascii="Courier New" w:hAnsi="Courier New" w:cs="Courier New"/>
          <w:sz w:val="18"/>
        </w:rPr>
        <w:t>in2reg  |</w:t>
      </w:r>
      <w:proofErr w:type="gramEnd"/>
      <w:r w:rsidRPr="001E7638">
        <w:rPr>
          <w:rFonts w:ascii="Courier New" w:hAnsi="Courier New" w:cs="Courier New"/>
          <w:sz w:val="18"/>
        </w:rPr>
        <w:t xml:space="preserve"> reg2out | in2out  | </w:t>
      </w:r>
      <w:proofErr w:type="spellStart"/>
      <w:r w:rsidRPr="001E7638">
        <w:rPr>
          <w:rFonts w:ascii="Courier New" w:hAnsi="Courier New" w:cs="Courier New"/>
          <w:sz w:val="18"/>
        </w:rPr>
        <w:t>clkgate</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WNS (ns):|  3.040  |  3.040  |  3.717  |  3.542  |  6.410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TNS (ns):|  0.000  |  0.000  |  0.000  |  0.000  |  0.000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Violating Paths:|    0    |    0    |    0    |    0    |    0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All Paths:</w:t>
      </w:r>
      <w:proofErr w:type="gramStart"/>
      <w:r w:rsidRPr="001E7638">
        <w:rPr>
          <w:rFonts w:ascii="Courier New" w:hAnsi="Courier New" w:cs="Courier New"/>
          <w:sz w:val="18"/>
        </w:rPr>
        <w:t>|  13804</w:t>
      </w:r>
      <w:proofErr w:type="gramEnd"/>
      <w:r w:rsidRPr="001E7638">
        <w:rPr>
          <w:rFonts w:ascii="Courier New" w:hAnsi="Courier New" w:cs="Courier New"/>
          <w:sz w:val="18"/>
        </w:rPr>
        <w:t xml:space="preserve">  |  13348  |  13348  |   456   |   256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              Real             |       Total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DRVs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roofErr w:type="gramStart"/>
      <w:r w:rsidRPr="001E7638">
        <w:rPr>
          <w:rFonts w:ascii="Courier New" w:hAnsi="Courier New" w:cs="Courier New"/>
          <w:sz w:val="18"/>
        </w:rPr>
        <w:t>|  Nr</w:t>
      </w:r>
      <w:proofErr w:type="gramEnd"/>
      <w:r w:rsidRPr="001E7638">
        <w:rPr>
          <w:rFonts w:ascii="Courier New" w:hAnsi="Courier New" w:cs="Courier New"/>
          <w:sz w:val="18"/>
        </w:rPr>
        <w:t xml:space="preserve"> nets(terms)  | Worst </w:t>
      </w:r>
      <w:proofErr w:type="spellStart"/>
      <w:r w:rsidRPr="001E7638">
        <w:rPr>
          <w:rFonts w:ascii="Courier New" w:hAnsi="Courier New" w:cs="Courier New"/>
          <w:sz w:val="18"/>
        </w:rPr>
        <w:t>Vio</w:t>
      </w:r>
      <w:proofErr w:type="spellEnd"/>
      <w:r w:rsidRPr="001E7638">
        <w:rPr>
          <w:rFonts w:ascii="Courier New" w:hAnsi="Courier New" w:cs="Courier New"/>
          <w:sz w:val="18"/>
        </w:rPr>
        <w:t xml:space="preserve">  |  </w:t>
      </w:r>
      <w:proofErr w:type="spellStart"/>
      <w:r w:rsidRPr="001E7638">
        <w:rPr>
          <w:rFonts w:ascii="Courier New" w:hAnsi="Courier New" w:cs="Courier New"/>
          <w:sz w:val="18"/>
        </w:rPr>
        <w:t>Nr</w:t>
      </w:r>
      <w:proofErr w:type="spellEnd"/>
      <w:r w:rsidRPr="001E7638">
        <w:rPr>
          <w:rFonts w:ascii="Courier New" w:hAnsi="Courier New" w:cs="Courier New"/>
          <w:sz w:val="18"/>
        </w:rPr>
        <w:t xml:space="preserve"> nets(terms)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roofErr w:type="spellStart"/>
      <w:r w:rsidRPr="001E7638">
        <w:rPr>
          <w:rFonts w:ascii="Courier New" w:hAnsi="Courier New" w:cs="Courier New"/>
          <w:sz w:val="18"/>
        </w:rPr>
        <w:t>max_cap</w:t>
      </w:r>
      <w:proofErr w:type="spellEnd"/>
      <w:r w:rsidRPr="001E7638">
        <w:rPr>
          <w:rFonts w:ascii="Courier New" w:hAnsi="Courier New" w:cs="Courier New"/>
          <w:sz w:val="18"/>
        </w:rPr>
        <w:t xml:space="preserve">      </w:t>
      </w:r>
      <w:proofErr w:type="gramStart"/>
      <w:r w:rsidRPr="001E7638">
        <w:rPr>
          <w:rFonts w:ascii="Courier New" w:hAnsi="Courier New" w:cs="Courier New"/>
          <w:sz w:val="18"/>
        </w:rPr>
        <w:t>|  12577</w:t>
      </w:r>
      <w:proofErr w:type="gramEnd"/>
      <w:r w:rsidRPr="001E7638">
        <w:rPr>
          <w:rFonts w:ascii="Courier New" w:hAnsi="Courier New" w:cs="Courier New"/>
          <w:sz w:val="18"/>
        </w:rPr>
        <w:t xml:space="preserve"> (12577)   |   -0.202   |  12577 (12577)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roofErr w:type="spellStart"/>
      <w:r w:rsidRPr="001E7638">
        <w:rPr>
          <w:rFonts w:ascii="Courier New" w:hAnsi="Courier New" w:cs="Courier New"/>
          <w:sz w:val="18"/>
        </w:rPr>
        <w:t>max_tran</w:t>
      </w:r>
      <w:proofErr w:type="spellEnd"/>
      <w:r w:rsidRPr="001E7638">
        <w:rPr>
          <w:rFonts w:ascii="Courier New" w:hAnsi="Courier New" w:cs="Courier New"/>
          <w:sz w:val="18"/>
        </w:rPr>
        <w:t xml:space="preserve">     |      0 (0)       |   0.000    |      0 (0)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roofErr w:type="spellStart"/>
      <w:r w:rsidRPr="001E7638">
        <w:rPr>
          <w:rFonts w:ascii="Courier New" w:hAnsi="Courier New" w:cs="Courier New"/>
          <w:sz w:val="18"/>
        </w:rPr>
        <w:t>max_fanout</w:t>
      </w:r>
      <w:proofErr w:type="spellEnd"/>
      <w:r w:rsidRPr="001E7638">
        <w:rPr>
          <w:rFonts w:ascii="Courier New" w:hAnsi="Courier New" w:cs="Courier New"/>
          <w:sz w:val="18"/>
        </w:rPr>
        <w:t xml:space="preserve">   |      0 (0)       |     0      |      0 (0)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Density: 64.600%</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Routing Overflow: 0.00% H and 0.43% V</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proofErr w:type="spellStart"/>
      <w:r w:rsidRPr="001E7638">
        <w:rPr>
          <w:rFonts w:ascii="Courier New" w:hAnsi="Courier New" w:cs="Courier New"/>
          <w:sz w:val="18"/>
        </w:rPr>
        <w:t>gold_cmp_postCTS.summary</w:t>
      </w:r>
      <w:proofErr w:type="spellEnd"/>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lastRenderedPageBreak/>
        <w:t># generated on Fri Apr 22 01:16:57 2016</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Top Cell: </w:t>
      </w:r>
      <w:proofErr w:type="spellStart"/>
      <w:r w:rsidRPr="001E7638">
        <w:rPr>
          <w:rFonts w:ascii="Courier New" w:hAnsi="Courier New" w:cs="Courier New"/>
          <w:sz w:val="18"/>
        </w:rPr>
        <w:t>gold_cmp</w:t>
      </w:r>
      <w:proofErr w:type="spellEnd"/>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roofErr w:type="spellStart"/>
      <w:proofErr w:type="gramStart"/>
      <w:r w:rsidRPr="001E7638">
        <w:rPr>
          <w:rFonts w:ascii="Courier New" w:hAnsi="Courier New" w:cs="Courier New"/>
          <w:sz w:val="18"/>
        </w:rPr>
        <w:t>timeDesign</w:t>
      </w:r>
      <w:proofErr w:type="spellEnd"/>
      <w:proofErr w:type="gramEnd"/>
      <w:r w:rsidRPr="001E7638">
        <w:rPr>
          <w:rFonts w:ascii="Courier New" w:hAnsi="Courier New" w:cs="Courier New"/>
          <w:sz w:val="18"/>
        </w:rPr>
        <w:t xml:space="preserve"> Summary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Setup mode     |   all   | reg2reg | </w:t>
      </w:r>
      <w:proofErr w:type="gramStart"/>
      <w:r w:rsidRPr="001E7638">
        <w:rPr>
          <w:rFonts w:ascii="Courier New" w:hAnsi="Courier New" w:cs="Courier New"/>
          <w:sz w:val="18"/>
        </w:rPr>
        <w:t>in2reg  |</w:t>
      </w:r>
      <w:proofErr w:type="gramEnd"/>
      <w:r w:rsidRPr="001E7638">
        <w:rPr>
          <w:rFonts w:ascii="Courier New" w:hAnsi="Courier New" w:cs="Courier New"/>
          <w:sz w:val="18"/>
        </w:rPr>
        <w:t xml:space="preserve"> reg2out | in2out  | </w:t>
      </w:r>
      <w:proofErr w:type="spellStart"/>
      <w:r w:rsidRPr="001E7638">
        <w:rPr>
          <w:rFonts w:ascii="Courier New" w:hAnsi="Courier New" w:cs="Courier New"/>
          <w:sz w:val="18"/>
        </w:rPr>
        <w:t>clkgate</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WNS (ns):|  3.040  |  3.040  |  3.717  |  3.542  |  6.410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TNS (ns):|  0.000  |  0.000  |  0.000  |  0.000  |  0.000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Violating Paths:|    0    |    0    |    0    |    0    |    0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All Paths:</w:t>
      </w:r>
      <w:proofErr w:type="gramStart"/>
      <w:r w:rsidRPr="001E7638">
        <w:rPr>
          <w:rFonts w:ascii="Courier New" w:hAnsi="Courier New" w:cs="Courier New"/>
          <w:sz w:val="18"/>
        </w:rPr>
        <w:t>|  13804</w:t>
      </w:r>
      <w:proofErr w:type="gramEnd"/>
      <w:r w:rsidRPr="001E7638">
        <w:rPr>
          <w:rFonts w:ascii="Courier New" w:hAnsi="Courier New" w:cs="Courier New"/>
          <w:sz w:val="18"/>
        </w:rPr>
        <w:t xml:space="preserve">  |  13348  |  13348  |   456   |   256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              Real             |       Total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DRVs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roofErr w:type="gramStart"/>
      <w:r w:rsidRPr="001E7638">
        <w:rPr>
          <w:rFonts w:ascii="Courier New" w:hAnsi="Courier New" w:cs="Courier New"/>
          <w:sz w:val="18"/>
        </w:rPr>
        <w:t>|  Nr</w:t>
      </w:r>
      <w:proofErr w:type="gramEnd"/>
      <w:r w:rsidRPr="001E7638">
        <w:rPr>
          <w:rFonts w:ascii="Courier New" w:hAnsi="Courier New" w:cs="Courier New"/>
          <w:sz w:val="18"/>
        </w:rPr>
        <w:t xml:space="preserve"> nets(terms)  | Worst </w:t>
      </w:r>
      <w:proofErr w:type="spellStart"/>
      <w:r w:rsidRPr="001E7638">
        <w:rPr>
          <w:rFonts w:ascii="Courier New" w:hAnsi="Courier New" w:cs="Courier New"/>
          <w:sz w:val="18"/>
        </w:rPr>
        <w:t>Vio</w:t>
      </w:r>
      <w:proofErr w:type="spellEnd"/>
      <w:r w:rsidRPr="001E7638">
        <w:rPr>
          <w:rFonts w:ascii="Courier New" w:hAnsi="Courier New" w:cs="Courier New"/>
          <w:sz w:val="18"/>
        </w:rPr>
        <w:t xml:space="preserve">  |  </w:t>
      </w:r>
      <w:proofErr w:type="spellStart"/>
      <w:r w:rsidRPr="001E7638">
        <w:rPr>
          <w:rFonts w:ascii="Courier New" w:hAnsi="Courier New" w:cs="Courier New"/>
          <w:sz w:val="18"/>
        </w:rPr>
        <w:t>Nr</w:t>
      </w:r>
      <w:proofErr w:type="spellEnd"/>
      <w:r w:rsidRPr="001E7638">
        <w:rPr>
          <w:rFonts w:ascii="Courier New" w:hAnsi="Courier New" w:cs="Courier New"/>
          <w:sz w:val="18"/>
        </w:rPr>
        <w:t xml:space="preserve"> nets(terms)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roofErr w:type="spellStart"/>
      <w:r w:rsidRPr="001E7638">
        <w:rPr>
          <w:rFonts w:ascii="Courier New" w:hAnsi="Courier New" w:cs="Courier New"/>
          <w:sz w:val="18"/>
        </w:rPr>
        <w:t>max_cap</w:t>
      </w:r>
      <w:proofErr w:type="spellEnd"/>
      <w:r w:rsidRPr="001E7638">
        <w:rPr>
          <w:rFonts w:ascii="Courier New" w:hAnsi="Courier New" w:cs="Courier New"/>
          <w:sz w:val="18"/>
        </w:rPr>
        <w:t xml:space="preserve">      </w:t>
      </w:r>
      <w:proofErr w:type="gramStart"/>
      <w:r w:rsidRPr="001E7638">
        <w:rPr>
          <w:rFonts w:ascii="Courier New" w:hAnsi="Courier New" w:cs="Courier New"/>
          <w:sz w:val="18"/>
        </w:rPr>
        <w:t>|  12577</w:t>
      </w:r>
      <w:proofErr w:type="gramEnd"/>
      <w:r w:rsidRPr="001E7638">
        <w:rPr>
          <w:rFonts w:ascii="Courier New" w:hAnsi="Courier New" w:cs="Courier New"/>
          <w:sz w:val="18"/>
        </w:rPr>
        <w:t xml:space="preserve"> (12577)   |   -0.202   |  12577 (12577)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roofErr w:type="spellStart"/>
      <w:r w:rsidRPr="001E7638">
        <w:rPr>
          <w:rFonts w:ascii="Courier New" w:hAnsi="Courier New" w:cs="Courier New"/>
          <w:sz w:val="18"/>
        </w:rPr>
        <w:t>max_tran</w:t>
      </w:r>
      <w:proofErr w:type="spellEnd"/>
      <w:r w:rsidRPr="001E7638">
        <w:rPr>
          <w:rFonts w:ascii="Courier New" w:hAnsi="Courier New" w:cs="Courier New"/>
          <w:sz w:val="18"/>
        </w:rPr>
        <w:t xml:space="preserve">     |      0 (0)       |   0.000    |      0 (0)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roofErr w:type="spellStart"/>
      <w:r w:rsidRPr="001E7638">
        <w:rPr>
          <w:rFonts w:ascii="Courier New" w:hAnsi="Courier New" w:cs="Courier New"/>
          <w:sz w:val="18"/>
        </w:rPr>
        <w:t>max_fanout</w:t>
      </w:r>
      <w:proofErr w:type="spellEnd"/>
      <w:r w:rsidRPr="001E7638">
        <w:rPr>
          <w:rFonts w:ascii="Courier New" w:hAnsi="Courier New" w:cs="Courier New"/>
          <w:sz w:val="18"/>
        </w:rPr>
        <w:t xml:space="preserve">   |      0 (0)       |     0      |      0 (0)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Density: 64.600%</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Routing Overflow: 0.00% H and 0.43% V</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proofErr w:type="spellStart"/>
      <w:r w:rsidRPr="001E7638">
        <w:rPr>
          <w:rFonts w:ascii="Courier New" w:hAnsi="Courier New" w:cs="Courier New"/>
          <w:sz w:val="18"/>
        </w:rPr>
        <w:t>gold_cmp_postCTSHold.summary</w:t>
      </w:r>
      <w:proofErr w:type="spellEnd"/>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generated on Fri Apr 22 17:31:48 2016</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Top Cell: </w:t>
      </w:r>
      <w:proofErr w:type="spellStart"/>
      <w:r w:rsidRPr="001E7638">
        <w:rPr>
          <w:rFonts w:ascii="Courier New" w:hAnsi="Courier New" w:cs="Courier New"/>
          <w:sz w:val="18"/>
        </w:rPr>
        <w:t>gold_cmp</w:t>
      </w:r>
      <w:proofErr w:type="spellEnd"/>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roofErr w:type="spellStart"/>
      <w:proofErr w:type="gramStart"/>
      <w:r w:rsidRPr="001E7638">
        <w:rPr>
          <w:rFonts w:ascii="Courier New" w:hAnsi="Courier New" w:cs="Courier New"/>
          <w:sz w:val="18"/>
        </w:rPr>
        <w:t>timeDesign</w:t>
      </w:r>
      <w:proofErr w:type="spellEnd"/>
      <w:proofErr w:type="gramEnd"/>
      <w:r w:rsidRPr="001E7638">
        <w:rPr>
          <w:rFonts w:ascii="Courier New" w:hAnsi="Courier New" w:cs="Courier New"/>
          <w:sz w:val="18"/>
        </w:rPr>
        <w:t xml:space="preserve"> Summary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Hold mode      |   all   | reg2reg | </w:t>
      </w:r>
      <w:proofErr w:type="gramStart"/>
      <w:r w:rsidRPr="001E7638">
        <w:rPr>
          <w:rFonts w:ascii="Courier New" w:hAnsi="Courier New" w:cs="Courier New"/>
          <w:sz w:val="18"/>
        </w:rPr>
        <w:t>in2reg  |</w:t>
      </w:r>
      <w:proofErr w:type="gramEnd"/>
      <w:r w:rsidRPr="001E7638">
        <w:rPr>
          <w:rFonts w:ascii="Courier New" w:hAnsi="Courier New" w:cs="Courier New"/>
          <w:sz w:val="18"/>
        </w:rPr>
        <w:t xml:space="preserve"> reg2out | in2out  | </w:t>
      </w:r>
      <w:proofErr w:type="spellStart"/>
      <w:r w:rsidRPr="001E7638">
        <w:rPr>
          <w:rFonts w:ascii="Courier New" w:hAnsi="Courier New" w:cs="Courier New"/>
          <w:sz w:val="18"/>
        </w:rPr>
        <w:t>clkgate</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WNS (ns):|  0.116  |  0.116  |  1.055  |  1.070  |  2.414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TNS (ns):|  0.000  |  0.000  |  0.000  |  0.000  |  0.000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Violating Paths:|    0    |    0    |    0    |    0    |    0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All Paths:</w:t>
      </w:r>
      <w:proofErr w:type="gramStart"/>
      <w:r w:rsidRPr="001E7638">
        <w:rPr>
          <w:rFonts w:ascii="Courier New" w:hAnsi="Courier New" w:cs="Courier New"/>
          <w:sz w:val="18"/>
        </w:rPr>
        <w:t>|  13804</w:t>
      </w:r>
      <w:proofErr w:type="gramEnd"/>
      <w:r w:rsidRPr="001E7638">
        <w:rPr>
          <w:rFonts w:ascii="Courier New" w:hAnsi="Courier New" w:cs="Courier New"/>
          <w:sz w:val="18"/>
        </w:rPr>
        <w:t xml:space="preserve">  |  13348  |  13348  |   456   |   256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Density: 64.740%</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Routing Overflow: 0.00% H and 0.50% V</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proofErr w:type="spellStart"/>
      <w:r w:rsidRPr="001E7638">
        <w:rPr>
          <w:rFonts w:ascii="Courier New" w:hAnsi="Courier New" w:cs="Courier New"/>
          <w:sz w:val="18"/>
        </w:rPr>
        <w:t>gold_cmp_postRoute.summary</w:t>
      </w:r>
      <w:proofErr w:type="spellEnd"/>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generated on Fri Apr 22 17:52:01 2016</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Top Cell: </w:t>
      </w:r>
      <w:proofErr w:type="spellStart"/>
      <w:r w:rsidRPr="001E7638">
        <w:rPr>
          <w:rFonts w:ascii="Courier New" w:hAnsi="Courier New" w:cs="Courier New"/>
          <w:sz w:val="18"/>
        </w:rPr>
        <w:t>gold_cmp</w:t>
      </w:r>
      <w:proofErr w:type="spellEnd"/>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lastRenderedPageBreak/>
        <w:t xml:space="preserve">          </w:t>
      </w:r>
      <w:proofErr w:type="spellStart"/>
      <w:proofErr w:type="gramStart"/>
      <w:r w:rsidRPr="001E7638">
        <w:rPr>
          <w:rFonts w:ascii="Courier New" w:hAnsi="Courier New" w:cs="Courier New"/>
          <w:sz w:val="18"/>
        </w:rPr>
        <w:t>timeDesign</w:t>
      </w:r>
      <w:proofErr w:type="spellEnd"/>
      <w:proofErr w:type="gramEnd"/>
      <w:r w:rsidRPr="001E7638">
        <w:rPr>
          <w:rFonts w:ascii="Courier New" w:hAnsi="Courier New" w:cs="Courier New"/>
          <w:sz w:val="18"/>
        </w:rPr>
        <w:t xml:space="preserve"> Summary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Setup mode     |   all   | reg2reg | </w:t>
      </w:r>
      <w:proofErr w:type="gramStart"/>
      <w:r w:rsidRPr="001E7638">
        <w:rPr>
          <w:rFonts w:ascii="Courier New" w:hAnsi="Courier New" w:cs="Courier New"/>
          <w:sz w:val="18"/>
        </w:rPr>
        <w:t>in2reg  |</w:t>
      </w:r>
      <w:proofErr w:type="gramEnd"/>
      <w:r w:rsidRPr="001E7638">
        <w:rPr>
          <w:rFonts w:ascii="Courier New" w:hAnsi="Courier New" w:cs="Courier New"/>
          <w:sz w:val="18"/>
        </w:rPr>
        <w:t xml:space="preserve"> reg2out | in2out  | </w:t>
      </w:r>
      <w:proofErr w:type="spellStart"/>
      <w:r w:rsidRPr="001E7638">
        <w:rPr>
          <w:rFonts w:ascii="Courier New" w:hAnsi="Courier New" w:cs="Courier New"/>
          <w:sz w:val="18"/>
        </w:rPr>
        <w:t>clkgate</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WNS (ns):|  5.584  |  5.584  |  6.759  |  6.367  |  9.813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TNS (ns):|  0.000  |  0.000  |  0.000  |  0.000  |  0.000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Violating Paths:|    0    |    0    |    0    |    0    |    0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All Paths:</w:t>
      </w:r>
      <w:proofErr w:type="gramStart"/>
      <w:r w:rsidRPr="001E7638">
        <w:rPr>
          <w:rFonts w:ascii="Courier New" w:hAnsi="Courier New" w:cs="Courier New"/>
          <w:sz w:val="18"/>
        </w:rPr>
        <w:t>|  13804</w:t>
      </w:r>
      <w:proofErr w:type="gramEnd"/>
      <w:r w:rsidRPr="001E7638">
        <w:rPr>
          <w:rFonts w:ascii="Courier New" w:hAnsi="Courier New" w:cs="Courier New"/>
          <w:sz w:val="18"/>
        </w:rPr>
        <w:t xml:space="preserve">  |  13348  |  13348  |   456   |   256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              Real             |       Total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DRVs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roofErr w:type="gramStart"/>
      <w:r w:rsidRPr="001E7638">
        <w:rPr>
          <w:rFonts w:ascii="Courier New" w:hAnsi="Courier New" w:cs="Courier New"/>
          <w:sz w:val="18"/>
        </w:rPr>
        <w:t>|  Nr</w:t>
      </w:r>
      <w:proofErr w:type="gramEnd"/>
      <w:r w:rsidRPr="001E7638">
        <w:rPr>
          <w:rFonts w:ascii="Courier New" w:hAnsi="Courier New" w:cs="Courier New"/>
          <w:sz w:val="18"/>
        </w:rPr>
        <w:t xml:space="preserve"> nets(terms)  | Worst </w:t>
      </w:r>
      <w:proofErr w:type="spellStart"/>
      <w:r w:rsidRPr="001E7638">
        <w:rPr>
          <w:rFonts w:ascii="Courier New" w:hAnsi="Courier New" w:cs="Courier New"/>
          <w:sz w:val="18"/>
        </w:rPr>
        <w:t>Vio</w:t>
      </w:r>
      <w:proofErr w:type="spellEnd"/>
      <w:r w:rsidRPr="001E7638">
        <w:rPr>
          <w:rFonts w:ascii="Courier New" w:hAnsi="Courier New" w:cs="Courier New"/>
          <w:sz w:val="18"/>
        </w:rPr>
        <w:t xml:space="preserve">  |  </w:t>
      </w:r>
      <w:proofErr w:type="spellStart"/>
      <w:r w:rsidRPr="001E7638">
        <w:rPr>
          <w:rFonts w:ascii="Courier New" w:hAnsi="Courier New" w:cs="Courier New"/>
          <w:sz w:val="18"/>
        </w:rPr>
        <w:t>Nr</w:t>
      </w:r>
      <w:proofErr w:type="spellEnd"/>
      <w:r w:rsidRPr="001E7638">
        <w:rPr>
          <w:rFonts w:ascii="Courier New" w:hAnsi="Courier New" w:cs="Courier New"/>
          <w:sz w:val="18"/>
        </w:rPr>
        <w:t xml:space="preserve"> nets(terms)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roofErr w:type="spellStart"/>
      <w:r w:rsidRPr="001E7638">
        <w:rPr>
          <w:rFonts w:ascii="Courier New" w:hAnsi="Courier New" w:cs="Courier New"/>
          <w:sz w:val="18"/>
        </w:rPr>
        <w:t>max_cap</w:t>
      </w:r>
      <w:proofErr w:type="spellEnd"/>
      <w:r w:rsidRPr="001E7638">
        <w:rPr>
          <w:rFonts w:ascii="Courier New" w:hAnsi="Courier New" w:cs="Courier New"/>
          <w:sz w:val="18"/>
        </w:rPr>
        <w:t xml:space="preserve">      </w:t>
      </w:r>
      <w:proofErr w:type="gramStart"/>
      <w:r w:rsidRPr="001E7638">
        <w:rPr>
          <w:rFonts w:ascii="Courier New" w:hAnsi="Courier New" w:cs="Courier New"/>
          <w:sz w:val="18"/>
        </w:rPr>
        <w:t>|  12710</w:t>
      </w:r>
      <w:proofErr w:type="gramEnd"/>
      <w:r w:rsidRPr="001E7638">
        <w:rPr>
          <w:rFonts w:ascii="Courier New" w:hAnsi="Courier New" w:cs="Courier New"/>
          <w:sz w:val="18"/>
        </w:rPr>
        <w:t xml:space="preserve"> (12710)   |   -0.250   |  12712 (12712)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roofErr w:type="spellStart"/>
      <w:r w:rsidRPr="001E7638">
        <w:rPr>
          <w:rFonts w:ascii="Courier New" w:hAnsi="Courier New" w:cs="Courier New"/>
          <w:sz w:val="18"/>
        </w:rPr>
        <w:t>max_tran</w:t>
      </w:r>
      <w:proofErr w:type="spellEnd"/>
      <w:r w:rsidRPr="001E7638">
        <w:rPr>
          <w:rFonts w:ascii="Courier New" w:hAnsi="Courier New" w:cs="Courier New"/>
          <w:sz w:val="18"/>
        </w:rPr>
        <w:t xml:space="preserve">     |      0 (0)       |   0.000    |      0 (0)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roofErr w:type="spellStart"/>
      <w:r w:rsidRPr="001E7638">
        <w:rPr>
          <w:rFonts w:ascii="Courier New" w:hAnsi="Courier New" w:cs="Courier New"/>
          <w:sz w:val="18"/>
        </w:rPr>
        <w:t>max_fanout</w:t>
      </w:r>
      <w:proofErr w:type="spellEnd"/>
      <w:r w:rsidRPr="001E7638">
        <w:rPr>
          <w:rFonts w:ascii="Courier New" w:hAnsi="Courier New" w:cs="Courier New"/>
          <w:sz w:val="18"/>
        </w:rPr>
        <w:t xml:space="preserve">   |      0 (0)       |     0      |      0 (0)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Density: 64.740%</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proofErr w:type="spellStart"/>
      <w:r w:rsidRPr="001E7638">
        <w:rPr>
          <w:rFonts w:ascii="Courier New" w:hAnsi="Courier New" w:cs="Courier New"/>
          <w:sz w:val="18"/>
        </w:rPr>
        <w:t>gold_cmp_postRouteHold.summary</w:t>
      </w:r>
      <w:proofErr w:type="spellEnd"/>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generated on Fri Apr 22 17:55:36 2016</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Top Cell: </w:t>
      </w:r>
      <w:proofErr w:type="spellStart"/>
      <w:r w:rsidRPr="001E7638">
        <w:rPr>
          <w:rFonts w:ascii="Courier New" w:hAnsi="Courier New" w:cs="Courier New"/>
          <w:sz w:val="18"/>
        </w:rPr>
        <w:t>gold_cmp</w:t>
      </w:r>
      <w:proofErr w:type="spellEnd"/>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roofErr w:type="spellStart"/>
      <w:proofErr w:type="gramStart"/>
      <w:r w:rsidRPr="001E7638">
        <w:rPr>
          <w:rFonts w:ascii="Courier New" w:hAnsi="Courier New" w:cs="Courier New"/>
          <w:sz w:val="18"/>
        </w:rPr>
        <w:t>timeDesign</w:t>
      </w:r>
      <w:proofErr w:type="spellEnd"/>
      <w:proofErr w:type="gramEnd"/>
      <w:r w:rsidRPr="001E7638">
        <w:rPr>
          <w:rFonts w:ascii="Courier New" w:hAnsi="Courier New" w:cs="Courier New"/>
          <w:sz w:val="18"/>
        </w:rPr>
        <w:t xml:space="preserve"> Summary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Hold mode      |   all   | reg2reg | </w:t>
      </w:r>
      <w:proofErr w:type="gramStart"/>
      <w:r w:rsidRPr="001E7638">
        <w:rPr>
          <w:rFonts w:ascii="Courier New" w:hAnsi="Courier New" w:cs="Courier New"/>
          <w:sz w:val="18"/>
        </w:rPr>
        <w:t>in2reg  |</w:t>
      </w:r>
      <w:proofErr w:type="gramEnd"/>
      <w:r w:rsidRPr="001E7638">
        <w:rPr>
          <w:rFonts w:ascii="Courier New" w:hAnsi="Courier New" w:cs="Courier New"/>
          <w:sz w:val="18"/>
        </w:rPr>
        <w:t xml:space="preserve"> reg2out | in2out  | </w:t>
      </w:r>
      <w:proofErr w:type="spellStart"/>
      <w:r w:rsidRPr="001E7638">
        <w:rPr>
          <w:rFonts w:ascii="Courier New" w:hAnsi="Courier New" w:cs="Courier New"/>
          <w:sz w:val="18"/>
        </w:rPr>
        <w:t>clkgate</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WNS (ns):|  0.117  |  0.117  |  1.055  |  1.071  |  2.514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TNS (ns):|  0.000  |  0.000  |  0.000  |  0.000  |  0.000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Violating Paths:|    0    |    0    |    0    |    0    |    0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All Paths:</w:t>
      </w:r>
      <w:proofErr w:type="gramStart"/>
      <w:r w:rsidRPr="001E7638">
        <w:rPr>
          <w:rFonts w:ascii="Courier New" w:hAnsi="Courier New" w:cs="Courier New"/>
          <w:sz w:val="18"/>
        </w:rPr>
        <w:t>|  13804</w:t>
      </w:r>
      <w:proofErr w:type="gramEnd"/>
      <w:r w:rsidRPr="001E7638">
        <w:rPr>
          <w:rFonts w:ascii="Courier New" w:hAnsi="Courier New" w:cs="Courier New"/>
          <w:sz w:val="18"/>
        </w:rPr>
        <w:t xml:space="preserve">  |  13348  |  13348  |   456   |   256   |   N/A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Density: 64.740%</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proofErr w:type="spellStart"/>
      <w:r w:rsidRPr="001E7638">
        <w:rPr>
          <w:rFonts w:ascii="Courier New" w:hAnsi="Courier New" w:cs="Courier New"/>
          <w:sz w:val="18"/>
        </w:rPr>
        <w:t>clock.report</w:t>
      </w:r>
      <w:proofErr w:type="spellEnd"/>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Nr. of Subtrees                : 1</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Nr. of Sinks                   : 13348</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Nr. of Buffer                  : 443</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Nr. of Level (including gates</w:t>
      </w:r>
      <w:proofErr w:type="gramStart"/>
      <w:r w:rsidRPr="001E7638">
        <w:rPr>
          <w:rFonts w:ascii="Courier New" w:hAnsi="Courier New" w:cs="Courier New"/>
          <w:sz w:val="18"/>
        </w:rPr>
        <w:t>) :</w:t>
      </w:r>
      <w:proofErr w:type="gramEnd"/>
      <w:r w:rsidRPr="001E7638">
        <w:rPr>
          <w:rFonts w:ascii="Courier New" w:hAnsi="Courier New" w:cs="Courier New"/>
          <w:sz w:val="18"/>
        </w:rPr>
        <w:t xml:space="preserve"> 5</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Root Rise Input Tran           : 0.1(</w:t>
      </w:r>
      <w:proofErr w:type="spellStart"/>
      <w:r w:rsidRPr="001E7638">
        <w:rPr>
          <w:rFonts w:ascii="Courier New" w:hAnsi="Courier New" w:cs="Courier New"/>
          <w:sz w:val="18"/>
        </w:rPr>
        <w:t>ps</w:t>
      </w:r>
      <w:proofErr w:type="spellEnd"/>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Root Fall Input Tran           : 0.1(</w:t>
      </w:r>
      <w:proofErr w:type="spellStart"/>
      <w:r w:rsidRPr="001E7638">
        <w:rPr>
          <w:rFonts w:ascii="Courier New" w:hAnsi="Courier New" w:cs="Courier New"/>
          <w:sz w:val="18"/>
        </w:rPr>
        <w:t>ps</w:t>
      </w:r>
      <w:proofErr w:type="spellEnd"/>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Max trig. </w:t>
      </w:r>
      <w:proofErr w:type="gramStart"/>
      <w:r w:rsidRPr="001E7638">
        <w:rPr>
          <w:rFonts w:ascii="Courier New" w:hAnsi="Courier New" w:cs="Courier New"/>
          <w:sz w:val="18"/>
        </w:rPr>
        <w:t>edge</w:t>
      </w:r>
      <w:proofErr w:type="gramEnd"/>
      <w:r w:rsidRPr="001E7638">
        <w:rPr>
          <w:rFonts w:ascii="Courier New" w:hAnsi="Courier New" w:cs="Courier New"/>
          <w:sz w:val="18"/>
        </w:rPr>
        <w:t xml:space="preserve"> delay at sink(R): proc_3/</w:t>
      </w:r>
      <w:proofErr w:type="spellStart"/>
      <w:r w:rsidRPr="001E7638">
        <w:rPr>
          <w:rFonts w:ascii="Courier New" w:hAnsi="Courier New" w:cs="Courier New"/>
          <w:sz w:val="18"/>
        </w:rPr>
        <w:t>reg_file</w:t>
      </w:r>
      <w:proofErr w:type="spellEnd"/>
      <w:r w:rsidRPr="001E7638">
        <w:rPr>
          <w:rFonts w:ascii="Courier New" w:hAnsi="Courier New" w:cs="Courier New"/>
          <w:sz w:val="18"/>
        </w:rPr>
        <w:t>/ram_reg_8__60_/CLK 777.1(</w:t>
      </w:r>
      <w:proofErr w:type="spellStart"/>
      <w:r w:rsidRPr="001E7638">
        <w:rPr>
          <w:rFonts w:ascii="Courier New" w:hAnsi="Courier New" w:cs="Courier New"/>
          <w:sz w:val="18"/>
        </w:rPr>
        <w:t>ps</w:t>
      </w:r>
      <w:proofErr w:type="spellEnd"/>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Min trig. </w:t>
      </w:r>
      <w:proofErr w:type="gramStart"/>
      <w:r w:rsidRPr="001E7638">
        <w:rPr>
          <w:rFonts w:ascii="Courier New" w:hAnsi="Courier New" w:cs="Courier New"/>
          <w:sz w:val="18"/>
        </w:rPr>
        <w:t>edge</w:t>
      </w:r>
      <w:proofErr w:type="gramEnd"/>
      <w:r w:rsidRPr="001E7638">
        <w:rPr>
          <w:rFonts w:ascii="Courier New" w:hAnsi="Courier New" w:cs="Courier New"/>
          <w:sz w:val="18"/>
        </w:rPr>
        <w:t xml:space="preserve"> delay at sink(R): proc_3/</w:t>
      </w:r>
      <w:proofErr w:type="spellStart"/>
      <w:r w:rsidRPr="001E7638">
        <w:rPr>
          <w:rFonts w:ascii="Courier New" w:hAnsi="Courier New" w:cs="Courier New"/>
          <w:sz w:val="18"/>
        </w:rPr>
        <w:t>reg_file</w:t>
      </w:r>
      <w:proofErr w:type="spellEnd"/>
      <w:r w:rsidRPr="001E7638">
        <w:rPr>
          <w:rFonts w:ascii="Courier New" w:hAnsi="Courier New" w:cs="Courier New"/>
          <w:sz w:val="18"/>
        </w:rPr>
        <w:t>/ram_reg_6__22_/CLK 558.2(</w:t>
      </w:r>
      <w:proofErr w:type="spellStart"/>
      <w:r w:rsidRPr="001E7638">
        <w:rPr>
          <w:rFonts w:ascii="Courier New" w:hAnsi="Courier New" w:cs="Courier New"/>
          <w:sz w:val="18"/>
        </w:rPr>
        <w:t>ps</w:t>
      </w:r>
      <w:proofErr w:type="spellEnd"/>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(Actual)               (Required)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lastRenderedPageBreak/>
        <w:t>Rise Phase Delay               : 558.2~777.1(</w:t>
      </w:r>
      <w:proofErr w:type="spellStart"/>
      <w:r w:rsidRPr="001E7638">
        <w:rPr>
          <w:rFonts w:ascii="Courier New" w:hAnsi="Courier New" w:cs="Courier New"/>
          <w:sz w:val="18"/>
        </w:rPr>
        <w:t>ps</w:t>
      </w:r>
      <w:proofErr w:type="spellEnd"/>
      <w:r w:rsidRPr="001E7638">
        <w:rPr>
          <w:rFonts w:ascii="Courier New" w:hAnsi="Courier New" w:cs="Courier New"/>
          <w:sz w:val="18"/>
        </w:rPr>
        <w:t>)        500~500(</w:t>
      </w:r>
      <w:proofErr w:type="spellStart"/>
      <w:r w:rsidRPr="001E7638">
        <w:rPr>
          <w:rFonts w:ascii="Courier New" w:hAnsi="Courier New" w:cs="Courier New"/>
          <w:sz w:val="18"/>
        </w:rPr>
        <w:t>ps</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Fall Phase Delay               : 516.1~810.2(</w:t>
      </w:r>
      <w:proofErr w:type="spellStart"/>
      <w:r w:rsidRPr="001E7638">
        <w:rPr>
          <w:rFonts w:ascii="Courier New" w:hAnsi="Courier New" w:cs="Courier New"/>
          <w:sz w:val="18"/>
        </w:rPr>
        <w:t>ps</w:t>
      </w:r>
      <w:proofErr w:type="spellEnd"/>
      <w:r w:rsidRPr="001E7638">
        <w:rPr>
          <w:rFonts w:ascii="Courier New" w:hAnsi="Courier New" w:cs="Courier New"/>
          <w:sz w:val="18"/>
        </w:rPr>
        <w:t>)        500~500(</w:t>
      </w:r>
      <w:proofErr w:type="spellStart"/>
      <w:r w:rsidRPr="001E7638">
        <w:rPr>
          <w:rFonts w:ascii="Courier New" w:hAnsi="Courier New" w:cs="Courier New"/>
          <w:sz w:val="18"/>
        </w:rPr>
        <w:t>ps</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Trig. Edge Skew                : 218.9(</w:t>
      </w:r>
      <w:proofErr w:type="spellStart"/>
      <w:r w:rsidRPr="001E7638">
        <w:rPr>
          <w:rFonts w:ascii="Courier New" w:hAnsi="Courier New" w:cs="Courier New"/>
          <w:sz w:val="18"/>
        </w:rPr>
        <w:t>ps</w:t>
      </w:r>
      <w:proofErr w:type="spellEnd"/>
      <w:r w:rsidRPr="001E7638">
        <w:rPr>
          <w:rFonts w:ascii="Courier New" w:hAnsi="Courier New" w:cs="Courier New"/>
          <w:sz w:val="18"/>
        </w:rPr>
        <w:t>)              300(</w:t>
      </w:r>
      <w:proofErr w:type="spellStart"/>
      <w:r w:rsidRPr="001E7638">
        <w:rPr>
          <w:rFonts w:ascii="Courier New" w:hAnsi="Courier New" w:cs="Courier New"/>
          <w:sz w:val="18"/>
        </w:rPr>
        <w:t>ps</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Rise Skew                      : 218.9(</w:t>
      </w:r>
      <w:proofErr w:type="spellStart"/>
      <w:r w:rsidRPr="001E7638">
        <w:rPr>
          <w:rFonts w:ascii="Courier New" w:hAnsi="Courier New" w:cs="Courier New"/>
          <w:sz w:val="18"/>
        </w:rPr>
        <w:t>ps</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Fall Skew                      : 294.1(</w:t>
      </w:r>
      <w:proofErr w:type="spellStart"/>
      <w:r w:rsidRPr="001E7638">
        <w:rPr>
          <w:rFonts w:ascii="Courier New" w:hAnsi="Courier New" w:cs="Courier New"/>
          <w:sz w:val="18"/>
        </w:rPr>
        <w:t>ps</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Max. Rise Buffer Tran          : 216.9(</w:t>
      </w:r>
      <w:proofErr w:type="spellStart"/>
      <w:r w:rsidRPr="001E7638">
        <w:rPr>
          <w:rFonts w:ascii="Courier New" w:hAnsi="Courier New" w:cs="Courier New"/>
          <w:sz w:val="18"/>
        </w:rPr>
        <w:t>ps</w:t>
      </w:r>
      <w:proofErr w:type="spellEnd"/>
      <w:r w:rsidRPr="001E7638">
        <w:rPr>
          <w:rFonts w:ascii="Courier New" w:hAnsi="Courier New" w:cs="Courier New"/>
          <w:sz w:val="18"/>
        </w:rPr>
        <w:t>)              400(</w:t>
      </w:r>
      <w:proofErr w:type="spellStart"/>
      <w:r w:rsidRPr="001E7638">
        <w:rPr>
          <w:rFonts w:ascii="Courier New" w:hAnsi="Courier New" w:cs="Courier New"/>
          <w:sz w:val="18"/>
        </w:rPr>
        <w:t>ps</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Max. Fall Buffer Tran          : 211.6(</w:t>
      </w:r>
      <w:proofErr w:type="spellStart"/>
      <w:r w:rsidRPr="001E7638">
        <w:rPr>
          <w:rFonts w:ascii="Courier New" w:hAnsi="Courier New" w:cs="Courier New"/>
          <w:sz w:val="18"/>
        </w:rPr>
        <w:t>ps</w:t>
      </w:r>
      <w:proofErr w:type="spellEnd"/>
      <w:r w:rsidRPr="001E7638">
        <w:rPr>
          <w:rFonts w:ascii="Courier New" w:hAnsi="Courier New" w:cs="Courier New"/>
          <w:sz w:val="18"/>
        </w:rPr>
        <w:t>)              400(</w:t>
      </w:r>
      <w:proofErr w:type="spellStart"/>
      <w:r w:rsidRPr="001E7638">
        <w:rPr>
          <w:rFonts w:ascii="Courier New" w:hAnsi="Courier New" w:cs="Courier New"/>
          <w:sz w:val="18"/>
        </w:rPr>
        <w:t>ps</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Max. Rise Sink Tran            : 228.8(</w:t>
      </w:r>
      <w:proofErr w:type="spellStart"/>
      <w:r w:rsidRPr="001E7638">
        <w:rPr>
          <w:rFonts w:ascii="Courier New" w:hAnsi="Courier New" w:cs="Courier New"/>
          <w:sz w:val="18"/>
        </w:rPr>
        <w:t>ps</w:t>
      </w:r>
      <w:proofErr w:type="spellEnd"/>
      <w:r w:rsidRPr="001E7638">
        <w:rPr>
          <w:rFonts w:ascii="Courier New" w:hAnsi="Courier New" w:cs="Courier New"/>
          <w:sz w:val="18"/>
        </w:rPr>
        <w:t>)              400(</w:t>
      </w:r>
      <w:proofErr w:type="spellStart"/>
      <w:r w:rsidRPr="001E7638">
        <w:rPr>
          <w:rFonts w:ascii="Courier New" w:hAnsi="Courier New" w:cs="Courier New"/>
          <w:sz w:val="18"/>
        </w:rPr>
        <w:t>ps</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Max. Fall Sink Tran            : 166.4(</w:t>
      </w:r>
      <w:proofErr w:type="spellStart"/>
      <w:r w:rsidRPr="001E7638">
        <w:rPr>
          <w:rFonts w:ascii="Courier New" w:hAnsi="Courier New" w:cs="Courier New"/>
          <w:sz w:val="18"/>
        </w:rPr>
        <w:t>ps</w:t>
      </w:r>
      <w:proofErr w:type="spellEnd"/>
      <w:r w:rsidRPr="001E7638">
        <w:rPr>
          <w:rFonts w:ascii="Courier New" w:hAnsi="Courier New" w:cs="Courier New"/>
          <w:sz w:val="18"/>
        </w:rPr>
        <w:t>)              400(</w:t>
      </w:r>
      <w:proofErr w:type="spellStart"/>
      <w:r w:rsidRPr="001E7638">
        <w:rPr>
          <w:rFonts w:ascii="Courier New" w:hAnsi="Courier New" w:cs="Courier New"/>
          <w:sz w:val="18"/>
        </w:rPr>
        <w:t>ps</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Min. Rise Buffer Tran          : 36.8(</w:t>
      </w:r>
      <w:proofErr w:type="spellStart"/>
      <w:r w:rsidRPr="001E7638">
        <w:rPr>
          <w:rFonts w:ascii="Courier New" w:hAnsi="Courier New" w:cs="Courier New"/>
          <w:sz w:val="18"/>
        </w:rPr>
        <w:t>ps</w:t>
      </w:r>
      <w:proofErr w:type="spellEnd"/>
      <w:r w:rsidRPr="001E7638">
        <w:rPr>
          <w:rFonts w:ascii="Courier New" w:hAnsi="Courier New" w:cs="Courier New"/>
          <w:sz w:val="18"/>
        </w:rPr>
        <w:t>)               0(</w:t>
      </w:r>
      <w:proofErr w:type="spellStart"/>
      <w:r w:rsidRPr="001E7638">
        <w:rPr>
          <w:rFonts w:ascii="Courier New" w:hAnsi="Courier New" w:cs="Courier New"/>
          <w:sz w:val="18"/>
        </w:rPr>
        <w:t>ps</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Min. Fall Buffer Tran          : 67.9(</w:t>
      </w:r>
      <w:proofErr w:type="spellStart"/>
      <w:r w:rsidRPr="001E7638">
        <w:rPr>
          <w:rFonts w:ascii="Courier New" w:hAnsi="Courier New" w:cs="Courier New"/>
          <w:sz w:val="18"/>
        </w:rPr>
        <w:t>ps</w:t>
      </w:r>
      <w:proofErr w:type="spellEnd"/>
      <w:r w:rsidRPr="001E7638">
        <w:rPr>
          <w:rFonts w:ascii="Courier New" w:hAnsi="Courier New" w:cs="Courier New"/>
          <w:sz w:val="18"/>
        </w:rPr>
        <w:t>)               0(</w:t>
      </w:r>
      <w:proofErr w:type="spellStart"/>
      <w:r w:rsidRPr="001E7638">
        <w:rPr>
          <w:rFonts w:ascii="Courier New" w:hAnsi="Courier New" w:cs="Courier New"/>
          <w:sz w:val="18"/>
        </w:rPr>
        <w:t>ps</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Min. Rise Sink Tran            : 167.8(</w:t>
      </w:r>
      <w:proofErr w:type="spellStart"/>
      <w:r w:rsidRPr="001E7638">
        <w:rPr>
          <w:rFonts w:ascii="Courier New" w:hAnsi="Courier New" w:cs="Courier New"/>
          <w:sz w:val="18"/>
        </w:rPr>
        <w:t>ps</w:t>
      </w:r>
      <w:proofErr w:type="spellEnd"/>
      <w:r w:rsidRPr="001E7638">
        <w:rPr>
          <w:rFonts w:ascii="Courier New" w:hAnsi="Courier New" w:cs="Courier New"/>
          <w:sz w:val="18"/>
        </w:rPr>
        <w:t>)              0(</w:t>
      </w:r>
      <w:proofErr w:type="spellStart"/>
      <w:r w:rsidRPr="001E7638">
        <w:rPr>
          <w:rFonts w:ascii="Courier New" w:hAnsi="Courier New" w:cs="Courier New"/>
          <w:sz w:val="18"/>
        </w:rPr>
        <w:t>ps</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Min. Fall Sink Tran            : 111.4(</w:t>
      </w:r>
      <w:proofErr w:type="spellStart"/>
      <w:r w:rsidRPr="001E7638">
        <w:rPr>
          <w:rFonts w:ascii="Courier New" w:hAnsi="Courier New" w:cs="Courier New"/>
          <w:sz w:val="18"/>
        </w:rPr>
        <w:t>ps</w:t>
      </w:r>
      <w:proofErr w:type="spellEnd"/>
      <w:r w:rsidRPr="001E7638">
        <w:rPr>
          <w:rFonts w:ascii="Courier New" w:hAnsi="Courier New" w:cs="Courier New"/>
          <w:sz w:val="18"/>
        </w:rPr>
        <w:t>)              0(</w:t>
      </w:r>
      <w:proofErr w:type="spellStart"/>
      <w:r w:rsidRPr="001E7638">
        <w:rPr>
          <w:rFonts w:ascii="Courier New" w:hAnsi="Courier New" w:cs="Courier New"/>
          <w:sz w:val="18"/>
        </w:rPr>
        <w:t>ps</w:t>
      </w:r>
      <w:proofErr w:type="spellEnd"/>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proofErr w:type="spellStart"/>
      <w:r w:rsidRPr="001E7638">
        <w:rPr>
          <w:rFonts w:ascii="Courier New" w:hAnsi="Courier New" w:cs="Courier New"/>
          <w:sz w:val="18"/>
        </w:rPr>
        <w:t>summaryReport.rpt</w:t>
      </w:r>
      <w:proofErr w:type="spellEnd"/>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Floorplan/Placement Information</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area of Standard cells: 725863.494 um^2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area of Standard </w:t>
      </w:r>
      <w:proofErr w:type="gramStart"/>
      <w:r w:rsidRPr="001E7638">
        <w:rPr>
          <w:rFonts w:ascii="Courier New" w:hAnsi="Courier New" w:cs="Courier New"/>
          <w:sz w:val="18"/>
        </w:rPr>
        <w:t>cells(</w:t>
      </w:r>
      <w:proofErr w:type="gramEnd"/>
      <w:r w:rsidRPr="001E7638">
        <w:rPr>
          <w:rFonts w:ascii="Courier New" w:hAnsi="Courier New" w:cs="Courier New"/>
          <w:sz w:val="18"/>
        </w:rPr>
        <w:t xml:space="preserve">Subtracting Physical Cells): 725863.494 um^2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area of Macros: 0.000 um^2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area of Blockages: 0.000 um^2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area of Pad cells: 0.000 um^2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area of Core: 1121604.807 um^2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area of Chip: 1208237.966 um^2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Effective Utilization: 6.6206e-01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Number of Cell Rows: 427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Pure Gate Density #1 (Subtracting BLOCKAGES): 64.717%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Pure Gate Density #2 (Subtracting BLOCKAGES and Physical Cells): 64.717%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Pure Gate Density #3 (Subtracting MACROS): 64.717%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Pure Gate Density #4 (Subtracting MACROS and Physical Cells): 64.717%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Pure Gate Density #5 (Subtracting MACROS and BLOCKAGES): 64.717%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Pure Gate Density #6 (Subtracting MACROS and BLOCKAGES and Physical Cells): 64.717% </w:t>
      </w:r>
    </w:p>
    <w:p w:rsidR="00A16A37" w:rsidRPr="001E7638" w:rsidRDefault="00A16A37" w:rsidP="00A16A37">
      <w:pPr>
        <w:spacing w:after="0"/>
        <w:rPr>
          <w:rFonts w:ascii="Courier New" w:hAnsi="Courier New" w:cs="Courier New"/>
          <w:sz w:val="18"/>
        </w:rPr>
      </w:pPr>
      <w:proofErr w:type="gramStart"/>
      <w:r w:rsidRPr="001E7638">
        <w:rPr>
          <w:rFonts w:ascii="Courier New" w:hAnsi="Courier New" w:cs="Courier New"/>
          <w:sz w:val="18"/>
        </w:rPr>
        <w:t>%</w:t>
      </w:r>
      <w:proofErr w:type="gramEnd"/>
      <w:r w:rsidRPr="001E7638">
        <w:rPr>
          <w:rFonts w:ascii="Courier New" w:hAnsi="Courier New" w:cs="Courier New"/>
          <w:sz w:val="18"/>
        </w:rPr>
        <w:t xml:space="preserve"> Core Density (Counting </w:t>
      </w:r>
      <w:proofErr w:type="spellStart"/>
      <w:r w:rsidRPr="001E7638">
        <w:rPr>
          <w:rFonts w:ascii="Courier New" w:hAnsi="Courier New" w:cs="Courier New"/>
          <w:sz w:val="18"/>
        </w:rPr>
        <w:t>Std</w:t>
      </w:r>
      <w:proofErr w:type="spellEnd"/>
      <w:r w:rsidRPr="001E7638">
        <w:rPr>
          <w:rFonts w:ascii="Courier New" w:hAnsi="Courier New" w:cs="Courier New"/>
          <w:sz w:val="18"/>
        </w:rPr>
        <w:t xml:space="preserve"> Cells and MACROs): 64.717%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Core Density #2(Subtracting Physical Cells): 64.717% </w:t>
      </w:r>
    </w:p>
    <w:p w:rsidR="00A16A37" w:rsidRPr="001E7638" w:rsidRDefault="00A16A37" w:rsidP="00A16A37">
      <w:pPr>
        <w:spacing w:after="0"/>
        <w:rPr>
          <w:rFonts w:ascii="Courier New" w:hAnsi="Courier New" w:cs="Courier New"/>
          <w:sz w:val="18"/>
        </w:rPr>
      </w:pPr>
      <w:proofErr w:type="gramStart"/>
      <w:r w:rsidRPr="001E7638">
        <w:rPr>
          <w:rFonts w:ascii="Courier New" w:hAnsi="Courier New" w:cs="Courier New"/>
          <w:sz w:val="18"/>
        </w:rPr>
        <w:t>%</w:t>
      </w:r>
      <w:proofErr w:type="gramEnd"/>
      <w:r w:rsidRPr="001E7638">
        <w:rPr>
          <w:rFonts w:ascii="Courier New" w:hAnsi="Courier New" w:cs="Courier New"/>
          <w:sz w:val="18"/>
        </w:rPr>
        <w:t xml:space="preserve"> Chip Density (Counting </w:t>
      </w:r>
      <w:proofErr w:type="spellStart"/>
      <w:r w:rsidRPr="001E7638">
        <w:rPr>
          <w:rFonts w:ascii="Courier New" w:hAnsi="Courier New" w:cs="Courier New"/>
          <w:sz w:val="18"/>
        </w:rPr>
        <w:t>Std</w:t>
      </w:r>
      <w:proofErr w:type="spellEnd"/>
      <w:r w:rsidRPr="001E7638">
        <w:rPr>
          <w:rFonts w:ascii="Courier New" w:hAnsi="Courier New" w:cs="Courier New"/>
          <w:sz w:val="18"/>
        </w:rPr>
        <w:t xml:space="preserve"> Cells and MACROs and IOs): 60.076%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Chip Density #2(Subtracting Physical Cells): 60.076%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Macros within 5 sites of IO pad: No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Macro halo defined</w:t>
      </w:r>
      <w:proofErr w:type="gramStart"/>
      <w:r w:rsidRPr="001E7638">
        <w:rPr>
          <w:rFonts w:ascii="Courier New" w:hAnsi="Courier New" w:cs="Courier New"/>
          <w:sz w:val="18"/>
        </w:rPr>
        <w:t>?:</w:t>
      </w:r>
      <w:proofErr w:type="gramEnd"/>
      <w:r w:rsidRPr="001E7638">
        <w:rPr>
          <w:rFonts w:ascii="Courier New" w:hAnsi="Courier New" w:cs="Courier New"/>
          <w:sz w:val="18"/>
        </w:rPr>
        <w:t xml:space="preserve"> No </w:t>
      </w:r>
    </w:p>
    <w:p w:rsidR="00A16A37" w:rsidRPr="001E7638" w:rsidRDefault="00A16A37" w:rsidP="00A16A37">
      <w:pPr>
        <w:spacing w:after="0"/>
        <w:rPr>
          <w:rFonts w:ascii="Courier New" w:hAnsi="Courier New" w:cs="Courier New"/>
          <w:sz w:val="18"/>
        </w:rPr>
      </w:pP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Wire Length Distribution</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metal1 wire length: 104243.8750 um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metal2 wire length: 1130025.7400 um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metal3 wire length: 1659804.5300 um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metal4 wire length: 1180514.5650 um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metal5 wire length: 724528.3500 um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metal6 wire length: 261362.8850 um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metal7 wire length: 28924.5750 um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metal8 wire length: 8338.2150 um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metal9 wire length: 354.4650 um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metal10 wire length: 593.5250 um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Total wire length: 5098690.7250 um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Average wire length/net: 20.0654 um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Area of Power Net Distribution: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lastRenderedPageBreak/>
        <w:t xml:space="preserve">    Area of Power Net Distribution</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Layer Name Area of Power Net Routable Area Percentage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metal1 30469.5768 1121604.8070 2.7166%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metal2 0.0000 1121604.8070 0.0000%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metal3 0.0000 1121604.8070 0.0000%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metal4 0.0000 1121604.8070 0.0000%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metal5 0.0000 1121604.8070 0.0000%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metal6 0.0000 1121604.8070 0.0000%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metal7 0.0000 1121604.8070 0.0000%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metal8 0.0000 1121604.8070 0.0000% </w:t>
      </w:r>
    </w:p>
    <w:p w:rsidR="00A16A37" w:rsidRPr="001E7638" w:rsidRDefault="00A16A37" w:rsidP="00A16A37">
      <w:pPr>
        <w:spacing w:after="0"/>
        <w:rPr>
          <w:rFonts w:ascii="Courier New" w:hAnsi="Courier New" w:cs="Courier New"/>
          <w:sz w:val="18"/>
        </w:rPr>
      </w:pPr>
      <w:r w:rsidRPr="001E7638">
        <w:rPr>
          <w:rFonts w:ascii="Courier New" w:hAnsi="Courier New" w:cs="Courier New"/>
          <w:sz w:val="18"/>
        </w:rPr>
        <w:t xml:space="preserve">    metal9 8761.9200 1121604.8070 0.7812% </w:t>
      </w:r>
    </w:p>
    <w:p w:rsidR="00A16A37" w:rsidRPr="001E7638" w:rsidRDefault="00A16A37" w:rsidP="00A16A37">
      <w:pPr>
        <w:spacing w:after="0"/>
        <w:rPr>
          <w:sz w:val="18"/>
        </w:rPr>
      </w:pPr>
      <w:r w:rsidRPr="001E7638">
        <w:rPr>
          <w:rFonts w:ascii="Courier New" w:hAnsi="Courier New" w:cs="Courier New"/>
          <w:sz w:val="18"/>
        </w:rPr>
        <w:t xml:space="preserve">    metal10 52161.1200 1121604.8070 4.6506%      </w:t>
      </w:r>
    </w:p>
    <w:p w:rsidR="0020362E" w:rsidRPr="001E7638" w:rsidRDefault="0020362E">
      <w:pPr>
        <w:rPr>
          <w:rFonts w:ascii="Times New Roman" w:hAnsi="Times New Roman" w:cs="Times New Roman"/>
          <w:sz w:val="24"/>
        </w:rPr>
      </w:pPr>
    </w:p>
    <w:sectPr w:rsidR="0020362E" w:rsidRPr="001E7638" w:rsidSect="002A4BD3">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BE6" w:rsidRDefault="00E80BE6" w:rsidP="00375A83">
      <w:pPr>
        <w:spacing w:after="0" w:line="240" w:lineRule="auto"/>
      </w:pPr>
      <w:r>
        <w:separator/>
      </w:r>
    </w:p>
  </w:endnote>
  <w:endnote w:type="continuationSeparator" w:id="0">
    <w:p w:rsidR="00E80BE6" w:rsidRDefault="00E80BE6" w:rsidP="00375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8214360"/>
      <w:docPartObj>
        <w:docPartGallery w:val="Page Numbers (Bottom of Page)"/>
        <w:docPartUnique/>
      </w:docPartObj>
    </w:sdtPr>
    <w:sdtEndPr>
      <w:rPr>
        <w:noProof/>
      </w:rPr>
    </w:sdtEndPr>
    <w:sdtContent>
      <w:p w:rsidR="0057751C" w:rsidRDefault="0057751C">
        <w:pPr>
          <w:pStyle w:val="Footer"/>
          <w:jc w:val="right"/>
        </w:pPr>
        <w:r>
          <w:fldChar w:fldCharType="begin"/>
        </w:r>
        <w:r>
          <w:instrText xml:space="preserve"> PAGE   \* MERGEFORMAT </w:instrText>
        </w:r>
        <w:r>
          <w:fldChar w:fldCharType="separate"/>
        </w:r>
        <w:r w:rsidR="00C81480">
          <w:rPr>
            <w:noProof/>
          </w:rPr>
          <w:t>8</w:t>
        </w:r>
        <w:r>
          <w:rPr>
            <w:noProof/>
          </w:rPr>
          <w:fldChar w:fldCharType="end"/>
        </w:r>
      </w:p>
    </w:sdtContent>
  </w:sdt>
  <w:p w:rsidR="0057751C" w:rsidRDefault="005775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BE6" w:rsidRDefault="00E80BE6" w:rsidP="00375A83">
      <w:pPr>
        <w:spacing w:after="0" w:line="240" w:lineRule="auto"/>
      </w:pPr>
      <w:r>
        <w:separator/>
      </w:r>
    </w:p>
  </w:footnote>
  <w:footnote w:type="continuationSeparator" w:id="0">
    <w:p w:rsidR="00E80BE6" w:rsidRDefault="00E80BE6" w:rsidP="00375A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9573F"/>
    <w:multiLevelType w:val="hybridMultilevel"/>
    <w:tmpl w:val="92F0961A"/>
    <w:lvl w:ilvl="0" w:tplc="6C36DAF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646B3"/>
    <w:multiLevelType w:val="hybridMultilevel"/>
    <w:tmpl w:val="11400CFC"/>
    <w:lvl w:ilvl="0" w:tplc="539E286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C58"/>
    <w:rsid w:val="000742D9"/>
    <w:rsid w:val="000B7AA2"/>
    <w:rsid w:val="001B4A60"/>
    <w:rsid w:val="001D350B"/>
    <w:rsid w:val="001D60ED"/>
    <w:rsid w:val="001E7638"/>
    <w:rsid w:val="0020362E"/>
    <w:rsid w:val="00205D7C"/>
    <w:rsid w:val="00273C58"/>
    <w:rsid w:val="002A4BD3"/>
    <w:rsid w:val="00375A83"/>
    <w:rsid w:val="003B01DA"/>
    <w:rsid w:val="00411BBD"/>
    <w:rsid w:val="00467EED"/>
    <w:rsid w:val="0047621A"/>
    <w:rsid w:val="00494223"/>
    <w:rsid w:val="004D2329"/>
    <w:rsid w:val="00521394"/>
    <w:rsid w:val="005765F2"/>
    <w:rsid w:val="0057751C"/>
    <w:rsid w:val="00587BB2"/>
    <w:rsid w:val="005B39C4"/>
    <w:rsid w:val="00632E7E"/>
    <w:rsid w:val="0068381A"/>
    <w:rsid w:val="007A1A52"/>
    <w:rsid w:val="007C33F5"/>
    <w:rsid w:val="007E6050"/>
    <w:rsid w:val="00836716"/>
    <w:rsid w:val="009273F5"/>
    <w:rsid w:val="0099160D"/>
    <w:rsid w:val="00A16A37"/>
    <w:rsid w:val="00A42324"/>
    <w:rsid w:val="00A96F07"/>
    <w:rsid w:val="00AA7DF3"/>
    <w:rsid w:val="00AF5143"/>
    <w:rsid w:val="00B116B8"/>
    <w:rsid w:val="00B36D7E"/>
    <w:rsid w:val="00BE2432"/>
    <w:rsid w:val="00C22CC9"/>
    <w:rsid w:val="00C81480"/>
    <w:rsid w:val="00D15C76"/>
    <w:rsid w:val="00E33FE3"/>
    <w:rsid w:val="00E80BE6"/>
    <w:rsid w:val="00EE47E0"/>
    <w:rsid w:val="00F05C4C"/>
    <w:rsid w:val="00F07713"/>
    <w:rsid w:val="00F75E50"/>
    <w:rsid w:val="00FA5394"/>
    <w:rsid w:val="00FB2F04"/>
    <w:rsid w:val="00FC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B6E2A-FD21-4182-A4F2-1948C69A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36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6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36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FC4E3A"/>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FC4E3A"/>
    <w:pPr>
      <w:spacing w:after="0" w:line="240" w:lineRule="auto"/>
    </w:pPr>
    <w:rPr>
      <w:rFonts w:ascii="Arial" w:eastAsiaTheme="majorEastAsia" w:hAnsi="Arial" w:cstheme="majorBidi"/>
      <w:sz w:val="20"/>
      <w:szCs w:val="20"/>
    </w:rPr>
  </w:style>
  <w:style w:type="table" w:styleId="TableGrid">
    <w:name w:val="Table Grid"/>
    <w:basedOn w:val="TableNormal"/>
    <w:uiPriority w:val="39"/>
    <w:rsid w:val="00836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716"/>
    <w:pPr>
      <w:ind w:left="720"/>
      <w:contextualSpacing/>
    </w:pPr>
  </w:style>
  <w:style w:type="character" w:customStyle="1" w:styleId="Heading1Char">
    <w:name w:val="Heading 1 Char"/>
    <w:basedOn w:val="DefaultParagraphFont"/>
    <w:link w:val="Heading1"/>
    <w:uiPriority w:val="9"/>
    <w:rsid w:val="002036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36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362E"/>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423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32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A4BD3"/>
    <w:pPr>
      <w:spacing w:after="0" w:line="240" w:lineRule="auto"/>
    </w:pPr>
    <w:rPr>
      <w:rFonts w:eastAsiaTheme="minorEastAsia"/>
    </w:rPr>
  </w:style>
  <w:style w:type="character" w:customStyle="1" w:styleId="NoSpacingChar">
    <w:name w:val="No Spacing Char"/>
    <w:basedOn w:val="DefaultParagraphFont"/>
    <w:link w:val="NoSpacing"/>
    <w:uiPriority w:val="1"/>
    <w:rsid w:val="002A4BD3"/>
    <w:rPr>
      <w:rFonts w:eastAsiaTheme="minorEastAsia"/>
    </w:rPr>
  </w:style>
  <w:style w:type="paragraph" w:styleId="TOCHeading">
    <w:name w:val="TOC Heading"/>
    <w:basedOn w:val="Heading1"/>
    <w:next w:val="Normal"/>
    <w:uiPriority w:val="39"/>
    <w:unhideWhenUsed/>
    <w:qFormat/>
    <w:rsid w:val="00F75E50"/>
    <w:pPr>
      <w:outlineLvl w:val="9"/>
    </w:pPr>
  </w:style>
  <w:style w:type="paragraph" w:styleId="TOC1">
    <w:name w:val="toc 1"/>
    <w:basedOn w:val="Normal"/>
    <w:next w:val="Normal"/>
    <w:autoRedefine/>
    <w:uiPriority w:val="39"/>
    <w:unhideWhenUsed/>
    <w:rsid w:val="00F75E50"/>
    <w:pPr>
      <w:spacing w:after="100"/>
    </w:pPr>
  </w:style>
  <w:style w:type="paragraph" w:styleId="TOC2">
    <w:name w:val="toc 2"/>
    <w:basedOn w:val="Normal"/>
    <w:next w:val="Normal"/>
    <w:autoRedefine/>
    <w:uiPriority w:val="39"/>
    <w:unhideWhenUsed/>
    <w:rsid w:val="00F75E50"/>
    <w:pPr>
      <w:spacing w:after="100"/>
      <w:ind w:left="220"/>
    </w:pPr>
  </w:style>
  <w:style w:type="paragraph" w:styleId="TOC3">
    <w:name w:val="toc 3"/>
    <w:basedOn w:val="Normal"/>
    <w:next w:val="Normal"/>
    <w:autoRedefine/>
    <w:uiPriority w:val="39"/>
    <w:unhideWhenUsed/>
    <w:rsid w:val="00F75E50"/>
    <w:pPr>
      <w:spacing w:after="100"/>
      <w:ind w:left="440"/>
    </w:pPr>
  </w:style>
  <w:style w:type="character" w:styleId="Hyperlink">
    <w:name w:val="Hyperlink"/>
    <w:basedOn w:val="DefaultParagraphFont"/>
    <w:uiPriority w:val="99"/>
    <w:unhideWhenUsed/>
    <w:rsid w:val="00F75E50"/>
    <w:rPr>
      <w:color w:val="0563C1" w:themeColor="hyperlink"/>
      <w:u w:val="single"/>
    </w:rPr>
  </w:style>
  <w:style w:type="paragraph" w:styleId="Header">
    <w:name w:val="header"/>
    <w:basedOn w:val="Normal"/>
    <w:link w:val="HeaderChar"/>
    <w:uiPriority w:val="99"/>
    <w:unhideWhenUsed/>
    <w:rsid w:val="00375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A83"/>
  </w:style>
  <w:style w:type="paragraph" w:styleId="Footer">
    <w:name w:val="footer"/>
    <w:basedOn w:val="Normal"/>
    <w:link w:val="FooterChar"/>
    <w:uiPriority w:val="99"/>
    <w:unhideWhenUsed/>
    <w:rsid w:val="00375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A83"/>
  </w:style>
  <w:style w:type="paragraph" w:styleId="BalloonText">
    <w:name w:val="Balloon Text"/>
    <w:basedOn w:val="Normal"/>
    <w:link w:val="BalloonTextChar"/>
    <w:uiPriority w:val="99"/>
    <w:semiHidden/>
    <w:unhideWhenUsed/>
    <w:rsid w:val="001E7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638"/>
    <w:rPr>
      <w:rFonts w:ascii="Segoe UI" w:hAnsi="Segoe UI" w:cs="Segoe UI"/>
      <w:sz w:val="18"/>
      <w:szCs w:val="18"/>
    </w:rPr>
  </w:style>
  <w:style w:type="table" w:styleId="PlainTable1">
    <w:name w:val="Plain Table 1"/>
    <w:basedOn w:val="TableNormal"/>
    <w:uiPriority w:val="41"/>
    <w:rsid w:val="00C814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3335">
      <w:bodyDiv w:val="1"/>
      <w:marLeft w:val="0"/>
      <w:marRight w:val="0"/>
      <w:marTop w:val="0"/>
      <w:marBottom w:val="0"/>
      <w:divBdr>
        <w:top w:val="none" w:sz="0" w:space="0" w:color="auto"/>
        <w:left w:val="none" w:sz="0" w:space="0" w:color="auto"/>
        <w:bottom w:val="none" w:sz="0" w:space="0" w:color="auto"/>
        <w:right w:val="none" w:sz="0" w:space="0" w:color="auto"/>
      </w:divBdr>
    </w:div>
    <w:div w:id="643001289">
      <w:bodyDiv w:val="1"/>
      <w:marLeft w:val="0"/>
      <w:marRight w:val="0"/>
      <w:marTop w:val="0"/>
      <w:marBottom w:val="0"/>
      <w:divBdr>
        <w:top w:val="none" w:sz="0" w:space="0" w:color="auto"/>
        <w:left w:val="none" w:sz="0" w:space="0" w:color="auto"/>
        <w:bottom w:val="none" w:sz="0" w:space="0" w:color="auto"/>
        <w:right w:val="none" w:sz="0" w:space="0" w:color="auto"/>
      </w:divBdr>
    </w:div>
    <w:div w:id="694812930">
      <w:bodyDiv w:val="1"/>
      <w:marLeft w:val="0"/>
      <w:marRight w:val="0"/>
      <w:marTop w:val="0"/>
      <w:marBottom w:val="0"/>
      <w:divBdr>
        <w:top w:val="none" w:sz="0" w:space="0" w:color="auto"/>
        <w:left w:val="none" w:sz="0" w:space="0" w:color="auto"/>
        <w:bottom w:val="none" w:sz="0" w:space="0" w:color="auto"/>
        <w:right w:val="none" w:sz="0" w:space="0" w:color="auto"/>
      </w:divBdr>
    </w:div>
    <w:div w:id="904411857">
      <w:bodyDiv w:val="1"/>
      <w:marLeft w:val="0"/>
      <w:marRight w:val="0"/>
      <w:marTop w:val="0"/>
      <w:marBottom w:val="0"/>
      <w:divBdr>
        <w:top w:val="none" w:sz="0" w:space="0" w:color="auto"/>
        <w:left w:val="none" w:sz="0" w:space="0" w:color="auto"/>
        <w:bottom w:val="none" w:sz="0" w:space="0" w:color="auto"/>
        <w:right w:val="none" w:sz="0" w:space="0" w:color="auto"/>
      </w:divBdr>
    </w:div>
    <w:div w:id="1614706026">
      <w:bodyDiv w:val="1"/>
      <w:marLeft w:val="0"/>
      <w:marRight w:val="0"/>
      <w:marTop w:val="0"/>
      <w:marBottom w:val="0"/>
      <w:divBdr>
        <w:top w:val="none" w:sz="0" w:space="0" w:color="auto"/>
        <w:left w:val="none" w:sz="0" w:space="0" w:color="auto"/>
        <w:bottom w:val="none" w:sz="0" w:space="0" w:color="auto"/>
        <w:right w:val="none" w:sz="0" w:space="0" w:color="auto"/>
      </w:divBdr>
    </w:div>
    <w:div w:id="201086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w\Documents\noc-processor\proj-p4\reports\synthesis_reports_2stage\Area_Dela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w\Documents\noc-processor\proj-p4\reports\synthesis_reports_1stage\Area_Delay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chemeClr val="tx1"/>
                </a:solidFill>
                <a:latin typeface="+mn-lt"/>
                <a:ea typeface="+mn-ea"/>
                <a:cs typeface="+mn-cs"/>
              </a:defRPr>
            </a:pPr>
            <a:r>
              <a:rPr lang="en-US">
                <a:solidFill>
                  <a:schemeClr val="tx1"/>
                </a:solidFill>
              </a:rPr>
              <a:t>2 Stage Multiplier Area*Period</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tx>
            <c:v>2 Stage Mult</c:v>
          </c:tx>
          <c:spPr>
            <a:ln w="12700" cap="rnd">
              <a:solidFill>
                <a:schemeClr val="bg1"/>
              </a:solidFill>
              <a:round/>
            </a:ln>
            <a:effectLst/>
          </c:spPr>
          <c:marker>
            <c:symbol val="circle"/>
            <c:size val="5"/>
            <c:spPr>
              <a:solidFill>
                <a:schemeClr val="tx1"/>
              </a:solidFill>
              <a:ln w="9525">
                <a:solidFill>
                  <a:schemeClr val="bg1"/>
                </a:solidFill>
              </a:ln>
              <a:effectLst/>
            </c:spPr>
          </c:marker>
          <c:trendline>
            <c:spPr>
              <a:ln w="19050" cap="rnd">
                <a:solidFill>
                  <a:schemeClr val="tx1"/>
                </a:solidFill>
                <a:prstDash val="sysDot"/>
              </a:ln>
              <a:effectLst/>
            </c:spPr>
            <c:trendlineType val="linear"/>
            <c:dispRSqr val="0"/>
            <c:dispEq val="0"/>
          </c:trendline>
          <c:xVal>
            <c:numRef>
              <c:f>results!$D$2:$D$24</c:f>
              <c:numCache>
                <c:formatCode>General</c:formatCode>
                <c:ptCount val="23"/>
                <c:pt idx="0">
                  <c:v>2.92</c:v>
                </c:pt>
                <c:pt idx="1">
                  <c:v>3</c:v>
                </c:pt>
                <c:pt idx="2">
                  <c:v>3.3600000000000003</c:v>
                </c:pt>
                <c:pt idx="3">
                  <c:v>3.4299999999999997</c:v>
                </c:pt>
                <c:pt idx="4">
                  <c:v>3.6</c:v>
                </c:pt>
                <c:pt idx="5">
                  <c:v>3.7</c:v>
                </c:pt>
                <c:pt idx="6">
                  <c:v>3.6</c:v>
                </c:pt>
                <c:pt idx="7">
                  <c:v>3.8099999999999996</c:v>
                </c:pt>
                <c:pt idx="8">
                  <c:v>4.0999999999999996</c:v>
                </c:pt>
                <c:pt idx="9">
                  <c:v>3.86</c:v>
                </c:pt>
                <c:pt idx="10">
                  <c:v>4.0599999999999996</c:v>
                </c:pt>
                <c:pt idx="11">
                  <c:v>4.13</c:v>
                </c:pt>
                <c:pt idx="12">
                  <c:v>4.2</c:v>
                </c:pt>
                <c:pt idx="13">
                  <c:v>4.18</c:v>
                </c:pt>
                <c:pt idx="14">
                  <c:v>4.18</c:v>
                </c:pt>
                <c:pt idx="15">
                  <c:v>4.3</c:v>
                </c:pt>
                <c:pt idx="16">
                  <c:v>4.4000000000000004</c:v>
                </c:pt>
                <c:pt idx="17">
                  <c:v>4.5</c:v>
                </c:pt>
                <c:pt idx="18">
                  <c:v>4.7</c:v>
                </c:pt>
                <c:pt idx="19">
                  <c:v>5.08</c:v>
                </c:pt>
                <c:pt idx="20">
                  <c:v>5.2299999999999995</c:v>
                </c:pt>
                <c:pt idx="21">
                  <c:v>5.31</c:v>
                </c:pt>
                <c:pt idx="22">
                  <c:v>5.3100000000000005</c:v>
                </c:pt>
              </c:numCache>
            </c:numRef>
          </c:xVal>
          <c:yVal>
            <c:numRef>
              <c:f>results!$E$2:$E$24</c:f>
              <c:numCache>
                <c:formatCode>General</c:formatCode>
                <c:ptCount val="23"/>
                <c:pt idx="0">
                  <c:v>2177161.2919568401</c:v>
                </c:pt>
                <c:pt idx="1">
                  <c:v>2196419.7122249999</c:v>
                </c:pt>
                <c:pt idx="2">
                  <c:v>2292148.80524112</c:v>
                </c:pt>
                <c:pt idx="3">
                  <c:v>2300974.5547934598</c:v>
                </c:pt>
                <c:pt idx="4">
                  <c:v>2395104.813972</c:v>
                </c:pt>
                <c:pt idx="5">
                  <c:v>2458023.7705156002</c:v>
                </c:pt>
                <c:pt idx="6">
                  <c:v>2614164.4695456005</c:v>
                </c:pt>
                <c:pt idx="7">
                  <c:v>2692516.6092346497</c:v>
                </c:pt>
                <c:pt idx="8">
                  <c:v>2703679.6977625</c:v>
                </c:pt>
                <c:pt idx="9">
                  <c:v>2779499.0924358196</c:v>
                </c:pt>
                <c:pt idx="10">
                  <c:v>2877233.4440960595</c:v>
                </c:pt>
                <c:pt idx="11">
                  <c:v>2904840.3076834399</c:v>
                </c:pt>
                <c:pt idx="12">
                  <c:v>2926180.4476968003</c:v>
                </c:pt>
                <c:pt idx="13">
                  <c:v>2984559.4437883398</c:v>
                </c:pt>
                <c:pt idx="14">
                  <c:v>2984559.4437883398</c:v>
                </c:pt>
                <c:pt idx="15">
                  <c:v>3018931.1620017001</c:v>
                </c:pt>
                <c:pt idx="16">
                  <c:v>3071289.6960592</c:v>
                </c:pt>
                <c:pt idx="17">
                  <c:v>3140732.720034</c:v>
                </c:pt>
                <c:pt idx="18">
                  <c:v>3258213.0108681004</c:v>
                </c:pt>
                <c:pt idx="19">
                  <c:v>3494989.38814796</c:v>
                </c:pt>
                <c:pt idx="20">
                  <c:v>3632977.1107192496</c:v>
                </c:pt>
                <c:pt idx="21">
                  <c:v>3648487.3452500398</c:v>
                </c:pt>
                <c:pt idx="22">
                  <c:v>3660603.3661181405</c:v>
                </c:pt>
              </c:numCache>
            </c:numRef>
          </c:yVal>
          <c:smooth val="0"/>
          <c:extLst xmlns:c16r2="http://schemas.microsoft.com/office/drawing/2015/06/chart">
            <c:ext xmlns:c16="http://schemas.microsoft.com/office/drawing/2014/chart" uri="{C3380CC4-5D6E-409C-BE32-E72D297353CC}">
              <c16:uniqueId val="{00000000-1974-45F0-82FA-CA2103AC8F34}"/>
            </c:ext>
          </c:extLst>
        </c:ser>
        <c:dLbls>
          <c:showLegendKey val="0"/>
          <c:showVal val="0"/>
          <c:showCatName val="0"/>
          <c:showSerName val="0"/>
          <c:showPercent val="0"/>
          <c:showBubbleSize val="0"/>
        </c:dLbls>
        <c:axId val="445108872"/>
        <c:axId val="445107696"/>
      </c:scatterChart>
      <c:valAx>
        <c:axId val="445108872"/>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rPr>
                  <a:t>Clock Period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07696"/>
        <c:crosses val="autoZero"/>
        <c:crossBetween val="midCat"/>
      </c:valAx>
      <c:valAx>
        <c:axId val="445107696"/>
        <c:scaling>
          <c:orientation val="minMax"/>
          <c:min val="2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45108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Area*Delay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77357517810274"/>
          <c:y val="0.13344410680726854"/>
          <c:w val="0.75555305586801647"/>
          <c:h val="0.69008829937464589"/>
        </c:manualLayout>
      </c:layout>
      <c:scatterChart>
        <c:scatterStyle val="lineMarker"/>
        <c:varyColors val="0"/>
        <c:ser>
          <c:idx val="0"/>
          <c:order val="0"/>
          <c:tx>
            <c:strRef>
              <c:f>results!$E$1</c:f>
              <c:strCache>
                <c:ptCount val="1"/>
                <c:pt idx="0">
                  <c:v>Area*Period</c:v>
                </c:pt>
              </c:strCache>
            </c:strRef>
          </c:tx>
          <c:spPr>
            <a:ln w="19050" cap="rnd">
              <a:solidFill>
                <a:schemeClr val="bg1"/>
              </a:solidFill>
              <a:round/>
            </a:ln>
            <a:effectLst/>
          </c:spPr>
          <c:marker>
            <c:symbol val="circle"/>
            <c:size val="5"/>
            <c:spPr>
              <a:solidFill>
                <a:schemeClr val="tx1"/>
              </a:solidFill>
              <a:ln w="9525">
                <a:solidFill>
                  <a:schemeClr val="bg1"/>
                </a:solidFill>
              </a:ln>
              <a:effectLst/>
            </c:spPr>
          </c:marker>
          <c:trendline>
            <c:spPr>
              <a:ln w="19050" cap="rnd">
                <a:solidFill>
                  <a:schemeClr val="tx1"/>
                </a:solidFill>
                <a:prstDash val="sysDot"/>
              </a:ln>
              <a:effectLst/>
            </c:spPr>
            <c:trendlineType val="linear"/>
            <c:dispRSqr val="0"/>
            <c:dispEq val="1"/>
            <c:trendlineLbl>
              <c:layout>
                <c:manualLayout>
                  <c:x val="-0.11411253280839895"/>
                  <c:y val="0.3746590909090908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results!$D$2:$D$13</c:f>
              <c:numCache>
                <c:formatCode>General</c:formatCode>
                <c:ptCount val="12"/>
                <c:pt idx="0">
                  <c:v>2.56</c:v>
                </c:pt>
                <c:pt idx="1">
                  <c:v>2.7</c:v>
                </c:pt>
                <c:pt idx="2">
                  <c:v>2.7</c:v>
                </c:pt>
                <c:pt idx="3">
                  <c:v>2.56</c:v>
                </c:pt>
                <c:pt idx="4">
                  <c:v>3.12</c:v>
                </c:pt>
                <c:pt idx="5">
                  <c:v>3.71</c:v>
                </c:pt>
                <c:pt idx="6">
                  <c:v>4.17</c:v>
                </c:pt>
                <c:pt idx="7">
                  <c:v>4.53</c:v>
                </c:pt>
                <c:pt idx="8">
                  <c:v>5</c:v>
                </c:pt>
                <c:pt idx="9">
                  <c:v>5.51</c:v>
                </c:pt>
                <c:pt idx="10">
                  <c:v>6</c:v>
                </c:pt>
                <c:pt idx="11">
                  <c:v>6.57</c:v>
                </c:pt>
              </c:numCache>
            </c:numRef>
          </c:xVal>
          <c:yVal>
            <c:numRef>
              <c:f>results!$E$2:$E$13</c:f>
              <c:numCache>
                <c:formatCode>General</c:formatCode>
                <c:ptCount val="12"/>
                <c:pt idx="0">
                  <c:v>2372092.3720396799</c:v>
                </c:pt>
                <c:pt idx="1">
                  <c:v>2281868.6940152999</c:v>
                </c:pt>
                <c:pt idx="2">
                  <c:v>2281868.6940152999</c:v>
                </c:pt>
                <c:pt idx="3">
                  <c:v>2372092.3720396799</c:v>
                </c:pt>
                <c:pt idx="4">
                  <c:v>2549747.6529251998</c:v>
                </c:pt>
                <c:pt idx="5">
                  <c:v>3017524.7407015199</c:v>
                </c:pt>
                <c:pt idx="6">
                  <c:v>3400050.9298423803</c:v>
                </c:pt>
                <c:pt idx="7">
                  <c:v>3501702.6743148598</c:v>
                </c:pt>
                <c:pt idx="8">
                  <c:v>3766346.0140800001</c:v>
                </c:pt>
                <c:pt idx="9">
                  <c:v>4110249.1481081904</c:v>
                </c:pt>
                <c:pt idx="10">
                  <c:v>4496322.9207840003</c:v>
                </c:pt>
                <c:pt idx="11">
                  <c:v>4797323.4231023397</c:v>
                </c:pt>
              </c:numCache>
            </c:numRef>
          </c:yVal>
          <c:smooth val="0"/>
          <c:extLst xmlns:c16r2="http://schemas.microsoft.com/office/drawing/2015/06/chart">
            <c:ext xmlns:c16="http://schemas.microsoft.com/office/drawing/2014/chart" uri="{C3380CC4-5D6E-409C-BE32-E72D297353CC}">
              <c16:uniqueId val="{00000000-BEA6-449F-925F-0C2C48908CBA}"/>
            </c:ext>
          </c:extLst>
        </c:ser>
        <c:dLbls>
          <c:showLegendKey val="0"/>
          <c:showVal val="0"/>
          <c:showCatName val="0"/>
          <c:showSerName val="0"/>
          <c:showPercent val="0"/>
          <c:showBubbleSize val="0"/>
        </c:dLbls>
        <c:axId val="445109264"/>
        <c:axId val="319710528"/>
      </c:scatterChart>
      <c:valAx>
        <c:axId val="445109264"/>
        <c:scaling>
          <c:orientation val="minMax"/>
          <c:max val="7"/>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 (ns)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710528"/>
        <c:crosses val="autoZero"/>
        <c:crossBetween val="midCat"/>
      </c:valAx>
      <c:valAx>
        <c:axId val="319710528"/>
        <c:scaling>
          <c:orientation val="minMax"/>
          <c:max val="5000000"/>
          <c:min val="2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Area*Delay (ns·µm2)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09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139FA6B32646F89A2F64F92A002627"/>
        <w:category>
          <w:name w:val="General"/>
          <w:gallery w:val="placeholder"/>
        </w:category>
        <w:types>
          <w:type w:val="bbPlcHdr"/>
        </w:types>
        <w:behaviors>
          <w:behavior w:val="content"/>
        </w:behaviors>
        <w:guid w:val="{D90D4535-983A-42D5-8E60-78B6FBE2252D}"/>
      </w:docPartPr>
      <w:docPartBody>
        <w:p w:rsidR="006A3EC5" w:rsidRDefault="003A6C4C" w:rsidP="003A6C4C">
          <w:pPr>
            <w:pStyle w:val="89139FA6B32646F89A2F64F92A002627"/>
          </w:pPr>
          <w:r>
            <w:rPr>
              <w:color w:val="2E74B5" w:themeColor="accent1" w:themeShade="BF"/>
              <w:sz w:val="24"/>
              <w:szCs w:val="24"/>
            </w:rPr>
            <w:t>[Company name]</w:t>
          </w:r>
        </w:p>
      </w:docPartBody>
    </w:docPart>
    <w:docPart>
      <w:docPartPr>
        <w:name w:val="AAD2785A9DBB4EC7A56277CEE044FEAC"/>
        <w:category>
          <w:name w:val="General"/>
          <w:gallery w:val="placeholder"/>
        </w:category>
        <w:types>
          <w:type w:val="bbPlcHdr"/>
        </w:types>
        <w:behaviors>
          <w:behavior w:val="content"/>
        </w:behaviors>
        <w:guid w:val="{2C0AF487-4371-489F-9DBD-DB8AAEFA9361}"/>
      </w:docPartPr>
      <w:docPartBody>
        <w:p w:rsidR="006A3EC5" w:rsidRDefault="003A6C4C" w:rsidP="003A6C4C">
          <w:pPr>
            <w:pStyle w:val="AAD2785A9DBB4EC7A56277CEE044FEAC"/>
          </w:pPr>
          <w:r>
            <w:rPr>
              <w:rFonts w:asciiTheme="majorHAnsi" w:eastAsiaTheme="majorEastAsia" w:hAnsiTheme="majorHAnsi" w:cstheme="majorBidi"/>
              <w:color w:val="5B9BD5" w:themeColor="accent1"/>
              <w:sz w:val="88"/>
              <w:szCs w:val="88"/>
            </w:rPr>
            <w:t>[Document title]</w:t>
          </w:r>
        </w:p>
      </w:docPartBody>
    </w:docPart>
    <w:docPart>
      <w:docPartPr>
        <w:name w:val="D7D18E4A09D140A3846B58DA3BE0BBB4"/>
        <w:category>
          <w:name w:val="General"/>
          <w:gallery w:val="placeholder"/>
        </w:category>
        <w:types>
          <w:type w:val="bbPlcHdr"/>
        </w:types>
        <w:behaviors>
          <w:behavior w:val="content"/>
        </w:behaviors>
        <w:guid w:val="{949DFDDD-DD29-452D-8889-3589B4084E19}"/>
      </w:docPartPr>
      <w:docPartBody>
        <w:p w:rsidR="006A3EC5" w:rsidRDefault="003A6C4C" w:rsidP="003A6C4C">
          <w:pPr>
            <w:pStyle w:val="D7D18E4A09D140A3846B58DA3BE0BBB4"/>
          </w:pPr>
          <w:r>
            <w:rPr>
              <w:color w:val="2E74B5" w:themeColor="accent1" w:themeShade="BF"/>
              <w:sz w:val="24"/>
              <w:szCs w:val="24"/>
            </w:rPr>
            <w:t>[Document subtitle]</w:t>
          </w:r>
        </w:p>
      </w:docPartBody>
    </w:docPart>
    <w:docPart>
      <w:docPartPr>
        <w:name w:val="ADFF77F6678B4EBEB3B4110596A4D03D"/>
        <w:category>
          <w:name w:val="General"/>
          <w:gallery w:val="placeholder"/>
        </w:category>
        <w:types>
          <w:type w:val="bbPlcHdr"/>
        </w:types>
        <w:behaviors>
          <w:behavior w:val="content"/>
        </w:behaviors>
        <w:guid w:val="{2BB6E0C2-A763-4810-AA60-76F6384CE46B}"/>
      </w:docPartPr>
      <w:docPartBody>
        <w:p w:rsidR="006A3EC5" w:rsidRDefault="003A6C4C" w:rsidP="003A6C4C">
          <w:pPr>
            <w:pStyle w:val="ADFF77F6678B4EBEB3B4110596A4D03D"/>
          </w:pPr>
          <w:r>
            <w:rPr>
              <w:color w:val="5B9BD5" w:themeColor="accent1"/>
              <w:sz w:val="28"/>
              <w:szCs w:val="28"/>
            </w:rPr>
            <w:t>[Author name]</w:t>
          </w:r>
        </w:p>
      </w:docPartBody>
    </w:docPart>
    <w:docPart>
      <w:docPartPr>
        <w:name w:val="C1475BC9EA09420BA4E05A8CA66F9CBC"/>
        <w:category>
          <w:name w:val="General"/>
          <w:gallery w:val="placeholder"/>
        </w:category>
        <w:types>
          <w:type w:val="bbPlcHdr"/>
        </w:types>
        <w:behaviors>
          <w:behavior w:val="content"/>
        </w:behaviors>
        <w:guid w:val="{FDEE5695-F829-4521-833A-B9C868434499}"/>
      </w:docPartPr>
      <w:docPartBody>
        <w:p w:rsidR="006A3EC5" w:rsidRDefault="003A6C4C" w:rsidP="003A6C4C">
          <w:pPr>
            <w:pStyle w:val="C1475BC9EA09420BA4E05A8CA66F9CB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4C"/>
    <w:rsid w:val="003A6C4C"/>
    <w:rsid w:val="006A3EC5"/>
    <w:rsid w:val="00D1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139FA6B32646F89A2F64F92A002627">
    <w:name w:val="89139FA6B32646F89A2F64F92A002627"/>
    <w:rsid w:val="003A6C4C"/>
  </w:style>
  <w:style w:type="paragraph" w:customStyle="1" w:styleId="AAD2785A9DBB4EC7A56277CEE044FEAC">
    <w:name w:val="AAD2785A9DBB4EC7A56277CEE044FEAC"/>
    <w:rsid w:val="003A6C4C"/>
  </w:style>
  <w:style w:type="paragraph" w:customStyle="1" w:styleId="D7D18E4A09D140A3846B58DA3BE0BBB4">
    <w:name w:val="D7D18E4A09D140A3846B58DA3BE0BBB4"/>
    <w:rsid w:val="003A6C4C"/>
  </w:style>
  <w:style w:type="paragraph" w:customStyle="1" w:styleId="ADFF77F6678B4EBEB3B4110596A4D03D">
    <w:name w:val="ADFF77F6678B4EBEB3B4110596A4D03D"/>
    <w:rsid w:val="003A6C4C"/>
  </w:style>
  <w:style w:type="paragraph" w:customStyle="1" w:styleId="C1475BC9EA09420BA4E05A8CA66F9CBC">
    <w:name w:val="C1475BC9EA09420BA4E05A8CA66F9CBC"/>
    <w:rsid w:val="003A6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A870EC-F0D7-4C8E-B483-710C921E2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17</Pages>
  <Words>4257</Words>
  <Characters>24269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EE577B – Project Phase 5</vt:lpstr>
    </vt:vector>
  </TitlesOfParts>
  <Company>University of Southern California</Company>
  <LinksUpToDate>false</LinksUpToDate>
  <CharactersWithSpaces>28470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EE577B – Project Phase 5</dc:title>
  <dc:subject>Technical Report</dc:subject>
  <dc:creator>Andrew Adam, Harsh Bhardwaj</dc:creator>
  <cp:keywords/>
  <dc:description/>
  <cp:lastModifiedBy>Andrew</cp:lastModifiedBy>
  <cp:revision>24</cp:revision>
  <cp:lastPrinted>2016-04-26T20:59:00Z</cp:lastPrinted>
  <dcterms:created xsi:type="dcterms:W3CDTF">2016-04-25T00:55:00Z</dcterms:created>
  <dcterms:modified xsi:type="dcterms:W3CDTF">2016-04-26T21:10:00Z</dcterms:modified>
</cp:coreProperties>
</file>