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681E9" w14:textId="6A2A885C" w:rsidR="00DE570A" w:rsidRDefault="00DE570A">
      <w:r>
        <w:t>Andrew Alferman</w:t>
      </w:r>
      <w:r w:rsidR="00206C34">
        <w:tab/>
      </w:r>
      <w:r w:rsidR="00206C34">
        <w:tab/>
      </w:r>
      <w:r>
        <w:t xml:space="preserve">ME540 </w:t>
      </w:r>
      <w:r w:rsidR="00206C34">
        <w:t>Inte</w:t>
      </w:r>
      <w:r w:rsidR="00C16AD6">
        <w:t>r</w:t>
      </w:r>
      <w:r w:rsidR="008526AD">
        <w:t>mediate Thermodynamics</w:t>
      </w:r>
      <w:r w:rsidR="008526AD">
        <w:tab/>
      </w:r>
      <w:r w:rsidR="008526AD">
        <w:tab/>
        <w:t>April 17</w:t>
      </w:r>
      <w:bookmarkStart w:id="0" w:name="_GoBack"/>
      <w:bookmarkEnd w:id="0"/>
      <w:r w:rsidR="00206C34">
        <w:t>, 2017</w:t>
      </w:r>
    </w:p>
    <w:p w14:paraId="2762A648" w14:textId="37112AD8" w:rsidR="00206C34" w:rsidRDefault="00C64DEA">
      <w:r>
        <w:t>Tejas Mulky</w:t>
      </w:r>
    </w:p>
    <w:p w14:paraId="0E91DB72" w14:textId="71A737B6" w:rsidR="00DE570A" w:rsidRDefault="00C64DEA" w:rsidP="00206C34">
      <w:pPr>
        <w:jc w:val="center"/>
      </w:pPr>
      <w:r>
        <w:t>Homework 2</w:t>
      </w:r>
      <w:r w:rsidR="00206C34">
        <w:t xml:space="preserve"> </w:t>
      </w:r>
      <w:r w:rsidR="00DE570A">
        <w:t>Executive Summary</w:t>
      </w:r>
    </w:p>
    <w:p w14:paraId="0C9C5C3D" w14:textId="77777777" w:rsidR="00DE570A" w:rsidRDefault="00DE570A"/>
    <w:p w14:paraId="658B4FFF" w14:textId="77777777" w:rsidR="00DE570A" w:rsidRPr="00206C34" w:rsidRDefault="00206C34">
      <w:pPr>
        <w:rPr>
          <w:u w:val="single"/>
        </w:rPr>
      </w:pPr>
      <w:r w:rsidRPr="00206C34">
        <w:rPr>
          <w:u w:val="single"/>
        </w:rPr>
        <w:t>Summary</w:t>
      </w:r>
    </w:p>
    <w:p w14:paraId="78BDF64B" w14:textId="6A33BA2A" w:rsidR="00065657" w:rsidRDefault="00200A76">
      <w:r>
        <w:t xml:space="preserve">A piston/cylinder/spring </w:t>
      </w:r>
      <w:r w:rsidR="003225AB">
        <w:t xml:space="preserve">closed </w:t>
      </w:r>
      <w:r>
        <w:t xml:space="preserve">system was analyzed using </w:t>
      </w:r>
      <w:r w:rsidR="00DB2D0D">
        <w:t xml:space="preserve">principles derived from the first law of thermodynamics.  </w:t>
      </w:r>
      <w:r w:rsidR="004E0611">
        <w:t>T</w:t>
      </w:r>
      <w:r w:rsidR="004E0611">
        <w:t xml:space="preserve">he </w:t>
      </w:r>
      <w:r w:rsidR="004E0611">
        <w:t xml:space="preserve">pressure </w:t>
      </w:r>
      <w:r w:rsidR="004E0611">
        <w:t>forces on the piston are greater than the force on the piston from the spring</w:t>
      </w:r>
      <w:r w:rsidR="004E0611">
        <w:t xml:space="preserve">, so the piston </w:t>
      </w:r>
      <w:r w:rsidR="004E0611">
        <w:t>will move to the right until x is approximately 0.4587 m</w:t>
      </w:r>
      <w:r w:rsidR="004E0611">
        <w:t xml:space="preserve"> w</w:t>
      </w:r>
      <w:r w:rsidR="00C90000">
        <w:t xml:space="preserve">hen the piston latch </w:t>
      </w:r>
      <w:r w:rsidR="004E0611">
        <w:t>is released, assuming no heat interaction</w:t>
      </w:r>
      <w:r>
        <w:t>.</w:t>
      </w:r>
      <w:r w:rsidR="00534632">
        <w:t xml:space="preserve">  The </w:t>
      </w:r>
      <w:r w:rsidR="006C7787">
        <w:t xml:space="preserve">helium expands until it reaches 197.1 kPa and the air compresses until it reaches 131.4 kPa. </w:t>
      </w:r>
      <w:r w:rsidR="00295016">
        <w:t>The helium cools down to 218.5 K</w:t>
      </w:r>
      <w:r w:rsidR="006C7787">
        <w:t xml:space="preserve"> and the air heats up to </w:t>
      </w:r>
      <w:r w:rsidR="00B24012">
        <w:t>313.6 K</w:t>
      </w:r>
      <w:r w:rsidR="006C7787">
        <w:t xml:space="preserve"> from their initial values of 16.85</w:t>
      </w:r>
      <w:r w:rsidR="006C7787">
        <w:sym w:font="Symbol" w:char="F0B0"/>
      </w:r>
      <w:r w:rsidR="006C7787">
        <w:t xml:space="preserve">C in the adiabatic process. </w:t>
      </w:r>
      <w:r w:rsidR="00134A11">
        <w:t xml:space="preserve">  The equation for an adiabatic process </w:t>
      </w:r>
      <w:r w:rsidR="00FE5C46">
        <w:t xml:space="preserve">is </w:t>
      </w:r>
      <m:oMath>
        <m:r>
          <w:rPr>
            <w:rFonts w:ascii="Cambria Math" w:hAnsi="Cambria Math"/>
          </w:rPr>
          <m:t>P</m:t>
        </m:r>
        <m:sSup>
          <m:sSupPr>
            <m:ctrlPr>
              <w:rPr>
                <w:rFonts w:ascii="Cambria Math" w:hAnsi="Cambria Math"/>
                <w:i/>
              </w:rPr>
            </m:ctrlPr>
          </m:sSupPr>
          <m:e>
            <m:r>
              <w:rPr>
                <w:rFonts w:ascii="Cambria Math" w:hAnsi="Cambria Math"/>
              </w:rPr>
              <m:t>V</m:t>
            </m:r>
          </m:e>
          <m:sup>
            <m:r>
              <w:rPr>
                <w:rFonts w:ascii="Cambria Math" w:hAnsi="Cambria Math"/>
              </w:rPr>
              <m:t>n</m:t>
            </m:r>
          </m:sup>
        </m:sSup>
        <m:r>
          <w:rPr>
            <w:rFonts w:ascii="Cambria Math" w:hAnsi="Cambria Math"/>
          </w:rPr>
          <m:t>=constant</m:t>
        </m:r>
      </m:oMath>
      <w:r w:rsidR="006C7787">
        <w:t xml:space="preserve"> </w:t>
      </w:r>
      <w:r w:rsidR="00134A11">
        <w:t xml:space="preserve">, where </w:t>
      </w:r>
      <w:r w:rsidR="00134A11" w:rsidRPr="00134A11">
        <w:rPr>
          <w:i/>
        </w:rPr>
        <w:t>P</w:t>
      </w:r>
      <w:r w:rsidR="00134A11">
        <w:t xml:space="preserve"> is pressure, </w:t>
      </w:r>
      <w:r w:rsidR="00134A11" w:rsidRPr="00134A11">
        <w:rPr>
          <w:i/>
        </w:rPr>
        <w:t xml:space="preserve">V </w:t>
      </w:r>
      <w:r w:rsidR="00134A11">
        <w:t xml:space="preserve">is volume, and </w:t>
      </w:r>
      <w:r w:rsidR="00134A11" w:rsidRPr="00134A11">
        <w:rPr>
          <w:i/>
        </w:rPr>
        <w:t>n</w:t>
      </w:r>
      <w:r w:rsidR="00134A11">
        <w:t xml:space="preserve"> is the adiabatic index, which is equal to the ratio of the specific heats in this example.</w:t>
      </w:r>
    </w:p>
    <w:p w14:paraId="742B5C12" w14:textId="214828DA" w:rsidR="00DD6F47" w:rsidRDefault="002E4E57" w:rsidP="004E0611">
      <w:pPr>
        <w:ind w:firstLine="720"/>
      </w:pPr>
      <w:r>
        <w:t>Assuming that there is a heat interaction between the gases and the cylinder and piston walls, th</w:t>
      </w:r>
      <w:r w:rsidR="004E0611">
        <w:t>e entire assembly will</w:t>
      </w:r>
      <w:r>
        <w:t xml:space="preserve"> reach a thermal equilibrium</w:t>
      </w:r>
      <w:r w:rsidR="005E6D03">
        <w:t xml:space="preserve"> at </w:t>
      </w:r>
      <w:r w:rsidR="004E0611">
        <w:t>the initial temperature</w:t>
      </w:r>
      <w:r w:rsidR="005E6D03">
        <w:t xml:space="preserve"> of 290 K</w:t>
      </w:r>
      <w:r>
        <w:t xml:space="preserve">. </w:t>
      </w:r>
      <w:r w:rsidR="004E0611">
        <w:t xml:space="preserve">The piston </w:t>
      </w:r>
      <w:r>
        <w:t>move</w:t>
      </w:r>
      <w:r w:rsidR="004E0611">
        <w:t>s</w:t>
      </w:r>
      <w:r>
        <w:t xml:space="preserve"> further to the right until x is approximately 0.5508 m</w:t>
      </w:r>
      <w:r w:rsidR="004E0611">
        <w:t xml:space="preserve"> because heat is transferred from the air to the helium</w:t>
      </w:r>
      <w:r>
        <w:t xml:space="preserve">.  </w:t>
      </w:r>
      <w:r w:rsidR="003A713C">
        <w:t>When the piston has reach</w:t>
      </w:r>
      <w:r w:rsidR="004E0611">
        <w:t>ed equilibrium while the system has uniform temperature</w:t>
      </w:r>
      <w:r w:rsidR="003A713C">
        <w:t xml:space="preserve">, </w:t>
      </w:r>
      <w:r w:rsidR="00A870E9">
        <w:t xml:space="preserve">the pressure in the helium will be 217.8 kPa, and the pressure of the air will be </w:t>
      </w:r>
      <w:r w:rsidR="0016059B">
        <w:t>138.9 kPa.</w:t>
      </w:r>
    </w:p>
    <w:p w14:paraId="1DF13C55" w14:textId="0C470345" w:rsidR="00C16AD6" w:rsidRDefault="00DA7816" w:rsidP="004E0611">
      <w:pPr>
        <w:ind w:firstLine="720"/>
      </w:pPr>
      <w:r>
        <w:t>Friction was not</w:t>
      </w:r>
      <w:r w:rsidR="00A25460">
        <w:t xml:space="preserve"> fully</w:t>
      </w:r>
      <w:r>
        <w:t xml:space="preserve"> considered in the analysis conducted.  Friction works against the movement of the piston, which causes the piston to travel shorter distances in the direction of travel than depicted in the results given above.  More friction is associated with traveling less distance, and sm</w:t>
      </w:r>
      <w:r w:rsidR="003277F3">
        <w:t xml:space="preserve">aller amounts of friction would be associated with traveling greater distance.  </w:t>
      </w:r>
      <w:r>
        <w:t>If there were enough friction (i.e. the piston and the cylinder walls are rusted together), the piston would not move at all.</w:t>
      </w:r>
      <w:r w:rsidR="007815F0">
        <w:t xml:space="preserve">  Despite not accounting for friction when solving for the position of the piston, friction is needed to bring the piston to a stop, or otherwise the position will continually oscillate.</w:t>
      </w:r>
    </w:p>
    <w:p w14:paraId="2245973E" w14:textId="77777777" w:rsidR="00DE570A" w:rsidRPr="00206C34" w:rsidRDefault="00DE570A">
      <w:pPr>
        <w:rPr>
          <w:u w:val="single"/>
        </w:rPr>
      </w:pPr>
      <w:r w:rsidRPr="00206C34">
        <w:rPr>
          <w:u w:val="single"/>
        </w:rPr>
        <w:t>Assumptions</w:t>
      </w:r>
    </w:p>
    <w:p w14:paraId="4AA45ADA" w14:textId="402A882D" w:rsidR="00C16AD6" w:rsidRDefault="00DB2D0D">
      <w:r>
        <w:t>It was assumed that the piston came to a stop at the location where all forces balanced without the effects of friction factored in.  The cylinder did not give off or take in any energy during the analysis (i.e. the outer surfaces of the cylinder are well insulated).  Friction did no</w:t>
      </w:r>
      <w:r w:rsidR="00FB48CB">
        <w:t>t add heat to the gases, which c</w:t>
      </w:r>
      <w:r>
        <w:t>ould poten</w:t>
      </w:r>
      <w:r w:rsidR="0068119F">
        <w:t xml:space="preserve">tially change the equilibrium. </w:t>
      </w:r>
      <w:r w:rsidR="00FE5C46">
        <w:t xml:space="preserve"> Ideal gases were assumed.</w:t>
      </w:r>
    </w:p>
    <w:p w14:paraId="196FECA7" w14:textId="77777777" w:rsidR="00DE570A" w:rsidRPr="00206C34" w:rsidRDefault="00DE570A">
      <w:pPr>
        <w:rPr>
          <w:u w:val="single"/>
        </w:rPr>
      </w:pPr>
      <w:r w:rsidRPr="00206C34">
        <w:rPr>
          <w:u w:val="single"/>
        </w:rPr>
        <w:t>Approach</w:t>
      </w:r>
    </w:p>
    <w:p w14:paraId="2A4047C5" w14:textId="1A11B968" w:rsidR="0068119F" w:rsidRDefault="004E0611">
      <w:r>
        <w:t xml:space="preserve">The expansion and compression </w:t>
      </w:r>
      <w:r w:rsidR="00FB48CB">
        <w:t xml:space="preserve">in part B </w:t>
      </w:r>
      <w:r>
        <w:t xml:space="preserve">are adiabatic because there is assumed to be no heat transfer between the fluids or the piston.  </w:t>
      </w:r>
      <w:r w:rsidR="00FE5C46">
        <w:t>The equations for adiabatic compression (for the air) and adiabatic expansion (for the helium) were entered into EES along with an equation for the force balance on the piston to obtain the result.</w:t>
      </w:r>
    </w:p>
    <w:p w14:paraId="403CF294" w14:textId="5D79BE37" w:rsidR="00206C34" w:rsidRDefault="0068119F" w:rsidP="00FE5C46">
      <w:pPr>
        <w:ind w:firstLine="720"/>
      </w:pPr>
      <w:r>
        <w:t>The entire cylinder assembly was considered in part C, and there was no net</w:t>
      </w:r>
      <w:r w:rsidR="00BC3E61">
        <w:t xml:space="preserve"> work into or out of the system.  Based on this, it was observed that the internal energy of the system remained constant, which allowed us to assume that the temperature at thermal equilibrium after the latch was released is the same as the temperature of the system prior to releasing the latch (i.e. the process was isothermal).</w:t>
      </w:r>
      <w:r w:rsidR="00FE5C46">
        <w:t xml:space="preserve">  Equations for isothermal expansion (for the helium) and isothermal compression (for the air) were entered into EES along with a force balance equation to obtain the result.</w:t>
      </w:r>
    </w:p>
    <w:sectPr w:rsidR="00206C34" w:rsidSect="009E1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70A"/>
    <w:rsid w:val="00054E12"/>
    <w:rsid w:val="00057AC1"/>
    <w:rsid w:val="00065657"/>
    <w:rsid w:val="000A0642"/>
    <w:rsid w:val="000C6F26"/>
    <w:rsid w:val="00134A11"/>
    <w:rsid w:val="0016059B"/>
    <w:rsid w:val="001E1B7F"/>
    <w:rsid w:val="00200A76"/>
    <w:rsid w:val="00206C34"/>
    <w:rsid w:val="00226713"/>
    <w:rsid w:val="00237734"/>
    <w:rsid w:val="002439FA"/>
    <w:rsid w:val="00295016"/>
    <w:rsid w:val="002C6FD5"/>
    <w:rsid w:val="002E4E57"/>
    <w:rsid w:val="00320723"/>
    <w:rsid w:val="003225AB"/>
    <w:rsid w:val="003277F3"/>
    <w:rsid w:val="003A713C"/>
    <w:rsid w:val="003B60E5"/>
    <w:rsid w:val="003D5B6D"/>
    <w:rsid w:val="004E0611"/>
    <w:rsid w:val="00534632"/>
    <w:rsid w:val="0053596A"/>
    <w:rsid w:val="005B2654"/>
    <w:rsid w:val="005E6D03"/>
    <w:rsid w:val="00605806"/>
    <w:rsid w:val="0068119F"/>
    <w:rsid w:val="006C7787"/>
    <w:rsid w:val="006D6F83"/>
    <w:rsid w:val="007815F0"/>
    <w:rsid w:val="007E6DDD"/>
    <w:rsid w:val="007F3500"/>
    <w:rsid w:val="008526AD"/>
    <w:rsid w:val="008A4660"/>
    <w:rsid w:val="009E10F3"/>
    <w:rsid w:val="00A25460"/>
    <w:rsid w:val="00A870E9"/>
    <w:rsid w:val="00B24012"/>
    <w:rsid w:val="00B74606"/>
    <w:rsid w:val="00B80646"/>
    <w:rsid w:val="00BC3E61"/>
    <w:rsid w:val="00BC5A39"/>
    <w:rsid w:val="00C16AD6"/>
    <w:rsid w:val="00C520FB"/>
    <w:rsid w:val="00C538CD"/>
    <w:rsid w:val="00C64DEA"/>
    <w:rsid w:val="00C90000"/>
    <w:rsid w:val="00CB3583"/>
    <w:rsid w:val="00CF1C19"/>
    <w:rsid w:val="00D71627"/>
    <w:rsid w:val="00DA7816"/>
    <w:rsid w:val="00DB2D0D"/>
    <w:rsid w:val="00DD6F47"/>
    <w:rsid w:val="00DE570A"/>
    <w:rsid w:val="00E00038"/>
    <w:rsid w:val="00E343F5"/>
    <w:rsid w:val="00FB48CB"/>
    <w:rsid w:val="00FE5C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3B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B60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506</Words>
  <Characters>2885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aalferman@gmail.com</dc:creator>
  <cp:keywords/>
  <dc:description/>
  <cp:lastModifiedBy>aalferman@gmail.com</cp:lastModifiedBy>
  <cp:revision>14</cp:revision>
  <dcterms:created xsi:type="dcterms:W3CDTF">2017-04-13T20:20:00Z</dcterms:created>
  <dcterms:modified xsi:type="dcterms:W3CDTF">2017-04-18T00:06:00Z</dcterms:modified>
</cp:coreProperties>
</file>