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102" w14:textId="7286B65F" w:rsidR="00665768" w:rsidRPr="00FE717F" w:rsidRDefault="00665768">
      <w:pPr>
        <w:rPr>
          <w:b/>
          <w:bCs/>
          <w:sz w:val="28"/>
          <w:szCs w:val="28"/>
          <w:u w:val="single"/>
        </w:rPr>
      </w:pPr>
      <w:r w:rsidRPr="00FE717F">
        <w:rPr>
          <w:b/>
          <w:bCs/>
          <w:sz w:val="28"/>
          <w:szCs w:val="28"/>
          <w:u w:val="single"/>
        </w:rPr>
        <w:t>Data Types</w:t>
      </w:r>
      <w:r w:rsidR="00FE717F">
        <w:rPr>
          <w:b/>
          <w:bCs/>
          <w:sz w:val="28"/>
          <w:szCs w:val="28"/>
          <w:u w:val="single"/>
        </w:rPr>
        <w:t xml:space="preserve"> – Week 1</w:t>
      </w:r>
    </w:p>
    <w:p w14:paraId="1459D1D7" w14:textId="38769447" w:rsidR="00665768" w:rsidRDefault="00665768">
      <w:r w:rsidRPr="00665768">
        <w:rPr>
          <w:b/>
          <w:bCs/>
        </w:rPr>
        <w:t>Continuous</w:t>
      </w:r>
      <w:r>
        <w:t xml:space="preserve"> – data refers to variables that can take on any numerical values and the scale can be reasonably divided into increments and pieces, including fractions and decimals. </w:t>
      </w:r>
    </w:p>
    <w:p w14:paraId="7E8E2472" w14:textId="3727A4A8" w:rsidR="00665768" w:rsidRDefault="00665768" w:rsidP="00665768">
      <w:pPr>
        <w:ind w:firstLine="720"/>
      </w:pPr>
      <w:r w:rsidRPr="00665768">
        <w:rPr>
          <w:b/>
          <w:bCs/>
        </w:rPr>
        <w:t>Histograms</w:t>
      </w:r>
      <w:r>
        <w:t xml:space="preserve"> – continuous data distribution and bins the data</w:t>
      </w:r>
      <w:r w:rsidR="00291523">
        <w:t>.</w:t>
      </w:r>
    </w:p>
    <w:p w14:paraId="6CE310A2" w14:textId="40B84C6E" w:rsidR="00665768" w:rsidRDefault="00665768" w:rsidP="00665768">
      <w:r>
        <w:t xml:space="preserve"> </w:t>
      </w:r>
      <w:r w:rsidRPr="00665768">
        <w:rPr>
          <w:b/>
          <w:bCs/>
        </w:rPr>
        <w:t>Scatterplot</w:t>
      </w:r>
      <w:r>
        <w:t xml:space="preserve"> – two continuous data points</w:t>
      </w:r>
    </w:p>
    <w:p w14:paraId="1CAD5DFB" w14:textId="4B732E0D" w:rsidR="00665768" w:rsidRPr="00665768" w:rsidRDefault="00665768" w:rsidP="00665768">
      <w:pPr>
        <w:rPr>
          <w:b/>
          <w:bCs/>
        </w:rPr>
      </w:pPr>
      <w:r w:rsidRPr="00665768">
        <w:rPr>
          <w:b/>
          <w:bCs/>
        </w:rPr>
        <w:t>Discrete</w:t>
      </w:r>
      <w:r>
        <w:t xml:space="preserve"> – Non-negative integers and cannot be divided into smaller increments (</w:t>
      </w:r>
      <w:proofErr w:type="gramStart"/>
      <w:r>
        <w:t>i.e.</w:t>
      </w:r>
      <w:proofErr w:type="gramEnd"/>
      <w:r>
        <w:t xml:space="preserve"> count of a characteristic i.e. # of blues eyes)</w:t>
      </w:r>
    </w:p>
    <w:p w14:paraId="3C37E894" w14:textId="214C5814" w:rsidR="00665768" w:rsidRDefault="00665768" w:rsidP="00665768">
      <w:r>
        <w:tab/>
      </w:r>
      <w:r w:rsidRPr="00665768">
        <w:rPr>
          <w:b/>
          <w:bCs/>
        </w:rPr>
        <w:t>Bar Charts</w:t>
      </w:r>
      <w:r>
        <w:t xml:space="preserve"> – count of distinct value</w:t>
      </w:r>
    </w:p>
    <w:p w14:paraId="7222FF4D" w14:textId="4986102F" w:rsidR="00665768" w:rsidRDefault="00665768" w:rsidP="00665768">
      <w:r>
        <w:tab/>
      </w:r>
      <w:r w:rsidR="00291523">
        <w:rPr>
          <w:b/>
          <w:bCs/>
        </w:rPr>
        <w:t>Box Plot</w:t>
      </w:r>
      <w:r w:rsidR="00291523">
        <w:t xml:space="preserve"> – </w:t>
      </w:r>
      <w:proofErr w:type="spellStart"/>
      <w:r w:rsidR="00291523">
        <w:t>dist</w:t>
      </w:r>
      <w:proofErr w:type="spellEnd"/>
      <w:r w:rsidR="00291523">
        <w:t xml:space="preserve"> of numeric values to compare groups and find symmetry and outliers.</w:t>
      </w:r>
    </w:p>
    <w:p w14:paraId="6C345709" w14:textId="623DDBA3" w:rsidR="00291523" w:rsidRDefault="00291523" w:rsidP="00665768">
      <w:r w:rsidRPr="00291523">
        <w:rPr>
          <w:b/>
          <w:bCs/>
        </w:rPr>
        <w:t>Categorical</w:t>
      </w:r>
      <w:r>
        <w:t xml:space="preserve"> – Data fits into categories. As an analyst, we are interested in the ratios and proportions of this data.</w:t>
      </w:r>
    </w:p>
    <w:p w14:paraId="33551DE5" w14:textId="2F1BC43D" w:rsidR="00291523" w:rsidRDefault="00291523" w:rsidP="00665768">
      <w:r>
        <w:tab/>
      </w:r>
      <w:r w:rsidRPr="00291523">
        <w:rPr>
          <w:b/>
          <w:bCs/>
        </w:rPr>
        <w:t>Pie Charts</w:t>
      </w:r>
      <w:r>
        <w:t xml:space="preserve"> – good for small number of unique values. </w:t>
      </w:r>
    </w:p>
    <w:p w14:paraId="057298AB" w14:textId="0DBB4A31" w:rsidR="00291523" w:rsidRDefault="00291523" w:rsidP="00665768">
      <w:r>
        <w:tab/>
      </w:r>
      <w:r>
        <w:rPr>
          <w:b/>
          <w:bCs/>
        </w:rPr>
        <w:t xml:space="preserve">Stacked Bar Charts – </w:t>
      </w:r>
      <w:r>
        <w:t xml:space="preserve">part to whole ratios </w:t>
      </w:r>
    </w:p>
    <w:p w14:paraId="2CBF44D7" w14:textId="068795AD" w:rsidR="00291523" w:rsidRDefault="00291523" w:rsidP="00665768">
      <w:r w:rsidRPr="00291523">
        <w:rPr>
          <w:b/>
          <w:bCs/>
        </w:rPr>
        <w:t>Nominal</w:t>
      </w:r>
      <w:r>
        <w:t xml:space="preserve"> – a type of categorical data that represents variables with no inherent order or structure. Not ordered groups, where the group labels serve as unique identifiers for each data point. (</w:t>
      </w:r>
      <w:proofErr w:type="gramStart"/>
      <w:r>
        <w:t>i.e.</w:t>
      </w:r>
      <w:proofErr w:type="gramEnd"/>
      <w:r>
        <w:t xml:space="preserve"> Brown vs Blue eyes). No ranking order, the categories themselves do not have any mathematical relationship or significance.</w:t>
      </w:r>
    </w:p>
    <w:p w14:paraId="5268DA99" w14:textId="38044421" w:rsidR="00291523" w:rsidRDefault="00291523" w:rsidP="00291523">
      <w:pPr>
        <w:tabs>
          <w:tab w:val="left" w:pos="1690"/>
        </w:tabs>
      </w:pPr>
      <w:r>
        <w:rPr>
          <w:b/>
          <w:bCs/>
        </w:rPr>
        <w:t>Ordinal</w:t>
      </w:r>
      <w:r>
        <w:t xml:space="preserve"> </w:t>
      </w:r>
      <w:r w:rsidR="00592BFE">
        <w:t>–</w:t>
      </w:r>
      <w:r>
        <w:t xml:space="preserve"> </w:t>
      </w:r>
      <w:r w:rsidR="00592BFE">
        <w:t>Type of categorical data that represents variables with an inherent order or structure. Categorizes data points into distinct and ordered groups, where the groups labels serve as unique identifiers. (</w:t>
      </w:r>
      <w:proofErr w:type="gramStart"/>
      <w:r w:rsidR="00592BFE">
        <w:t>i.e.</w:t>
      </w:r>
      <w:proofErr w:type="gramEnd"/>
      <w:r w:rsidR="00592BFE">
        <w:t xml:space="preserve"> grading systems A, B, C, D, F; shirt sizes; Education Level) Categories will have a meaningful order, and the difference between categories is not always equal. Basic comparisons and </w:t>
      </w:r>
      <w:r w:rsidR="00FE717F">
        <w:t>rankings but</w:t>
      </w:r>
      <w:r w:rsidR="00592BFE">
        <w:t xml:space="preserve"> cannot be used to make accurate mathematical comparisons.</w:t>
      </w:r>
    </w:p>
    <w:p w14:paraId="48ADE990" w14:textId="799DCB2A" w:rsidR="00592BFE" w:rsidRDefault="00592BFE" w:rsidP="00291523">
      <w:pPr>
        <w:tabs>
          <w:tab w:val="left" w:pos="1690"/>
        </w:tabs>
      </w:pPr>
      <w:r>
        <w:rPr>
          <w:b/>
          <w:bCs/>
        </w:rPr>
        <w:t>Binary</w:t>
      </w:r>
      <w:r>
        <w:t xml:space="preserve"> – Type of data that represents variables with only two possible values, typically represented as 0 and 1 or “yes” and “no”. Two distinct and non-overlapping groups.</w:t>
      </w:r>
    </w:p>
    <w:p w14:paraId="00B42EDB" w14:textId="585AAB09" w:rsidR="00291523" w:rsidRDefault="00592BFE" w:rsidP="00592BFE">
      <w:pPr>
        <w:tabs>
          <w:tab w:val="left" w:pos="1690"/>
        </w:tabs>
      </w:pPr>
      <w:r w:rsidRPr="00592BFE">
        <w:rPr>
          <w:b/>
          <w:bCs/>
        </w:rPr>
        <w:t>Qualitative Data</w:t>
      </w:r>
      <w:r>
        <w:t xml:space="preserve"> – Type of data that deals with the qualities or characteristics that are descriptive or non-numerical in nature. It is often used to describe </w:t>
      </w:r>
      <w:r w:rsidR="00FE717F">
        <w:t>the attributes, characteristics, or traits of individuals.</w:t>
      </w:r>
    </w:p>
    <w:p w14:paraId="71573587" w14:textId="0CD18421" w:rsidR="00FE717F" w:rsidRDefault="00FE717F" w:rsidP="00592BFE">
      <w:pPr>
        <w:tabs>
          <w:tab w:val="left" w:pos="1690"/>
        </w:tabs>
      </w:pPr>
      <w:r>
        <w:rPr>
          <w:b/>
          <w:bCs/>
        </w:rPr>
        <w:t>Quantitative Data</w:t>
      </w:r>
      <w:r>
        <w:t xml:space="preserve"> – Type of data that deals with numerical measurements or counts. </w:t>
      </w:r>
    </w:p>
    <w:p w14:paraId="279101D1" w14:textId="623F9CEF" w:rsidR="00FE717F" w:rsidRDefault="00FE717F" w:rsidP="00592BFE">
      <w:pPr>
        <w:tabs>
          <w:tab w:val="left" w:pos="1690"/>
        </w:tabs>
      </w:pPr>
      <w:r>
        <w:rPr>
          <w:noProof/>
        </w:rPr>
        <w:lastRenderedPageBreak/>
        <w:drawing>
          <wp:inline distT="0" distB="0" distL="0" distR="0" wp14:anchorId="7EE7C789" wp14:editId="7AD6F730">
            <wp:extent cx="5105400" cy="2399080"/>
            <wp:effectExtent l="0" t="0" r="0" b="1270"/>
            <wp:docPr id="206010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94" cy="2419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FE0016" w14:textId="77777777" w:rsidR="00FE717F" w:rsidRDefault="00FE717F" w:rsidP="00592BFE">
      <w:pPr>
        <w:tabs>
          <w:tab w:val="left" w:pos="1690"/>
        </w:tabs>
      </w:pPr>
    </w:p>
    <w:p w14:paraId="2B40D2FF" w14:textId="0C2609BB" w:rsidR="00FE717F" w:rsidRPr="00FE717F" w:rsidRDefault="00FE717F" w:rsidP="00592BFE">
      <w:pPr>
        <w:tabs>
          <w:tab w:val="left" w:pos="1690"/>
        </w:tabs>
        <w:rPr>
          <w:b/>
          <w:bCs/>
        </w:rPr>
      </w:pPr>
      <w:r w:rsidRPr="00FE717F">
        <w:rPr>
          <w:b/>
          <w:bCs/>
        </w:rPr>
        <w:t>Why is Data Visualization Important?</w:t>
      </w:r>
    </w:p>
    <w:p w14:paraId="5A4D0EE7" w14:textId="138AEE64" w:rsidR="00FE717F" w:rsidRDefault="00FE717F" w:rsidP="00592BFE">
      <w:pPr>
        <w:tabs>
          <w:tab w:val="left" w:pos="1690"/>
        </w:tabs>
      </w:pPr>
      <w:r>
        <w:t>1 – Better understanding of data</w:t>
      </w:r>
    </w:p>
    <w:p w14:paraId="0C527DC3" w14:textId="38609587" w:rsidR="00FE717F" w:rsidRDefault="00FE717F" w:rsidP="00592BFE">
      <w:pPr>
        <w:tabs>
          <w:tab w:val="left" w:pos="1690"/>
        </w:tabs>
      </w:pPr>
      <w:r>
        <w:t>2 – Improved Communication</w:t>
      </w:r>
    </w:p>
    <w:p w14:paraId="18B6B6AB" w14:textId="1BDEF328" w:rsidR="00FE717F" w:rsidRDefault="00FE717F" w:rsidP="00592BFE">
      <w:pPr>
        <w:tabs>
          <w:tab w:val="left" w:pos="1690"/>
        </w:tabs>
      </w:pPr>
      <w:r>
        <w:t>3 – Increased Insight</w:t>
      </w:r>
    </w:p>
    <w:p w14:paraId="7FB79365" w14:textId="77C6A9AB" w:rsidR="00FE717F" w:rsidRDefault="00FE717F" w:rsidP="00592BFE">
      <w:pPr>
        <w:tabs>
          <w:tab w:val="left" w:pos="1690"/>
        </w:tabs>
      </w:pPr>
      <w:r>
        <w:t>4 – Increase Decision Making</w:t>
      </w:r>
    </w:p>
    <w:p w14:paraId="7F67C111" w14:textId="603F5111" w:rsidR="00FE717F" w:rsidRDefault="00FE717F" w:rsidP="00592BFE">
      <w:pPr>
        <w:tabs>
          <w:tab w:val="left" w:pos="1690"/>
        </w:tabs>
      </w:pPr>
      <w:r>
        <w:t>5 – Cost Effective</w:t>
      </w:r>
    </w:p>
    <w:p w14:paraId="42D357E9" w14:textId="5EB630C0" w:rsidR="008B5102" w:rsidRPr="008B5102" w:rsidRDefault="008B5102" w:rsidP="00592BFE">
      <w:pPr>
        <w:tabs>
          <w:tab w:val="left" w:pos="1690"/>
        </w:tabs>
        <w:rPr>
          <w:b/>
          <w:bCs/>
        </w:rPr>
      </w:pPr>
    </w:p>
    <w:p w14:paraId="7A3EBC32" w14:textId="0EEF6A11" w:rsidR="008B5102" w:rsidRDefault="008B5102" w:rsidP="00592BFE">
      <w:pPr>
        <w:tabs>
          <w:tab w:val="left" w:pos="1690"/>
        </w:tabs>
      </w:pPr>
      <w:r>
        <w:t>Other types of graphs:</w:t>
      </w:r>
    </w:p>
    <w:p w14:paraId="750512FC" w14:textId="607C7CBA" w:rsidR="008B5102" w:rsidRDefault="008B5102" w:rsidP="00592BFE">
      <w:pPr>
        <w:tabs>
          <w:tab w:val="left" w:pos="1690"/>
        </w:tabs>
      </w:pPr>
      <w:r w:rsidRPr="008B5102">
        <w:rPr>
          <w:b/>
          <w:bCs/>
        </w:rPr>
        <w:t>Violin Graphs</w:t>
      </w:r>
      <w:r>
        <w:rPr>
          <w:b/>
          <w:bCs/>
        </w:rPr>
        <w:t xml:space="preserve"> –</w:t>
      </w:r>
      <w:r>
        <w:t xml:space="preserve"> Plots are </w:t>
      </w:r>
      <w:proofErr w:type="gramStart"/>
      <w:r>
        <w:t>similar to</w:t>
      </w:r>
      <w:proofErr w:type="gramEnd"/>
      <w:r>
        <w:t xml:space="preserve"> box plots, but also show the density of the data in each dataset.</w:t>
      </w:r>
    </w:p>
    <w:p w14:paraId="350857E4" w14:textId="5E7F6419" w:rsidR="008B5102" w:rsidRDefault="008B5102" w:rsidP="00592BFE">
      <w:pPr>
        <w:tabs>
          <w:tab w:val="left" w:pos="1690"/>
        </w:tabs>
      </w:pPr>
      <w:r w:rsidRPr="008B5102">
        <w:rPr>
          <w:b/>
          <w:bCs/>
        </w:rPr>
        <w:t>Heat Maps</w:t>
      </w:r>
      <w:r>
        <w:t xml:space="preserve"> – </w:t>
      </w:r>
    </w:p>
    <w:p w14:paraId="0CC6F952" w14:textId="06BAC6A5" w:rsidR="008B5102" w:rsidRDefault="008B5102" w:rsidP="00592BFE">
      <w:pPr>
        <w:tabs>
          <w:tab w:val="left" w:pos="1690"/>
        </w:tabs>
      </w:pPr>
      <w:r>
        <w:rPr>
          <w:b/>
          <w:bCs/>
        </w:rPr>
        <w:t xml:space="preserve">Time Series Plotting </w:t>
      </w:r>
      <w:r>
        <w:t>- Data visualization of change over time</w:t>
      </w:r>
    </w:p>
    <w:p w14:paraId="4A44A16C" w14:textId="6E63D3A1" w:rsidR="008B5102" w:rsidRDefault="008B5102" w:rsidP="00592BFE">
      <w:pPr>
        <w:tabs>
          <w:tab w:val="left" w:pos="1690"/>
        </w:tabs>
      </w:pPr>
      <w:r w:rsidRPr="008B5102">
        <w:rPr>
          <w:b/>
          <w:bCs/>
        </w:rPr>
        <w:t>Geographical</w:t>
      </w:r>
      <w:r>
        <w:t xml:space="preserve"> – Mapping data onto a geographical map. Pop data, Weather data</w:t>
      </w:r>
    </w:p>
    <w:p w14:paraId="6E21193F" w14:textId="77777777" w:rsidR="008B5102" w:rsidRPr="008B5102" w:rsidRDefault="008B5102" w:rsidP="00592BFE">
      <w:pPr>
        <w:tabs>
          <w:tab w:val="left" w:pos="1690"/>
        </w:tabs>
      </w:pPr>
    </w:p>
    <w:sectPr w:rsidR="008B5102" w:rsidRPr="008B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68"/>
    <w:rsid w:val="00291523"/>
    <w:rsid w:val="00592BFE"/>
    <w:rsid w:val="00665768"/>
    <w:rsid w:val="008B5102"/>
    <w:rsid w:val="00F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245006"/>
  <w15:chartTrackingRefBased/>
  <w15:docId w15:val="{7072F745-800F-4F41-8199-FF265681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Peterson</dc:creator>
  <cp:keywords/>
  <dc:description/>
  <cp:lastModifiedBy>Andrew Peterson</cp:lastModifiedBy>
  <cp:revision>1</cp:revision>
  <dcterms:created xsi:type="dcterms:W3CDTF">2023-09-12T14:43:00Z</dcterms:created>
  <dcterms:modified xsi:type="dcterms:W3CDTF">2023-09-12T15:34:00Z</dcterms:modified>
</cp:coreProperties>
</file>