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sz w:val="28"/>
                <w:szCs w:val="28"/>
              </w:rPr>
            </w:pPr>
            <w:r w:rsidDel="00000000" w:rsidR="00000000" w:rsidRPr="00000000">
              <w:rPr>
                <w:sz w:val="28"/>
                <w:szCs w:val="28"/>
                <w:rtl w:val="0"/>
              </w:rPr>
              <w:t xml:space="preserve">Author 1:</w:t>
            </w:r>
          </w:p>
        </w:tc>
        <w:tc>
          <w:tcPr/>
          <w:p w:rsidR="00000000" w:rsidDel="00000000" w:rsidP="00000000" w:rsidRDefault="00000000" w:rsidRPr="00000000" w14:paraId="00000003">
            <w:pPr>
              <w:rPr>
                <w:sz w:val="28"/>
                <w:szCs w:val="28"/>
              </w:rPr>
            </w:pPr>
            <w:r w:rsidDel="00000000" w:rsidR="00000000" w:rsidRPr="00000000">
              <w:rPr>
                <w:sz w:val="28"/>
                <w:szCs w:val="28"/>
                <w:rtl w:val="0"/>
              </w:rPr>
              <w:t xml:space="preserve">Jonathan Mabery</w:t>
            </w:r>
          </w:p>
        </w:tc>
      </w:tr>
      <w:tr>
        <w:trPr>
          <w:cantSplit w:val="0"/>
          <w:tblHeader w:val="0"/>
        </w:trPr>
        <w:tc>
          <w:tcPr/>
          <w:p w:rsidR="00000000" w:rsidDel="00000000" w:rsidP="00000000" w:rsidRDefault="00000000" w:rsidRPr="00000000" w14:paraId="00000004">
            <w:pPr>
              <w:rPr>
                <w:sz w:val="28"/>
                <w:szCs w:val="28"/>
              </w:rPr>
            </w:pPr>
            <w:r w:rsidDel="00000000" w:rsidR="00000000" w:rsidRPr="00000000">
              <w:rPr>
                <w:sz w:val="28"/>
                <w:szCs w:val="28"/>
                <w:rtl w:val="0"/>
              </w:rPr>
              <w:t xml:space="preserve">Email 1:</w:t>
            </w:r>
          </w:p>
        </w:tc>
        <w:tc>
          <w:tcPr/>
          <w:p w:rsidR="00000000" w:rsidDel="00000000" w:rsidP="00000000" w:rsidRDefault="00000000" w:rsidRPr="00000000" w14:paraId="00000005">
            <w:pPr>
              <w:rPr>
                <w:sz w:val="28"/>
                <w:szCs w:val="28"/>
              </w:rPr>
            </w:pPr>
            <w:r w:rsidDel="00000000" w:rsidR="00000000" w:rsidRPr="00000000">
              <w:rPr>
                <w:sz w:val="28"/>
                <w:szCs w:val="28"/>
                <w:rtl w:val="0"/>
              </w:rPr>
              <w:t xml:space="preserve">jmabery@uco.edu</w:t>
            </w:r>
          </w:p>
        </w:tc>
      </w:tr>
      <w:tr>
        <w:trPr>
          <w:cantSplit w:val="0"/>
          <w:tblHeader w:val="0"/>
        </w:trPr>
        <w:tc>
          <w:tcPr/>
          <w:p w:rsidR="00000000" w:rsidDel="00000000" w:rsidP="00000000" w:rsidRDefault="00000000" w:rsidRPr="00000000" w14:paraId="00000006">
            <w:pPr>
              <w:rPr>
                <w:sz w:val="28"/>
                <w:szCs w:val="28"/>
              </w:rPr>
            </w:pPr>
            <w:r w:rsidDel="00000000" w:rsidR="00000000" w:rsidRPr="00000000">
              <w:rPr>
                <w:sz w:val="28"/>
                <w:szCs w:val="28"/>
                <w:rtl w:val="0"/>
              </w:rPr>
              <w:t xml:space="preserve">Author 2:</w:t>
            </w:r>
          </w:p>
        </w:tc>
        <w:tc>
          <w:tcPr/>
          <w:p w:rsidR="00000000" w:rsidDel="00000000" w:rsidP="00000000" w:rsidRDefault="00000000" w:rsidRPr="00000000" w14:paraId="00000007">
            <w:pPr>
              <w:rPr>
                <w:sz w:val="28"/>
                <w:szCs w:val="28"/>
              </w:rPr>
            </w:pPr>
            <w:r w:rsidDel="00000000" w:rsidR="00000000" w:rsidRPr="00000000">
              <w:rPr>
                <w:sz w:val="28"/>
                <w:szCs w:val="28"/>
                <w:rtl w:val="0"/>
              </w:rPr>
              <w:t xml:space="preserve">Andrew Aprile</w:t>
            </w:r>
          </w:p>
        </w:tc>
      </w:tr>
      <w:tr>
        <w:trPr>
          <w:cantSplit w:val="0"/>
          <w:tblHeader w:val="0"/>
        </w:trPr>
        <w:tc>
          <w:tcPr/>
          <w:p w:rsidR="00000000" w:rsidDel="00000000" w:rsidP="00000000" w:rsidRDefault="00000000" w:rsidRPr="00000000" w14:paraId="00000008">
            <w:pPr>
              <w:rPr>
                <w:sz w:val="28"/>
                <w:szCs w:val="28"/>
              </w:rPr>
            </w:pPr>
            <w:r w:rsidDel="00000000" w:rsidR="00000000" w:rsidRPr="00000000">
              <w:rPr>
                <w:sz w:val="28"/>
                <w:szCs w:val="28"/>
                <w:rtl w:val="0"/>
              </w:rPr>
              <w:t xml:space="preserve">Email 2:</w:t>
            </w:r>
          </w:p>
        </w:tc>
        <w:tc>
          <w:tcPr/>
          <w:p w:rsidR="00000000" w:rsidDel="00000000" w:rsidP="00000000" w:rsidRDefault="00000000" w:rsidRPr="00000000" w14:paraId="00000009">
            <w:pPr>
              <w:rPr>
                <w:sz w:val="28"/>
                <w:szCs w:val="28"/>
              </w:rPr>
            </w:pPr>
            <w:hyperlink r:id="rId7">
              <w:r w:rsidDel="00000000" w:rsidR="00000000" w:rsidRPr="00000000">
                <w:rPr>
                  <w:color w:val="467886"/>
                  <w:sz w:val="28"/>
                  <w:szCs w:val="28"/>
                  <w:u w:val="single"/>
                  <w:rtl w:val="0"/>
                </w:rPr>
                <w:t xml:space="preserve">aaprile@uco.edu</w:t>
              </w:r>
            </w:hyperlink>
            <w:r w:rsidDel="00000000" w:rsidR="00000000" w:rsidRPr="00000000">
              <w:rPr>
                <w:rtl w:val="0"/>
              </w:rPr>
            </w:r>
          </w:p>
        </w:tc>
      </w:tr>
      <w:tr>
        <w:trPr>
          <w:cantSplit w:val="0"/>
          <w:tblHeader w:val="0"/>
        </w:trPr>
        <w:tc>
          <w:tcPr/>
          <w:p w:rsidR="00000000" w:rsidDel="00000000" w:rsidP="00000000" w:rsidRDefault="00000000" w:rsidRPr="00000000" w14:paraId="0000000A">
            <w:pPr>
              <w:rPr>
                <w:sz w:val="28"/>
                <w:szCs w:val="28"/>
              </w:rPr>
            </w:pPr>
            <w:r w:rsidDel="00000000" w:rsidR="00000000" w:rsidRPr="00000000">
              <w:rPr>
                <w:sz w:val="28"/>
                <w:szCs w:val="28"/>
                <w:rtl w:val="0"/>
              </w:rPr>
              <w:t xml:space="preserve">Course:</w:t>
            </w:r>
          </w:p>
        </w:tc>
        <w:tc>
          <w:tcPr/>
          <w:p w:rsidR="00000000" w:rsidDel="00000000" w:rsidP="00000000" w:rsidRDefault="00000000" w:rsidRPr="00000000" w14:paraId="0000000B">
            <w:pPr>
              <w:rPr>
                <w:sz w:val="28"/>
                <w:szCs w:val="28"/>
              </w:rPr>
            </w:pPr>
            <w:r w:rsidDel="00000000" w:rsidR="00000000" w:rsidRPr="00000000">
              <w:rPr>
                <w:sz w:val="28"/>
                <w:szCs w:val="28"/>
                <w:rtl w:val="0"/>
              </w:rPr>
              <w:t xml:space="preserve">ADS. CMSC3613. CRN10040</w:t>
            </w:r>
          </w:p>
        </w:tc>
      </w:tr>
      <w:tr>
        <w:trPr>
          <w:cantSplit w:val="0"/>
          <w:tblHeader w:val="0"/>
        </w:trPr>
        <w:tc>
          <w:tcPr/>
          <w:p w:rsidR="00000000" w:rsidDel="00000000" w:rsidP="00000000" w:rsidRDefault="00000000" w:rsidRPr="00000000" w14:paraId="0000000C">
            <w:pPr>
              <w:rPr>
                <w:sz w:val="28"/>
                <w:szCs w:val="28"/>
              </w:rPr>
            </w:pPr>
            <w:r w:rsidDel="00000000" w:rsidR="00000000" w:rsidRPr="00000000">
              <w:rPr>
                <w:sz w:val="28"/>
                <w:szCs w:val="28"/>
                <w:rtl w:val="0"/>
              </w:rPr>
              <w:t xml:space="preserve">Assignment</w:t>
            </w:r>
          </w:p>
        </w:tc>
        <w:tc>
          <w:tcPr/>
          <w:p w:rsidR="00000000" w:rsidDel="00000000" w:rsidP="00000000" w:rsidRDefault="00000000" w:rsidRPr="00000000" w14:paraId="0000000D">
            <w:pPr>
              <w:rPr>
                <w:sz w:val="28"/>
                <w:szCs w:val="28"/>
              </w:rPr>
            </w:pPr>
            <w:r w:rsidDel="00000000" w:rsidR="00000000" w:rsidRPr="00000000">
              <w:rPr>
                <w:sz w:val="28"/>
                <w:szCs w:val="28"/>
                <w:rtl w:val="0"/>
              </w:rPr>
              <w:t xml:space="preserve">Project 6. P06</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Give a brief discussion of your implementation: just like an explanation of your idea in an interview.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calculate optimal paths based on cost or time, we used a “Dual Graph Separation” strategy. The input parser iterates through the raw adjacency matrix, splitting both cost and time using a pipe ‘|’ character as a delimiter. (e.g Time|Cost). The design simplified query processing by using two Digraph objects, which allowed the program to simply direct queries to either the graphTime or graphCost instance based on the user's mode selection (T or 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Another discussion: in this implementation, the graph is represented by an adjacency matrix, and the vertex is in int type. But what if (1) we want to design a new class type for the Vertex to include the name of the city and (2) we want to design a new class type for the Weight to include both the time and cost, then how would you like to represent the graph? Please briefly explain your ideas, and no real code is required.</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Instead of using an adjacency matrix, we would probably want to use an adjacency list, implemented through a Hash Map. (for example, Map&lt;City,List&lt;Edge&gt;&gt;) In this implementation, the City object acts as the key, which allows direct lookups without an integer mapping table. This is all while the value is a list of Edge objects that contain the destination City and a FlightData object that has both Time and Cost variables.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Screenshots of a test run.</w:t>
      </w:r>
    </w:p>
    <w:p w:rsidR="00000000" w:rsidDel="00000000" w:rsidP="00000000" w:rsidRDefault="00000000" w:rsidRPr="00000000" w14:paraId="0000001E">
      <w:pPr>
        <w:rPr>
          <w:b w:val="1"/>
          <w:bCs w:val="1"/>
        </w:rPr>
      </w:pPr>
      <w:r w:rsidDel="00000000" w:rsidR="00000000" w:rsidRPr="00000000">
        <w:rPr/>
        <w:drawing>
          <wp:inline distB="0" distT="0" distL="0" distR="0">
            <wp:extent cx="6858000" cy="1400175"/>
            <wp:effectExtent b="0" l="0" r="0" t="0"/>
            <wp:docPr descr="A screenshot of a computer&#10;&#10;AI-generated content may be incorrect." id="1919918979" name="image4.png"/>
            <a:graphic>
              <a:graphicData uri="http://schemas.openxmlformats.org/drawingml/2006/picture">
                <pic:pic>
                  <pic:nvPicPr>
                    <pic:cNvPr descr="A screenshot of a computer&#10;&#10;AI-generated content may be incorrect." id="0" name="image4.png"/>
                    <pic:cNvPicPr preferRelativeResize="0"/>
                  </pic:nvPicPr>
                  <pic:blipFill>
                    <a:blip r:embed="rId8"/>
                    <a:srcRect b="0" l="0" r="0" t="0"/>
                    <a:stretch>
                      <a:fillRect/>
                    </a:stretch>
                  </pic:blipFill>
                  <pic:spPr>
                    <a:xfrm>
                      <a:off x="0" y="0"/>
                      <a:ext cx="6858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6858000" cy="711200"/>
            <wp:effectExtent b="0" l="0" r="0" t="0"/>
            <wp:docPr id="191991898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6858000" cy="1826260"/>
            <wp:effectExtent b="0" l="0" r="0" t="0"/>
            <wp:docPr descr="A screenshot of a computer&#10;&#10;AI-generated content may be incorrect." id="1919918980" name="image2.png"/>
            <a:graphic>
              <a:graphicData uri="http://schemas.openxmlformats.org/drawingml/2006/picture">
                <pic:pic>
                  <pic:nvPicPr>
                    <pic:cNvPr descr="A screenshot of a computer&#10;&#10;AI-generated content may be incorrect." id="0" name="image2.png"/>
                    <pic:cNvPicPr preferRelativeResize="0"/>
                  </pic:nvPicPr>
                  <pic:blipFill>
                    <a:blip r:embed="rId10"/>
                    <a:srcRect b="0" l="0" r="0" t="0"/>
                    <a:stretch>
                      <a:fillRect/>
                    </a:stretch>
                  </pic:blipFill>
                  <pic:spPr>
                    <a:xfrm>
                      <a:off x="0" y="0"/>
                      <a:ext cx="6858000" cy="1826260"/>
                    </a:xfrm>
                    <a:prstGeom prst="rect"/>
                    <a:ln/>
                  </pic:spPr>
                </pic:pic>
              </a:graphicData>
            </a:graphic>
          </wp:inline>
        </w:drawing>
      </w:r>
      <w:r w:rsidDel="00000000" w:rsidR="00000000" w:rsidRPr="00000000">
        <w:rPr/>
        <w:drawing>
          <wp:inline distB="0" distT="0" distL="0" distR="0">
            <wp:extent cx="6858000" cy="852805"/>
            <wp:effectExtent b="0" l="0" r="0" t="0"/>
            <wp:docPr descr="A black rectangular object with white text&#10;&#10;AI-generated content may be incorrect." id="1919918982" name="image3.png"/>
            <a:graphic>
              <a:graphicData uri="http://schemas.openxmlformats.org/drawingml/2006/picture">
                <pic:pic>
                  <pic:nvPicPr>
                    <pic:cNvPr descr="A black rectangular object with white text&#10;&#10;AI-generated content may be incorrect." id="0" name="image3.png"/>
                    <pic:cNvPicPr preferRelativeResize="0"/>
                  </pic:nvPicPr>
                  <pic:blipFill>
                    <a:blip r:embed="rId11"/>
                    <a:srcRect b="0" l="0" r="0" t="0"/>
                    <a:stretch>
                      <a:fillRect/>
                    </a:stretch>
                  </pic:blipFill>
                  <pic:spPr>
                    <a:xfrm>
                      <a:off x="0" y="0"/>
                      <a:ext cx="6858000" cy="85280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B346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B346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B346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346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B346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B346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B346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B346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B346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B346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B346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B346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B346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B346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B346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B3461"/>
    <w:rPr>
      <w:i w:val="1"/>
      <w:iCs w:val="1"/>
      <w:color w:val="404040" w:themeColor="text1" w:themeTint="0000BF"/>
    </w:rPr>
  </w:style>
  <w:style w:type="paragraph" w:styleId="ListParagraph">
    <w:name w:val="List Paragraph"/>
    <w:basedOn w:val="Normal"/>
    <w:uiPriority w:val="34"/>
    <w:qFormat w:val="1"/>
    <w:rsid w:val="00EB3461"/>
    <w:pPr>
      <w:ind w:left="720"/>
      <w:contextualSpacing w:val="1"/>
    </w:pPr>
  </w:style>
  <w:style w:type="character" w:styleId="IntenseEmphasis">
    <w:name w:val="Intense Emphasis"/>
    <w:basedOn w:val="DefaultParagraphFont"/>
    <w:uiPriority w:val="21"/>
    <w:qFormat w:val="1"/>
    <w:rsid w:val="00EB3461"/>
    <w:rPr>
      <w:i w:val="1"/>
      <w:iCs w:val="1"/>
      <w:color w:val="0f4761" w:themeColor="accent1" w:themeShade="0000BF"/>
    </w:rPr>
  </w:style>
  <w:style w:type="paragraph" w:styleId="IntenseQuote">
    <w:name w:val="Intense Quote"/>
    <w:basedOn w:val="Normal"/>
    <w:next w:val="Normal"/>
    <w:link w:val="IntenseQuoteChar"/>
    <w:uiPriority w:val="30"/>
    <w:qFormat w:val="1"/>
    <w:rsid w:val="00EB34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B3461"/>
    <w:rPr>
      <w:i w:val="1"/>
      <w:iCs w:val="1"/>
      <w:color w:val="0f4761" w:themeColor="accent1" w:themeShade="0000BF"/>
    </w:rPr>
  </w:style>
  <w:style w:type="character" w:styleId="IntenseReference">
    <w:name w:val="Intense Reference"/>
    <w:basedOn w:val="DefaultParagraphFont"/>
    <w:uiPriority w:val="32"/>
    <w:qFormat w:val="1"/>
    <w:rsid w:val="00EB3461"/>
    <w:rPr>
      <w:b w:val="1"/>
      <w:bCs w:val="1"/>
      <w:smallCaps w:val="1"/>
      <w:color w:val="0f4761" w:themeColor="accent1" w:themeShade="0000BF"/>
      <w:spacing w:val="5"/>
    </w:rPr>
  </w:style>
  <w:style w:type="table" w:styleId="TableGrid">
    <w:name w:val="Table Grid"/>
    <w:basedOn w:val="TableNormal"/>
    <w:uiPriority w:val="39"/>
    <w:rsid w:val="00D61ECB"/>
    <w:pPr>
      <w:spacing w:after="0" w:line="240" w:lineRule="auto"/>
    </w:pPr>
    <w:rPr>
      <w:rFonts w:eastAsiaTheme="minorEastAsia"/>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D61ECB"/>
    <w:rPr>
      <w:color w:val="467886" w:themeColor="hyperlink"/>
      <w:u w:val="single"/>
    </w:rPr>
  </w:style>
  <w:style w:type="paragraph" w:styleId="Header">
    <w:name w:val="header"/>
    <w:basedOn w:val="Normal"/>
    <w:link w:val="HeaderChar"/>
    <w:uiPriority w:val="99"/>
    <w:unhideWhenUsed w:val="1"/>
    <w:rsid w:val="00D61ECB"/>
    <w:pPr>
      <w:tabs>
        <w:tab w:val="center" w:pos="4680"/>
        <w:tab w:val="right" w:pos="9360"/>
      </w:tabs>
    </w:pPr>
  </w:style>
  <w:style w:type="character" w:styleId="HeaderChar" w:customStyle="1">
    <w:name w:val="Header Char"/>
    <w:basedOn w:val="DefaultParagraphFont"/>
    <w:link w:val="Header"/>
    <w:uiPriority w:val="99"/>
    <w:rsid w:val="00D61ECB"/>
    <w:rPr>
      <w:rFonts w:eastAsiaTheme="minorEastAsia"/>
      <w:kern w:val="0"/>
      <w:sz w:val="22"/>
      <w:szCs w:val="22"/>
    </w:rPr>
  </w:style>
  <w:style w:type="paragraph" w:styleId="Footer">
    <w:name w:val="footer"/>
    <w:basedOn w:val="Normal"/>
    <w:link w:val="FooterChar"/>
    <w:uiPriority w:val="99"/>
    <w:unhideWhenUsed w:val="1"/>
    <w:rsid w:val="00D61ECB"/>
    <w:pPr>
      <w:tabs>
        <w:tab w:val="center" w:pos="4680"/>
        <w:tab w:val="right" w:pos="9360"/>
      </w:tabs>
    </w:pPr>
  </w:style>
  <w:style w:type="character" w:styleId="FooterChar" w:customStyle="1">
    <w:name w:val="Footer Char"/>
    <w:basedOn w:val="DefaultParagraphFont"/>
    <w:link w:val="Footer"/>
    <w:uiPriority w:val="99"/>
    <w:rsid w:val="00D61ECB"/>
    <w:rPr>
      <w:rFonts w:eastAsiaTheme="minorEastAsia"/>
      <w:kern w:val="0"/>
      <w:sz w:val="22"/>
      <w:szCs w:val="22"/>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aprile@uco.edu"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tk/2gzDGquDdd3Z0ZbN9qLZFA==">CgMxLjA4AHIhMWFSUldaTFh4aDV0S3o1bnFPSXdwSVRRcmR0cUNDZV9p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2025-12-03T06:17:00Z</dcterms:created>
  <dc:creator>Andrew Aprile</dc:creator>
</cp:coreProperties>
</file>