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1ADA" w14:textId="392EC082" w:rsidR="00065D73" w:rsidRDefault="00641FB7">
      <w:r>
        <w:t>Make sure these files are in the same folder. Including the CSV file.</w:t>
      </w:r>
    </w:p>
    <w:sectPr w:rsidR="0006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B7"/>
    <w:rsid w:val="00065D73"/>
    <w:rsid w:val="00641FB7"/>
    <w:rsid w:val="00D2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382B"/>
  <w15:chartTrackingRefBased/>
  <w15:docId w15:val="{7576329E-D559-498E-AF7A-A1ADE39D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ballard</dc:creator>
  <cp:keywords/>
  <dc:description/>
  <cp:lastModifiedBy>andrew ballard</cp:lastModifiedBy>
  <cp:revision>1</cp:revision>
  <dcterms:created xsi:type="dcterms:W3CDTF">2023-12-05T14:42:00Z</dcterms:created>
  <dcterms:modified xsi:type="dcterms:W3CDTF">2023-12-05T14:44:00Z</dcterms:modified>
</cp:coreProperties>
</file>