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Table</w:t></w:r><w:r><w:t xml:space="preserve"> </w:t></w:r><w:r><w:t xml:space="preserve">outputs</w:t></w:r><w:r><w:t xml:space="preserve"> </w:t></w:r><w:r><w:t xml:space="preserve">for</w:t></w:r><w:r><w:t xml:space="preserve"> </w:t></w:r><w:r><w:t xml:space="preserve">paper</w:t></w:r></w:p><w:p><w:pPr><w:pStyle w:val="Author" /></w:pPr><w:r><w:t xml:space="preserve">Andy</w:t></w:r><w:r><w:t xml:space="preserve"> </w:t></w:r><w:r><w:t xml:space="preserve">Baxter</w:t></w:r></w:p><w:p><w:pPr><w:pStyle w:val="Date" /></w:pPr><w:r><w:t xml:space="preserve">18/03/2022</w:t></w:r></w:p><w:bookmarkStart w:id="20" w:name="X5ce2d8766c568c683cc5394f991dde87cae005a" /><w:p><w:pPr><w:pStyle w:val="Heading1" /></w:pPr><w:r><w:t xml:space="preserve">Table 1 — Socio-demographic characteristics of sexually active participants aged 18-44 years, described as female at birth who reported sex with a man in the past year</w:t></w:r></w:p><w:tbl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/w:tblP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 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18-24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25-29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30-34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35-44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All ages</w:t></w:r></w:p></w:tc></w:t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Total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Age distribution (% (95% CI))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16.7 (15.3, 18.1)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25.3 (23.7, 27.1)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21.3 (19.7, 22.9)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36.7 (34.9, 38.6)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100.0%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Denominators (weighted, unweighted)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213, 265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324, 397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272, 320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470, 506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1279, 1488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Ethnicity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White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79.0 (72.9, 84.0)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86.0 (81.8, 89.4)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86.4 (81.8, 90.0)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90.8 (87.8, 93.1)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86.7%
(84.7, 88.5)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Black or Black African or Black Caribbean or Black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9.4 (6.1, 14.3)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5.4 (3.4, 8.5)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1.6 (0.6, 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0.8 (0.3, 2.2)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3.6%
(2.7, 4.7)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Asian or Asian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8.0 (5.0, 12.5)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4.2 (2.5, 7.1)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7.7 (5.1, 11.6)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6.0 (4.2, 8.6)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6.2%
(5.0, 7.7)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Mixed or multiple or other ethnic groups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3.6 (1.8, 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4.4 (2.6, 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4.2 (2.4, 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2.4 (1.3, 4.2)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3.5%
(2.6, 4.6)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Self-described sexual identity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Heterosexual or Straight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92.4 (88.0, 95.3)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96.1 (93.3, 97.7)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97.7 (95.0, 98.9)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98.5 (96.9, 99.3)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96.7%
(95.5, 97.5)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Lesbian, Gay, Bisexual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7.6 (4.7, 12.0)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3.9 (2.3, 6.7)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2.3 (1.1, 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1.5 (0.7, 3.1)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3.3%
(2.5, 4.5)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Social Grade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 Upper middle class/ B Middle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17.6 (13.0, 23.3)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29.8 (25.1, 35.0)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23.7 (19.0, 29.2)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19.6 (16.2, 23.4)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22.7%
(20.5, 25.1)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C1 Lower middle class/C2 Skilled working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39.3 (32.9, 46.0)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49.1 (43.7, 54.6)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50.3 (44.3, 56.2)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61.4 (56.9, 65.7)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52.3%
(49.5, 55.0)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 Working class/ E Lower level of subsistence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43.1 (36.6, 49.9)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21.1 (16.9, 25.9)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26.0 (21.1, 31.6)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19.0 (15.7, 22.8)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25.0%
(22.7, 27.4)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Education level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28.3 (22.6, 34.7)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58.5 (53.1, 63.8)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59.0 (53.1, 64.7)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54.8 (50.2, 59.2)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52.2%
(49.5, 55.0)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Below 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65.1 (58.5, 71.3)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36.7 (31.6, 42.1)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37.2 (31.6, 43.1)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43.4 (39.0, 47.9)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44.0%
(41.3, 46.8)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qualifications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6.6 (3.9, 10.9)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4.7 (2.9, 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(2.1, 6.8)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1.8 (0.9, 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3.8%
(2.8, 4.9)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Living together - relationship but not living together - Single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Single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17.9 (13.3, 23.7)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9.5 (6.8, 13.3)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9.6 (6.6, 13.7)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6.7 (4.8, 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9.9%
(8.4, 11.7)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Casual, new, >1, at end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18.5 (13.8, 24.3)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7.7 (5.3, 11.2)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4.2 (2.4, 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(2.4, 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7.3%
(6.0, 8.9)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NOT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29.2 (23.5, 35.7)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11.7 (8.6, 15.7)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7.7 (5.1, 11.6)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7.3 (5.3, 10.0)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12.1%
(10.4, 14.0)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and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34.4 (28.3, 41.0)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71.0 (65.8, 75.7)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78.5 (73.2, 83.0)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82.2 (78.4, 85.4)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70.6%
(68.0, 73.0)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Been furloughed under the Coronavirus Job Retention Scheme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82.8 (77.0, 87.3)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85.5 (81.2, 88.9)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81.0 (75.9, 85.3)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83.1 (79.4, 86.2)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83.2%
(81.0, 85.2)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17.2 (12.7, 23.0)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14.5 (11.1, 18.8)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19.0 (14.7, 24.1)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16.9 (13.8, 20.6)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16.8%
(14.8, 19.0)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Became unemployed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86.2 (80.8, 90.3)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92.4 (89.0, 94.9)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91.9 (88.0, 94.6)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91.9 (89.0, 94.1)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91.1%
(89.4, 92.5)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13.8 (9.7, 19.2)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7.6 (5.1, 11.0)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8.1 (5.4, 12.0)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8.1 (5.9, 11.0)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8.9%
(7.5, 10.6)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Number of days drinking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38.0 (31.7, 44.7)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40.1 (34.9, 45.5)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46.0 (40.2, 52.0)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45.7 (41.2, 50.2)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43.0%
(40.3, 45.8)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1-2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41.0 (34.6, 47.8)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40.9 (35.6, 46.4)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39.5 (33.9, 45.5)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35.3 (31.1, 39.7)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38.6%
(35.9, 41.3)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3-4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17.3 (12.8, 23.0)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13.1 (9.8, 17.3)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9.5 (6.5, 13.7)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11.3 (8.7, 14.5)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12.4%
(10.7, 14.3)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5-7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3.7 (1.8, 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5.9 (3.8, 9.1)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4.9 (2.9, 8.2)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7.8 (5.7, 10.6)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6.0%
(4.8, 7.5)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Drinking habits compared to pre Covid-19 outbreak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Less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36.9 (30.6, 43.6)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30.9 (26.1, 36.2)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28.8 (23.7, 34.6)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25.8 (22.0, 30.0)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29.6%
(27.1, 32.2)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About the same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40.7 (34.2, 47.4)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51.6 (46.1, 57.1)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57.2 (51.1, 63.0)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56.9 (52.4, 61.4)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52.9%
(50.1, 55.6)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More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22.4 (17.3, 28.6)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17.5 (13.7, 22.0)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14.0 (10.3, 18.7)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17.3 (14.1, 21.0)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17.5%
(15.5, 19.7)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Current smoker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75.9 (69.7, 81.2)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73.4 (68.3, 77.9)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79.8 (74.6, 84.2)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82.3 (78.5, 85.5)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78.5%
(76.1, 80.6)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24.1 (18.8, 30.3)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26.6 (22.1, 31.7)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20.2 (15.8, 25.4)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17.7 (14.5, 21.5)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21.5%
(19.4, 23.9)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Symptoms of depression (PHQ2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depression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47.8 (41.0, 54.6)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63.1 (57.6, 68.2)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67.2 (61.3, 72.5)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74.6 (70.4, 78.3)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65.7%
(63.1, 68.3)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depression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52.2 (45.4, 59.0)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36.9 (31.8, 42.4)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32.8 (27.5, 38.7)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25.4 (21.7, 29.6)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34.3%
(31.7, 36.9)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Symptoms of anxiety (GAD2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anxiety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46.4 (39.7, 53.3)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58.3 (52.8, 63.5)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63.7 (57.8, 69.2)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69.4 (65.0, 73.4)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61.6%
(58.9, 64.2)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anxiety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53.6 (46.7, 60.3)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41.7 (36.5, 47.2)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36.3 (30.8, 42.2)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30.6 (26.6, 35.0)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38.4%
(35.8, 41.1)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</w:tbl><w:bookmarkEnd w:id="20" /><w:bookmarkStart w:id="21" w:name="X250cfb28e4b7a6944c3a7827b28a19571ded04e" /><w:p><w:pPr><w:pStyle w:val="Heading1" /></w:pPr><w:r><w:t xml:space="preserve">Table 2 — Contraception used in the year since the start of the first UK lockdown by participants aged 18-44 years who were sexually active and were not pregnant, not trying to get pregnant or not unable to get pregnant</w:t></w:r></w:p><w:tbl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/w:tblP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 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No method used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Less effective method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More effective method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Denominators (weighted, unweighted)</w:t></w:r></w:p></w:tc></w:t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 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Total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12.1 (10.2, 14.3)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34.0 (31.1, 36.9)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53.9 (50.8, 57.0)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999, 1169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Age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18-24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11.4 (7.5, 16.9)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43.5 (36.5, 50.8)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45.1 (38.0, 52.4)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185, 230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25-29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13.6 (9.9, 18.4)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30.0 (24.7, 35.9)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56.5 (50.3, 62.4)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255, 315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30-34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12.0 (8.3, 17.2)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33.5 (27.4, 40.2)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54.5 (47.7, 61.1)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212, 252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35-44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11.5 (8.5, 15.3)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32.0 (27.3, 37.2)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56.5 (51.2, 61.6)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346, 372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p=0.095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Ethnicity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White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11.4 (9.5, 13.7)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30.5 (27.5, 33.7)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58.1 (54.7, 61.3)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863, 1040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Black or Black African or Black Caribbean or Black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26.7 (14.4, 44.0)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49.1 (32.8, 65.6)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24.2 (12.6, 41.5)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35, 27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Asian or Asian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16.6 (8.7, 29.3)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57.5 (43.8, 70.1)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25.9 (15.8, 39.4)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54, 49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Mixed or multiple or other ethnic groups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10.7 (3.9, 26.2)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61.8 (44.7, 76.4)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27.5 (15.2, 44.7)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36, 47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<0.00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Self-described sexual identity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Heterosexual or Straight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12.3 (10.3, 14.5)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34.1 (31.2, 37.2)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53.6 (50.5, 56.8)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952, 1035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Lesbian, Gay, Bisexual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9.3 (2.9, 25.5)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30.1 (16.7, 48.1)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60.6 (42.9, 76.0)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34, 123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p=0.373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Social Grade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 Upper middle class/ B Middle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11.3 (7.8, 16.1)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38.5 (32.4, 45.0)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50.2 (43.8, 56.6)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233, 292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C1 Lower middle class/C2 Skilled working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9.9 (7.6, 12.7)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29.5 (25.7, 33.5)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60.6 (56.4, 64.7)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526, 582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 Working class/ E Lower level of subsistence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17.8 (13.4, 23.2)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39.3 (33.3, 45.7)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42.9 (36.7, 49.2)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240, 295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<0.00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Education level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8.6 (6.5, 11.3)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36.7 (32.6, 40.9)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54.8 (50.4, 59.0)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519, 609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Below 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14.3 (11.3, 17.8)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31.5 (27.3, 35.9)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54.3 (49.6, 58.9)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445, 520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qualifications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37.4 (22.7, 54.9)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25.3 (13.3, 42.7)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37.4 (22.6, 54.9)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35, 40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<0.00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Living together - relationship but not living together - Single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Single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10.4 (5.9, 17.8)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33.9 (25.6, 43.4)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55.7 (46.2, 64.8)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109, 131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Casual, new, >1, at end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10.0 (5.0, 19.0)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42.3 (31.8, 53.5)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47.7 (36.8, 58.7)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80, 92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NOT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10.0 (5.9, 16.5)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35.1 (27.4, 43.8)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54.8 (46.2, 63.2)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131, 164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and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13.1 (10.7, 15.8)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32.7 (29.2, 36.3)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54.3 (50.5, 58.0)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678, 781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p=0.644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Been furloughed under the Coronavirus Job Retention Scheme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12.6 (10.5, 15.0)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33.9 (30.8, 37.2)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53.5 (50.1, 56.9)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822, 962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9.9 (6.2, 15.4)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35.0 (28.1, 42.5)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55.2 (47.6, 62.5)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169, 200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p=0.607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Became unemployed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12.2 (10.2, 14.5)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33.2 (30.2, 36.4)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54.6 (51.3, 57.9)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891, 1040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11.5 (6.6, 19.5)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42.1 (32.7, 52.0)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46.4 (36.8, 56.3)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101, 122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p=0.186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Number of days drinking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15.0 (11.8, 18.8)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31.7 (27.4, 36.4)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53.3 (48.4, 58.1)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409, 474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1-2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9.6 (7.0, 12.9)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33.7 (29.2, 38.5)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56.7 (51.8, 61.5)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396, 468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3-4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9.2 (5.3, 15.6)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42.0 (33.7, 50.7)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48.8 (40.3, 57.5)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130, 149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5-7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14.1 (7.3, 25.4)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34.4 (23.5, 47.2)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51.5 (39.0, 63.8)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62, 76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p=0.092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Drinking habits compared to pre Covid-19 outbreak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Less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11.6 (8.4, 15.8)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34.4 (29.2, 40.0)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54.0 (48.3, 59.6)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298, 360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About the same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12.8 (10.1, 16.0)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32.7 (28.7, 36.9)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54.5 (50.2, 58.8)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510, 589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More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8.9 (5.4, 14.1)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35.1 (28.4, 42.5)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56.0 (48.6, 63.2)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176, 205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p=0.711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Current smoker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10.4 (8.5, 12.8)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34.1 (30.9, 37.6)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55.4 (51.9, 58.9)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774, 906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18.0 (13.5, 23.7)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33.0 (27.1, 39.4)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49.0 (42.4, 55.6)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222, 261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p=0.008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Symptoms of depression (PHQ2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depression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10.0 (7.9, 12.6)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33.5 (30.0, 37.3)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56.5 (52.6, 60.3)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642, 745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depression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16.4 (12.9, 20.7)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35.1 (30.3, 40.3)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48.4 (43.2, 53.7)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346, 413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p=0.005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Symptoms of anxiety (GAD2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anxiety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10.1 (7.9, 12.8)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33.7 (30.0, 37.6)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56.2 (52.2, 60.1)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607, 697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anxiety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15.3 (12.0, 19.3)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33.8 (29.3, 38.7)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50.8 (45.8, 55.8)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384, 465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p=0.037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</w:tbl><w:bookmarkEnd w:id="21" /><w:bookmarkStart w:id="22" w:name="Xc89a04a8ea24dffac4788cab0d5f37c6cc68762" /><w:p><w:pPr><w:pStyle w:val="Heading1" /></w:pPr><w:r><w:t xml:space="preserve">Table 3 — Whether users of</w:t></w:r><w:r><w:t xml:space="preserve"> </w:t></w:r><w:r><w:t xml:space="preserve">‘</w:t></w:r><w:r><w:t xml:space="preserve">more effective</w:t></w:r><w:r><w:t xml:space="preserve">’</w:t></w:r><w:r><w:t xml:space="preserve"> </w:t></w:r><w:r><w:t xml:space="preserve">contraceptives pre-lockdown switched from usual contraception method pre-Covid, among participants who were not pregnant, not trying to get pregnant and not unable to get pregnant</w:t></w:r></w:p><w:tbl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/w:tblP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 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Did not switch or stop usual method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Switched - more effective pre/post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Switched from more effective usual method to less effective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Stopped using contraceptives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Denominators (weighted, unweighted)</w:t></w:r></w:p></w:tc></w:t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 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Total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82.8 (79.3, 85.8)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10.0 (7.7, 12.9)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3.4 (2.1, 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(2.5, 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519, 629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Age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18-24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74.9 (63.8, 83.5)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14.5 (8.1, 24.5)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9.0 (4.2, 18.0)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1.6 (0.3, 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76, 101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25-29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80.9 (73.6, 86.5)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9.2 (5.4, 15.1)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3.9 (1.7, 8.6)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6.1 (3.2, 11.4)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146, 189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30-34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81.5 (73.0, 87.7)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12.5 (7.5, 20.2)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2.9 (1.0, 8.4)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3.1 (1.1, 8.6)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111, 133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35-44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88.2 (82.7, 92.1)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7.4 (4.4, 12.2)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1.0 (0.2, 4.2)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3.4 (1.6, 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186, 206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p=0.012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Ethnicity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White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84.4 (80.9, 87.4)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9.0 (6.8, 11.9)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2.9 (1.7, 4.8)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3.7 (2.3, 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480, 589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Black or Black African or Black Caribbean or Black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60.7 (28.9, 85.4)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19.0 (4.3, 55.3)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10.6 (1.4, 49.6)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9.7 (1.2, 49.3)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11, 9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Asian or Asian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69.6 (40.9, 88.3)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15.4 (3.8, 45.5)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7.8 (1.1, 39.7)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7.2 (0.9, 39.5)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15, 15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Mixed or multiple or other ethnic groups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56.6 (23.8, 84.5)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27.7 (7.3, 65.2)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15.6 (2.6, 56.6)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10, 14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p=0.072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Self-described sexual identity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Heterosexual or Straight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83.3 (79.7, 86.3)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9.6 (7.3, 12.5)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3.4 (2.1, 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(2.4, 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492, 549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Lesbian, Gay, Bisexual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67.5 (43.7, 84.7)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21.3 (8.1, 45.5)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4.8 (0.6, 30.4)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6.4 (1.0, 31.1)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20, 74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p=0.021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Social Grade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 Upper middle class/ B Middle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77.9 (69.5, 84.5)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13.3 (8.3, 20.7)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5.5 (2.6, 11.3)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3.3 (1.2, 8.6)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121, 158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C1 Lower middle class/C2 Skilled working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84.2 (79.7, 87.9)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8.5 (5.9, 12.3)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2.5 (1.2, 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4.7 (2.8, 7.8)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305, 347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 Working class/ E Lower level of subsistence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84.3 (75.3, 90.4)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10.6 (5.7, 18.7)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 (1.2, 10.0)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1.6 (0.3, 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93, 124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p=0.239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Education level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84.0 (79.1, 87.9)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9.1 (6.2, 13.1)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3.2 (1.6, 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(2.1, 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271, 330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Below 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81.8 (76.4, 86.2)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10.6 (7.3, 15.2)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(2.0, 7.1)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(2.0, 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238, 287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qualifications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73.6 (36.5, 93.1)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21.9 (5.0, 60.1)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4.5 (0.2, 57.5)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10, 12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p=0.803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Living together - relationship but not living together - Single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Single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77.1 (64.8, 86.0)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12.6 (6.3, 23.6)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4.8 (1.5, 14.2)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5.4 (1.8, 14.9)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62, 75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Casual, new, >1, at end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84.7 (67.6, 93.6)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7.8 (2.2, 23.9)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7.5 (2.1, 23.6)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33, 42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NOT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78.3 (67.2, 86.4)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11.4 (5.8, 21.2)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7.7 (3.4, 16.7)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2.5 (0.6, 10.3)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73, 92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and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84.5 (80.3, 87.9)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9.5 (6.8, 13.0)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1.8 (0.9, 3.9)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4.2 (2.5, 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351, 420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p=0.125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Been furloughed under the Coronavirus Job Retention Scheme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82.0 (78.0, 85.4)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11.1 (8.4, 14.5)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(2.3, 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3.1 (1.8, 5.3)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420, 511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85.5 (76.8, 91.3)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5.7 (2.4, 12.6)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1.7 (0.3, 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7.1 (3.4, 14.5)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95, 116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p=0.042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Became unemployed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83.4 (79.8, 86.5)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9.5 (7.2, 12.5)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 (2.2, 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3.6 (2.2, 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475, 572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73.8 (57.9, 85.3)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16.9 (8.0, 32.1)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2.3 (0.3, 16.3)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6.9 (2.1, 20.6)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41, 55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p=0.191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Number of days drinking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80.9 (75.0, 85.7)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10.0 (6.6, 14.9)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3.7 (1.8, 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5.4 (3.0, 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212, 250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1-2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83.3 (77.7, 87.8)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10.8 (7.3, 15.7)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3.0 (1.4, 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2.9 (1.3, 6.2)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215, 263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3-4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84.9 (73.3, 92.0)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9.6 (4.3, 20.3)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3.9 (1.1, 13.2)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1.6 (0.2, 11.1)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61, 73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5-7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86.3 (68.0, 95.0)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5.8 (1.2, 23.4)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3.2 (0.4, 21.8)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4.6 (0.8, 22.4)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30, 41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p=0.867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Drinking habits compared to pre Covid-19 outbreak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Less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81.3 (74.3, 86.8)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11.7 (7.5, 17.9)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4.6 (2.2, 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2.4 (0.9, 6.6)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153, 194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About the same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83.7 (78.9, 87.7)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8.6 (5.8, 12.6)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2.7 (1.3, 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5.0 (2.9, 8.3)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272, 326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More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82.1 (72.8, 88.7)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11.6 (6.4, 19.9)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3.6 (1.2, 10.1)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2.7 (0.8, 9.1)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93, 108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p=0.555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Current smoker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83.6 (79.7, 86.9)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9.6 (7.1, 12.9)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3.0 (1.7, 5.2)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3.7 (2.3, 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409, 499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79.5 (70.7, 86.1)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11.5 (6.7, 19.1)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4.8 (2.0, 10.9)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4.2 (1.7, 10.2)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109, 129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p=0.674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Symptoms of depression (PHQ2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depression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86.0 (81.9, 89.3)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7.6 (5.3, 10.9)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2.4 (1.2, 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4.0 (2.4, 6.7)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347, 420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depression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76.6 (69.5, 82.5)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14.2 (9.7, 20.5)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5.6 (3.0, 10.4)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3.6 (1.6, 7.8)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166, 202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p=0.014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Symptoms of anxiety (GAD2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anxiety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83.0 (78.5, 86.7)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9.9 (7.1, 13.6)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3.2 (1.7, 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3.9 (2.3, 6.7)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326, 387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anxiety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82.5 (76.4, 87.3)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10.4 (6.8, 15.7)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3.4 (1.6, 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3.7 (1.8, 7.6)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190, 239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p=0.993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</w:tbl><w:bookmarkEnd w:id="22" /><w:bookmarkStart w:id="23" w:name="X73f10f258e708a796197169a0c983e53fb30504" /><w:p><w:pPr><w:pStyle w:val="Heading1" /></w:pPr><w:r><w:t xml:space="preserve">Table 4 — Percentage of sexually active participants aged 18-44 years participants who had a pregnancy in the last year and differences in</w:t></w:r><w:r><w:t xml:space="preserve"> </w:t></w:r><w:r><w:t xml:space="preserve">‘</w:t></w:r><w:r><w:t xml:space="preserve">plannedness</w:t></w:r><w:r><w:t xml:space="preserve">’</w:t></w:r><w:r><w:t xml:space="preserve"> </w:t></w:r><w:r><w:t xml:space="preserve">of pregnancies</w:t></w:r></w:p><w:tbl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/w:tblP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 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Pregnancy in last year
% (CI)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Of which unplanned
% (CI)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Mean LMUP Score (SD)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Age-adjusted difference in mean LMUP score (CI)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Denominator (weighted, unweighted)</w:t></w:r></w:p></w:tc></w:t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Total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Total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13.6 (11.9, 15.6)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6.6 (3.9, 11.1)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9.2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1280, 1488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Age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18-24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11.8 (8.1, 16.9)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22.8 (10.5, 42.7)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6.6 (3.3)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213, 265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25-29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16.3 (12.6, 20.7)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6.0 (2.1, 15.8)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9.5 (2.9)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2.90 (1.40, 4.41)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324, 397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30-34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16.6 (12.6, 21.5)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10.3 (1.9)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3.67 (2.27, 5.07)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272, 320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35-44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10.9 (8.4, 14.0)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5.1 (1.6, 15.1)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9.3 (3.1)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2.70 (1.16, 4.23)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470, 506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p&lt;0.001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Ethnicity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White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12.2 (10.4, 14.3)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6.6 (3.7, 11.6)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9.3 (3.1)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1098, 1316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Black or Black African or Black Caribbean or Black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24.5 (13.9, 39.4)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13.6 (1.4, 62.9)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8.3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0.21 (-﻿1.82, 2.25)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45, 35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Asian or Asian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23.4 (15.3, 34.1)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9.6 (1.9)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0.09 (-﻿0.99, 1.17)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79, 70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Mixed or multiple or other ethnic groups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17.5 (8.7, 32.0)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15.0 (1.8, 63.4)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8.1 (3.7)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-1.34 (-﻿3.22, 0.54)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44, 57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p=0.548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Self-described sexual identity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Heterosexual or Straight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13.9 (12.1, 16.0)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6.6 (3.8, 11.2)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9.3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1224, 1325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Lesbian, Gay, Bisexual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6.7 (2.0, 20.1)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9.7 (1.1, 50.3)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6.2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-2.51 (-﻿3.99, -﻿1.02)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42, 151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p=0.001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Social Grade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 Upper middle class/ B Middle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16.4 (12.6, 21.1)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2.8 (0.6, 12.1)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10.1 (2.4)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291, 370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C1 Lower middle class/C2 Skilled working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12.0 (9.7, 14.6)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5.1 (2.0, 12.4)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9.2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-0.81 (-﻿1.69, 0.08)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669, 730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 Working class/ E Lower level of subsistence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14.6 (11.1, 18.9)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13.1 (6.2, 25.6)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8.2 (3.3)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-1.36 (-﻿2.49, -﻿0.22)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320, 388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p=0.043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Education level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14.3 (11.9, 17.2)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3.0 (1.0, 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9.7 (2.6)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668, 771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Below 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12.7 (10.2, 15.7)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10.8 (5.6, 19.8)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8.6 (3.4)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-0.73 (-﻿1.61, 0.15)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563, 661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qualifications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14.9 (7.2, 28.3)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12.3 (1.2, 62.7)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8.9 (3.2)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-0.57 (-﻿3.14, 2.01)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48, 56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p=0.254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Living together - relationship but not living together - Single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Single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3.0 (1.1, 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74.6 (10.8, 98.6)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2.7 (1.3)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127, 151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Casual, new, >1, at end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5.4 (2.3, 12.4)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31.9 (7.6, 73.0)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6.9 (3.9)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3.50 (-﻿0.32, 7.31)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94, 108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NOT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7.3 (4.1, 12.7)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10.0 (1.4, 47.5)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8.0 (3.2)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4.46 (2.37, 6.55)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155, 193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and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17.1 (14.8, 19.7)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3.9 (1.8, 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9.5 (2.8)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5.31 (3.59, 7.02)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903, 1035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p&lt;0.001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Been furloughed under the Coronavirus Job Retention Scheme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13.9 (12.0, 16.1)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6.7 (3.7, 11.7)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9.2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1055, 1225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12.2 (8.4, 17.3)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6.8 (1.7, 23.8)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9.4 (3.1)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0.76 (-﻿0.36, 1.88)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213, 251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p=0.181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Became unemployed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13.7 (11.9, 15.9)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6.5 (3.7, 11.2)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9.3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1156, 1338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12.5 (7.5, 20.0)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8.8 (1.5, 38.5)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7.8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-1.37 (-﻿2.98, 0.25)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113, 138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p=0.097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Number of days drinking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20.5 (17.3, 24.1)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5.3 (2.5, 10.9)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9.4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550, 635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1-2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8.3 (6.2, 11.1)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9.8 (3.8, 22.7)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8.8 (3.3)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-0.51 (-﻿1.58, 0.55)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493, 575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3-4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9.2 (5.6, 14.8)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10.5 (2.2, 38.3)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9.0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-0.31 (-﻿1.58, 0.97)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158, 182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5-7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8.0 (3.6, 16.7)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9.3 (2.8)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-0.35 (-﻿2.40, 1.71)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77, 94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p=0.791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Drinking habits compared to pre Covid-19 outbreak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Less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16.4 (13.0, 20.6)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8.6 (4.0, 17.3)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9.5 (3.2)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373, 449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About the same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13.5 (11.1, 16.3)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4.6 (1.8, 11.2)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9.2 (2.9)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-0.13 (-﻿1.04, 0.77)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667, 765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More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8.1 (5.2, 12.6)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12.0 (3.0, 37.4)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7.6 (3.2)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-1.34 (-﻿2.85, 0.17)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221, 255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p=0.205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Current smoker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14.3 (12.3, 16.6)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5.7 (3.0, 10.5)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9.4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1002, 1162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10.7 (7.6, 15.0)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11.5 (4.2, 27.5)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8.0 (3.1)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-1.10 (-﻿2.16, -﻿0.04)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275, 324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p=0.042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Symptoms of depression (PHQ2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depression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15.1 (12.8, 17.7)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5.3 (2.6, 10.5)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9.5 (2.8)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832, 955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depression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10.8 (8.2, 14.1)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10.4 (4.5, 22.3)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8.3 (3.4)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-0.90 (-﻿1.88, 0.07)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434, 518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p=0.070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Symptoms of anxiety (GAD2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anxiety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15.2 (12.8, 17.8)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5.3 (2.6, 10.8)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9.5 (2.9)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783, 887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anxiety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11.4 (8.9, 14.6)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9.3 (4.3, 19.2)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8.6 (3.3)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-0.70 (-﻿1.60, 0.19)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488, 593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p=0.122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Accessing contraceptive services and outcomes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Did not try to access contraceptive services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14.5 (12.4, 17.0)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5.9 (3.1, 11.0)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9.4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916, 1047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Accessed services successfully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11.0 (7.9, 15.0)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11.0 (4.2, 26.1)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8.3 (3.3)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-0.69 (-﻿1.72, 0.34)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304, 367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Faced difficulty accessing services but was able to access in the end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15.6 (7.0, 31.1)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10.2 (1.5)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1.11 (-﻿0.33, 2.54)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39, 50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Unable to access contraceptive services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9.5 (2.2, 33.3)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10.5 (0.7)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0.11 (-﻿0.79, 1.00)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21, 24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p=0.175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7"></w:gridSpan><w:spacing w:before="0" w:after="60"></w:spacing></w:pPr><w:r><w:rPr><w:rFonts w:ascii="Calibri" w:hAnsi="Calibri"></w:rFonts><w:sz w:val="20"></w:sz></w:rPr><w:t xml:space="default">Needed condoms but couldn't get hold of them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13.2 (11.4, 15.2)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6.0 (3.3, 10.6)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9.4 (3.0)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1188, 1383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20.8 (13.1, 31.2)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13.0 (3.3, 39.4)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8.0 (2.9)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-0.88 (-﻿2.14, 0.38)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79, 92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p=0.172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</w:tbl><w:bookmarkEnd w:id="23" /><w:bookmarkStart w:id="24" w:name="table-s1" /><w:p><w:pPr><w:pStyle w:val="Heading1" /></w:pPr><w:r><w:t xml:space="preserve">Table S1</w:t></w:r></w:p><w:tbl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/w:tblP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 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Accessed services successfully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Faced difficulty accessing services but was able to access in the end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Unable to access contraceptive services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Denominators (weighted, unweighted)</w:t></w:r></w:p></w:tc></w:t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 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Total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83.6 (79.5, 87.1)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10.7 (7.9, 14.3)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5.7 (3.7, 8.6)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364, 441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Age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18-24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80.8 (70.6, 88.0)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14.9 (8.7, 24.6)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4.3 (1.5, 11.7)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82, 104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25-29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83.7 (75.2, 89.7)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11.7 (6.7, 19.5)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4.6 (1.9, 10.9)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104, 136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30-34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81.8 (71.1, 89.1)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9.2 (4.4, 18.5)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9.0 (4.2, 18.2)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74, 89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35-44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87.1 (79.1, 92.3)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7.3 (3.6, 14.2)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5.6 (2.5, 12.2)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104, 112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p=0.513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Ethnicity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White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83.7 (79.1, 87.4)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10.3 (7.4, 14.3)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6.0 (3.8, 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306, 380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Black or Black African or Black Caribbean or Black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93.4 (66.4, 99.0)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6.6 (1.0, 33.6)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18, 15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Asian or Asian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73.4 (48.8, 88.9)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21.1 (7.8, 45.8)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5.5 (0.7, 31.4)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20, 20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Mixed or multiple or other ethnic groups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84.5 (57.4, 95.7)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8.4 (1.4, 36.2)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7.1 (1.1, 35.4)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17, 24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p=0.640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Self-described sexual identity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Heterosexual or Straight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84.5 (80.3, 88.0)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9.8 (7.1, 13.4)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5.7 (3.7, 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346, 383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Lesbian, Gay, Bisexual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70.3 (42.8, 88.3)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22.5 (7.6, 50.7)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7.1 (1.0, 37.4)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16, 56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p=0.047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Social Grade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 Upper middle class/ B Middle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83.8 (74.5, 90.2)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13.3 (7.6, 22.2)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2.9 (0.8, 9.5)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89, 117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C1 Lower middle class/C2 Skilled working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85.1 (79.1, 89.5)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8.7 (5.4, 13.7)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6.3 (3.5, 10.8)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187, 211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 Working class/ E Lower level of subsistence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80.4 (70.7, 87.5)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12.2 (6.8, 21.0)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7.3 (3.4, 15.1)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88, 113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p=0.437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Education level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85.5 (79.7, 89.8)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10.7 (7.1, 16.0)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(1.8, 7.6)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193, 234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Below 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83.1 (76.4, 88.2)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9.3 (5.7, 15.0)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7.6 (4.4, 13.0)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159, 192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qualifications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60.8 (29.4, 85.2)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27.6 (8.3, 61.5)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11.6 (1.7, 49.3)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12, 15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p=0.132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Living together - relationship but not living together - Single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Single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87.8 (75.2, 94.4)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6.5 (2.1, 17.9)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5.8 (1.8, 17.1)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50, 61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Casual, new, >1, at end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89.1 (70.7, 96.5)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6.9 (1.6, 25.0)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4.0 (0.6, 22.5)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29, 36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NOT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82.9 (70.0, 90.9)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11.5 (5.2, 23.5)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5.7 (1.8, 16.5)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53, 67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and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82.2 (76.7, 86.7)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11.9 (8.3, 16.7)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5.9 (3.5, 9.8)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231, 277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p=0.883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Been furloughed under the Coronavirus Job Retention Scheme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83.6 (79.1, 87.4)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10.5 (7.5, 14.5)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5.9 (3.7, 9.1)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308, 373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85.2 (72.7, 92.5)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9.9 (4.2, 21.5)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5.0 (1.5, 15.6)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54, 65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p=0.945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Became unemployed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83.5 (79.0, 87.2)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10.5 (7.6, 14.4)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6.0 (3.9, 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322, 390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87.1 (72.2, 94.6)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9.4 (3.4, 23.6)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3.6 (0.7, 17.1)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40, 48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p=0.790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Number of days drinking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82.2 (74.8, 87.7)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11.2 (6.9, 17.7)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6.6 (3.5, 12.2)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140, 166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1-2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84.0 (76.8, 89.3)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9.0 (5.2, 15.1)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7.0 (3.8, 12.8)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136, 165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3-4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84.2 (72.7, 91.4)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13.0 (6.6, 24.1)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2.8 (0.6, 11.7)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62, 76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5-7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88.4 (68.0, 96.5)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10.7 (3.1, 31.1)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0.9 (0.0, 41.4)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25, 34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p=0.611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Drinking habits compared to pre Covid-19 outbreak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Less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88.8 (81.3, 93.5)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6.4 (3.0, 12.9)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4.8 (2.1, 11.0)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109, 136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About the same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82.3 (75.7, 87.5)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12.5 (8.2, 18.5)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5.2 (2.7, 9.9)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163, 198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More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80.5 (70.9, 87.5)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11.7 (6.5, 20.3)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7.7 (3.7, 15.5)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90, 105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p=0.395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Current smoker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87.5 (83.0, 91.0)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8.3 (5.5, 12.3)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4.2 (2.3, 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269, 327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72.4 (62.5, 80.6)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17.4 (11.0, 26.6)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10.1 (5.4, 18.2)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94, 113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p=0.003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Symptoms of depression (PHQ2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depression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85.6 (80.2, 89.7)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9.3 (6.1, 14.1)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5.1 (2.8, 9.0)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212, 259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depression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80.5 (73.2, 86.2)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12.6 (8.1, 19.2)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6.9 (3.7, 12.4)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145, 174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p=0.427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6"></w:gridSpan><w:spacing w:before="0" w:after="60"></w:spacing></w:pPr><w:r><w:rPr><w:rFonts w:ascii="Calibri" w:hAnsi="Calibri"></w:rFonts><w:sz w:val="20"></w:sz></w:rPr><w:t xml:space="default">Symptoms of anxiety (GAD2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anxiety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87.1 (81.7, 91.1)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8.2 (5.1, 12.9)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4.6 (2.4, 8.6)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202, 235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anxiety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78.9 (71.8, 84.6)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13.9 (9.3, 20.3)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7.2 (4.0, 12.4)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159, 203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p=0.105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</w:tbl><w:bookmarkEnd w:id="24" /><w:bookmarkStart w:id="25" w:name="table-s3" /><w:p><w:pPr><w:pStyle w:val="Heading1" /></w:pPr><w:r><w:t xml:space="preserve">Table S3</w:t></w:r></w:p><w:tbl><w:tblPr><w:tblCellMar><w:top w:w="0" w:type="dxa"></w:top><w:bottom w:w="0" w:type="dxa"></w:bottom><w:start w:w="60" w:type="dxa"></w:start><w:end w:w="60" w:type="dxa"></w:end></w:tblCellMar><w:tblW w:type="pct" w:w="100%"></w:tblW><w:tblLook w:firstRow="0" w:lastRow="0" w:firstColumn="0" w:lastColumn="0" w:noHBand="0" w:noVBand="0"></w:tblLook></w:tblP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 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Stopped using contraceptives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Switched from more effective usual method to less effective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Switched - less effective pre/post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Switched - more effective pre/post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Switched from less effective usual method to more effective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Did not switch or stop usual method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/w:tcPr><w:p><w:pPr><w:spacing w:before="0" w:after="60"></w:spacing></w:pPr><w:r><w:rPr><w:rFonts w:ascii="Calibri" w:hAnsi="Calibri"></w:rFonts><w:sz w:val="20"></w:sz></w:rPr><w:t xml:space="default">Denominators (weighted, unweighted)</w:t></w:r></w:p></w:tc></w:tr>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 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Total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3.6 (2.5, 5.1)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2.2 (1.4, 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4.2 (3.0, 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6.4 (4.9, 8.3)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0.6 (0.3, 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83.0 (80.3, 85.4)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810, 956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Age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18-24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2.6 (0.9, 7.0)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4.8 (2.2, 9.8)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10.9 (6.7, 17.2)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7.7 (4.3, 13.4)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1.4 (0.4, 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72.7 (64.7, 79.4)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143, 182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25-29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5.2 (2.9, 9.2)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2.7 (1.2, 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2.2 (0.9, 5.3)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6.4 (3.8, 10.7)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83.5 (77.8, 88.0)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208, 260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30-34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 (1.6, 7.5)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1.8 (0.6, 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3.4 (1.5, 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7.9 (4.7, 12.9)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1.0 (0.2, 4.3)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82.4 (76.1, 87.4)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176, 210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35-44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3.0 (1.5, 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0.7 (0.2, 2.8)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2.8 (1.4, 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4.9 (2.9, 8.1)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0.5 (0.1, 2.6)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88.2 (83.8, 91.5)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283, 304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<0.00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Ethnicity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White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 (2.4, 5.2)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1.9 (1.1, 3.3)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3.1 (2.0, 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6.1 (4.6, 8.2)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0.7 (0.3, 1.7)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84.6 (81.7, 87.1)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707, 856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Black or Black African or Black Caribbean or Black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10.0 (2.8, 30.1)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4.7 (0.7, 25.2)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16.7 (6.3, 37.4)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8.4 (2.1, 28.5)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60.2 (39.7, 77.6)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26, 20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Asian or Asian British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2.5 (0.4, 15.4)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2.7 (0.4, 15.5)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6.9 (2.2, 19.9)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5.3 (1.4, 18.0)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82.6 (67.9, 91.4)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43, 39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Mixed or multiple or other ethnic groups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1.3 (0.0, 25.2)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5.0 (1.0, 21.9)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15.4 (6.2, 33.4)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8.8 (2.6, 26.0)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69.6 (50.8, 83.5)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31, 39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p=0.015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Self-described sexual identity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Heterosexual or Straight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 (2.4, 5.1)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2.2 (1.3, 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4.0 (2.9, 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6.1 (4.6, 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0.6 (0.3, 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83.5 (80.7, 86.0)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770, 843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Lesbian, Gay, Bisexual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5.9 (1.2, 23.9)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3.4 (0.4, 22.3)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5.5 (1.1, 23.6)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15.0 (5.7, 33.8)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0.9 (0.0, 34.0)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69.3 (49.8, 83.7)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29, 104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p=0.018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Social Grade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 Upper middle class/ B Middle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2.8 (1.2, 6.2)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3.3 (1.5, 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2.7 (1.1, 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8.0 (5.0, 12.7)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0.4 (0.1, 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82.8 (76.9, 87.4)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200, 251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C1 Lower middle class/C2 Skilled working class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4.4 (2.8, 6.8)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1.7 (0.9, 3.5)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3.0 (1.8, 5.1)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5.9 (4.0, 8.5)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0.6 (0.2, 1.9)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84.4 (80.7, 87.5)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441, 496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 Working class/ E Lower level of subsistence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2.5 (0.9, 6.3)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2.0 (0.7, 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9.1 (5.5, 14.5)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5.9 (3.2, 10.6)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1.1 (0.2, 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79.6 (72.8, 85.0)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168, 209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p=0.033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Education level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3.4 (2.1, 5.6)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1.9 (1.0, 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 (2.1, 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5.5 (3.7, 8.1)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1.0 (0.4, 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84.6 (81.0, 87.7)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444, 529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Below degree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(2.2, 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2.6 (1.3, 4.9)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5.2 (3.3, 8.2)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7.2 (4.9, 10.5)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0.2 (0.0, 2.0)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80.9 (76.4, 84.7)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349, 408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qualifications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2.8 (0.1, 40.6)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13.6 (3.3, 41.9)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83.6 (55.4, 95.4)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16, 19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p=0.580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Living together - relationship but not living together - Single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Single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3.7 (1.3, 10.3)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3.3 (1.1, 9.8)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3.4 (1.1, 10.0)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8.6 (4.3, 16.5)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0.9 (0.1, 7.6)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80.1 (70.6, 87.2)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91, 109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Casual, new, >1, at end or other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0.7 (0.0, 14.5)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4.4 (1.2, 14.2)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10.7 (4.9, 22.0)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4.5 (1.3, 14.4)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1.4 (0.2, 11.8)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78.3 (65.6, 87.3)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58, 68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NOT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4.0 (1.6, 9.6)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4.9 (2.1, 10.8)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3.9 (1.5, 9.5)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7.3 (3.7, 13.8)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80.0 (71.6, 86.4)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115, 142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Married/steady and living together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(2.5, 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1.2 (0.5, 2.5)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3.7 (2.4, 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6.1 (4.4, 8.4)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0.6 (0.2, 1.8)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84.6 (81.3, 87.4)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546, 637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p=0.122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Been furloughed under the Coronavirus Job Retention Scheme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3.1 (2.0, 4.7)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2.4 (1.5, 4.0)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4.2 (2.9, 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7.1 (5.4, 9.3)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0.4 (0.1, 1.3)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82.8 (79.7, 85.5)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655, 774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5.9 (3.1, 11.1)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1.1 (0.2, 4.9)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4.0 (1.8, 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3.6 (1.6, 8.2)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1.8 (0.6, 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83.5 (76.7, 88.7)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150, 177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p=0.046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Became unemployed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3.4 (2.3, 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2.3 (1.4, 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4.0 (2.8, 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6.2 (4.7, 8.2)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0.6 (0.2, 1.5)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83.5 (80.6, 86.1)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725, 851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5.9 (2.4, 13.8)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1.2 (0.2, 8.5)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5.7 (2.3, 13.6)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8.6 (4.1, 17.2)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1.1 (0.1, 8.6)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77.5 (67.0, 85.5)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80, 100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p=0.551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Number of days drinking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4.2 (2.5, 7.0)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2.4 (1.2, 4.8)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2.1 (1.0, 4.4)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6.6 (4.3, 9.9)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0.3 (0.0, 2.2)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84.5 (80.1, 88.0)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321, 375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1-2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3.4 (1.9, 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1.9 (0.9, 4.1)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(2.2, 6.4)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6.9 (4.7, 10.2)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0.8 (0.2, 2.6)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83.2 (78.8, 86.9)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334, 399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3-4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2.1 (0.5, 7.6)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2.2 (0.6, 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8.9 (4.8, 16.1)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5.5 (2.5, 11.9)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1.7 (0.4, 7.1)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79.6 (70.7, 86.3)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106, 120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5-7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4.6 (1.2, 16.5)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2.1 (0.3, 14.4)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11.4 (4.8, 24.5)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3.7 (0.8, 15.5)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78.2 (63.8, 88.0)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47, 60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p=0.093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Drinking habits compared to pre Covid-19 outbreak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Less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2.9 (1.4, 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2.9 (1.4, 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3.9 (2.1, 7.3)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7.5 (4.7, 11.6)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1.4 (0.5, 4.0)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81.4 (75.9, 85.9)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239, 294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About the same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4.2 (2.6, 6.6)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1.7 (0.8, 3.6)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 (2.1, 5.8)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5.5 (3.7, 8.2)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0.2 (0.0, 1.7)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84.8 (81.0, 87.9)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421, 488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More these days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3.2 (1.3, 7.7)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2.3 (0.8, 6.7)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6.6 (3.5, 12.1)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7.5 (4.2, 13.2)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0.6 (0.1, 4.9)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79.8 (72.4, 85.7)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143, 167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p=0.467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Current smoker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 (2.3, 5.3)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1.9 (1.1, 3.4)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3.3 (2.1, 5.0)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6.2 (4.6, 8.4)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0.8 (0.3, 1.9)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84.2 (81.2, 86.9)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636, 752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Yes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(1.8, 8.0)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3.0 (1.3, 7.0)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7.6 (4.4, 12.7)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7.3 (4.2, 12.3)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78.3 (71.4, 83.8)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172, 202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p=0.086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Symptoms of depression (PHQ2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depression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4.0 (2.6, 6.0)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1.5 (0.8, 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2.5 (1.5, 4.2)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4.9 (3.4, 7.1)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0.6 (0.2, 1.7)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86.5 (83.3, 89.1)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536, 628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depression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2.8 (1.4, 5.7)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3.5 (1.9, 6.6)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7.0 (4.5, 10.8)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8.9 (6.0, 13.0)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0.8 (0.2, 3.0)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76.9 (71.4, 81.6)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266, 319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<0.001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25" w:type="dxa"></w:top></w:tcMar></w:tcPr><w:p><w:pPr><w:gridSpan w:val="9"></w:gridSpan><w:spacing w:before="0" w:after="60"></w:spacing></w:pPr><w:r><w:rPr><w:rFonts w:ascii="Calibri" w:hAnsi="Calibri"></w:rFonts><w:sz w:val="20"></w:sz></w:rPr><w:t xml:space="default">Symptoms of anxiety (GAD2 score)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No symptoms of anxiety (0-2)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3.8 (2.4, 5.9)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2.0 (1.1, 3.7)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2.6 (1.5, 4.5)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6.4 (4.5, 8.9)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0.6 (0.2, 1.8)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84.5 (81.1, 87.4)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506, 583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Symptoms of anxiety (3-6)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3.3 (1.8, 6.1)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2.2 (1.0, 4.6)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6.1 (3.9, 9.4)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6.6 (4.3, 10.1)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0.7 (0.2, 2.7)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81.1 (76.2, 85.2)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298, 367</w:t></w:r></w:p></w:tc></w:tr>
<w:tr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P-value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2" w:space="0" w:color="D3D3D3"></w:top><w:bottom w:val="single" w:sz="2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p=0.252</w:t></w:r></w:p></w:tc></w:tr>
<w:tr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w:tc><w:tcPr><w:tcBorders><w:top w:val="single" w:sz="16" w:space="0" w:color="D3D3D3"></w:top><w:bottom w:val="single" w:sz="16" w:space="0" w:color="D3D3D3"></w:bottom><w:start w:val="single" w:sz="2" w:space="0" w:color="D3D3D3"></w:start><w:end w:val="single" w:sz="2" w:space="0" w:color="D3D3D3"></w:end></w:tcBorders><w:tcMar><w:top w:w="50" w:type="dxa"></w:top></w:tcMar></w:tcPr><w:p><w:pPr><w:spacing w:before="0" w:after="60"></w:spacing></w:pPr><w:r><w:rPr><w:rFonts w:ascii="Calibri" w:hAnsi="Calibri"></w:rFonts><w:sz w:val="20"></w:sz></w:rPr><w:t xml:space="default"> </w:t></w:r></w:p></w:tc></w:tr></w:tbl><w:bookmarkEnd w:id="25" /><w:bookmarkStart w:id="26" w:name="X8f8fae01582e780822533ecbd339806413a428f" /><w:p><w:pPr><w:pStyle w:val="Heading1" /></w:pPr><w:r><w:t xml:space="preserve">Table S5 - pregnancy plannedness by pregnancies with known outcome</w:t></w:r></w:p><w:bookmarkEnd w:id="26" /><w:sectPr w:rsidR="00A26C36" w:rsidSect="00C76F1D"><w:pgSz w:h="12240" w:orient="landscape" w:w="15840" /><w:pgMar w:bottom="1021" w:footer="720" w:gutter="0" w:header="720" w:left="851" w:right="851" w:top="1021" /><w:cols w:space="720" /><w:docGrid w:linePitch="326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95D0B6D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7ED8A03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6906D7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19C81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9E8DA9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2926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DA0FA2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E283A3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95622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6ECB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3DC348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eastAsia="zh-CN" w:val="en-GB"/>
    </w:rPr>
  </w:style>
  <w:style w:styleId="Heading1" w:type="paragraph">
    <w:name w:val="heading 1"/>
    <w:basedOn w:val="Normal"/>
    <w:next w:val="Body"/>
    <w:link w:val="Heading1Char"/>
    <w:uiPriority w:val="2"/>
    <w:qFormat/>
    <w:rsid w:val="00307CD3"/>
    <w:pPr>
      <w:keepNext/>
      <w:keepLines/>
      <w:spacing w:after="360" w:before="100" w:beforeAutospacing="1"/>
      <w:outlineLvl w:val="0"/>
    </w:pPr>
    <w:rPr>
      <w:rFonts w:cstheme="majorBidi" w:eastAsiaTheme="majorEastAsia"/>
      <w:b/>
      <w:sz w:val="36"/>
      <w:szCs w:val="32"/>
    </w:rPr>
  </w:style>
  <w:style w:styleId="Heading2" w:type="paragraph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cstheme="majorBidi" w:eastAsiaTheme="majorEastAsia"/>
      <w:b/>
      <w:sz w:val="32"/>
      <w:szCs w:val="26"/>
    </w:rPr>
  </w:style>
  <w:style w:styleId="Heading3" w:type="paragraph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cstheme="majorBidi" w:eastAsiaTheme="majorEastAsia"/>
      <w:b/>
      <w:sz w:val="28"/>
      <w:szCs w:val="24"/>
    </w:rPr>
  </w:style>
  <w:style w:styleId="Heading4" w:type="paragraph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after="0" w:before="40"/>
      <w:outlineLvl w:val="3"/>
    </w:pPr>
    <w:rPr>
      <w:rFonts w:cstheme="majorBidi" w:eastAsiaTheme="majorEastAsia"/>
      <w:b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after="0" w:before="40"/>
      <w:outlineLvl w:val="4"/>
    </w:pPr>
    <w:rPr>
      <w:rFonts w:cstheme="majorBidi" w:eastAsiaTheme="majorEastAsia"/>
      <w:i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Normal"/>
    <w:qFormat/>
    <w:rsid w:val="004F4AF1"/>
    <w:pPr>
      <w:spacing w:after="60"/>
    </w:pPr>
    <w:rPr>
      <w:rFonts w:asciiTheme="minorBidi" w:hAnsiTheme="minorBidi"/>
    </w:rPr>
  </w:style>
  <w:style w:styleId="Title" w:type="paragraph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cstheme="majorBidi" w:eastAsiaTheme="majorEastAsia"/>
      <w:b/>
      <w:spacing w:val="-10"/>
      <w:kern w:val="28"/>
      <w:sz w:val="3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basedOn w:val="Date"/>
    <w:next w:val="BodyText"/>
    <w:qFormat/>
    <w:rsid w:val="00AD1524"/>
  </w:style>
  <w:style w:styleId="Date" w:type="paragraph">
    <w:name w:val="Date"/>
    <w:basedOn w:val="Heading3"/>
    <w:next w:val="BodyText"/>
    <w:qFormat/>
    <w:rsid w:val="00AD1524"/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Caption2"/>
    <w:link w:val="CaptionChar"/>
    <w:uiPriority w:val="7"/>
    <w:qFormat/>
    <w:rsid w:val="00307CD3"/>
    <w:pPr>
      <w:spacing w:after="0" w:before="120" w:line="240" w:lineRule="auto"/>
    </w:pPr>
    <w:rPr>
      <w:b/>
      <w:iCs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eastAsia="zh-CN" w:val="en-GB"/>
    </w:rPr>
  </w:style>
  <w:style w:customStyle="1" w:styleId="VerbatimChar" w:type="characte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eastAsia="zh-CN" w:val="en-GB"/>
    </w:rPr>
  </w:style>
  <w:style w:customStyle="1" w:styleId="SectionNumber" w:type="character">
    <w:name w:val="Section Number"/>
    <w:basedOn w:val="CaptionChar"/>
    <w:rPr>
      <w:rFonts w:ascii="Arial" w:eastAsiaTheme="minorEastAsia" w:hAnsi="Arial"/>
      <w:b/>
      <w:iCs/>
      <w:sz w:val="20"/>
      <w:szCs w:val="18"/>
      <w:lang w:eastAsia="zh-CN" w:val="en-GB"/>
    </w:rPr>
  </w:style>
  <w:style w:styleId="FootnoteReference" w:type="character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eastAsia="zh-CN" w:val="en-GB"/>
    </w:rPr>
  </w:style>
  <w:style w:styleId="Hyperlink" w:type="character">
    <w:name w:val="Hyperlink"/>
    <w:basedOn w:val="CaptionChar"/>
    <w:rPr>
      <w:rFonts w:ascii="Arial" w:eastAsiaTheme="minorEastAsia" w:hAnsi="Arial"/>
      <w:b/>
      <w:iCs/>
      <w:color w:themeColor="accent1" w:val="4F81BD"/>
      <w:sz w:val="20"/>
      <w:szCs w:val="18"/>
      <w:lang w:eastAsia="zh-CN" w:val="en-GB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DataTypeTok" w:type="character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color="auto" w:fill="F8F8F8" w:val="clear"/>
      <w:lang w:eastAsia="zh-CN" w:val="en-GB"/>
    </w:rPr>
  </w:style>
  <w:style w:customStyle="1" w:styleId="DecValTok" w:type="character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BaseNTok" w:type="character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FloatTok" w:type="character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color="auto" w:fill="F8F8F8" w:val="clear"/>
      <w:lang w:eastAsia="zh-CN" w:val="en-GB"/>
    </w:rPr>
  </w:style>
  <w:style w:customStyle="1" w:styleId="ConstantTok" w:type="character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harTok" w:type="character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CharTok" w:type="character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StringTok" w:type="character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VerbatimStringTok" w:type="character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SpecialStringTok" w:type="character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color="auto" w:fill="F8F8F8" w:val="clear"/>
      <w:lang w:eastAsia="zh-CN" w:val="en-GB"/>
    </w:rPr>
  </w:style>
  <w:style w:customStyle="1" w:styleId="ImportTok" w:type="character">
    <w:name w:val="Import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CommentTok" w:type="character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DocumentationTok" w:type="character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nnotationTok" w:type="character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CommentVarTok" w:type="character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OtherTok" w:type="character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color="auto" w:fill="F8F8F8" w:val="clear"/>
      <w:lang w:eastAsia="zh-CN" w:val="en-GB"/>
    </w:rPr>
  </w:style>
  <w:style w:customStyle="1" w:styleId="FunctionTok" w:type="character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VariableTok" w:type="character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color="auto" w:fill="F8F8F8" w:val="clear"/>
      <w:lang w:eastAsia="zh-CN" w:val="en-GB"/>
    </w:rPr>
  </w:style>
  <w:style w:customStyle="1" w:styleId="ControlFlowTok" w:type="character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color="auto" w:fill="F8F8F8" w:val="clear"/>
      <w:lang w:eastAsia="zh-CN" w:val="en-GB"/>
    </w:rPr>
  </w:style>
  <w:style w:customStyle="1" w:styleId="OperatorTok" w:type="character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color="auto" w:fill="F8F8F8" w:val="clear"/>
      <w:lang w:eastAsia="zh-CN" w:val="en-GB"/>
    </w:rPr>
  </w:style>
  <w:style w:customStyle="1" w:styleId="BuiltInTok" w:type="character">
    <w:name w:val="BuiltI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ExtensionTok" w:type="character">
    <w:name w:val="Extension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PreprocessorTok" w:type="character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ttributeTok" w:type="character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color="auto" w:fill="F8F8F8" w:val="clear"/>
      <w:lang w:eastAsia="zh-CN" w:val="en-GB"/>
    </w:rPr>
  </w:style>
  <w:style w:customStyle="1" w:styleId="RegionMarkerTok" w:type="character">
    <w:name w:val="RegionMarker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InformationTok" w:type="character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WarningTok" w:type="character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color="auto" w:fill="F8F8F8" w:val="clear"/>
      <w:lang w:eastAsia="zh-CN" w:val="en-GB"/>
    </w:rPr>
  </w:style>
  <w:style w:customStyle="1" w:styleId="AlertTok" w:type="character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color="auto" w:fill="F8F8F8" w:val="clear"/>
      <w:lang w:eastAsia="zh-CN" w:val="en-GB"/>
    </w:rPr>
  </w:style>
  <w:style w:customStyle="1" w:styleId="ErrorTok" w:type="character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color="auto" w:fill="F8F8F8" w:val="clear"/>
      <w:lang w:eastAsia="zh-CN" w:val="en-GB"/>
    </w:rPr>
  </w:style>
  <w:style w:customStyle="1" w:styleId="NormalTok" w:type="character">
    <w:name w:val="NormalTok"/>
    <w:basedOn w:val="VerbatimChar"/>
    <w:rPr>
      <w:rFonts w:ascii="Consolas" w:eastAsiaTheme="minorEastAsia" w:hAnsi="Consolas"/>
      <w:b/>
      <w:iCs/>
      <w:sz w:val="22"/>
      <w:szCs w:val="18"/>
      <w:shd w:color="auto" w:fill="F8F8F8" w:val="clear"/>
      <w:lang w:eastAsia="zh-CN" w:val="en-GB"/>
    </w:rPr>
  </w:style>
  <w:style w:customStyle="1" w:styleId="TitleChar" w:type="character">
    <w:name w:val="Title Char"/>
    <w:basedOn w:val="DefaultParagraphFont"/>
    <w:link w:val="Title"/>
    <w:uiPriority w:val="4"/>
    <w:rsid w:val="00307CD3"/>
    <w:rPr>
      <w:rFonts w:ascii="Arial" w:cstheme="majorBidi" w:eastAsiaTheme="majorEastAsia" w:hAnsi="Arial"/>
      <w:b/>
      <w:spacing w:val="-10"/>
      <w:kern w:val="28"/>
      <w:sz w:val="36"/>
      <w:szCs w:val="56"/>
      <w:lang w:eastAsia="zh-CN" w:val="en-GB"/>
    </w:rPr>
  </w:style>
  <w:style w:styleId="NoSpacing" w:type="paragraph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eastAsia="zh-CN" w:val="en-GB"/>
    </w:rPr>
  </w:style>
  <w:style w:customStyle="1" w:styleId="Heading1Char" w:type="character">
    <w:name w:val="Heading 1 Char"/>
    <w:basedOn w:val="DefaultParagraphFont"/>
    <w:link w:val="Heading1"/>
    <w:uiPriority w:val="2"/>
    <w:rsid w:val="00307CD3"/>
    <w:rPr>
      <w:rFonts w:ascii="Arial" w:cstheme="majorBidi" w:eastAsiaTheme="majorEastAsia" w:hAnsi="Arial"/>
      <w:b/>
      <w:sz w:val="36"/>
      <w:szCs w:val="32"/>
      <w:lang w:eastAsia="zh-CN" w:val="en-GB"/>
    </w:rPr>
  </w:style>
  <w:style w:customStyle="1" w:styleId="Heading2Char" w:type="character">
    <w:name w:val="Heading 2 Char"/>
    <w:basedOn w:val="DefaultParagraphFont"/>
    <w:link w:val="Heading2"/>
    <w:uiPriority w:val="3"/>
    <w:rsid w:val="00307CD3"/>
    <w:rPr>
      <w:rFonts w:ascii="Arial" w:cstheme="majorBidi" w:eastAsiaTheme="majorEastAsia" w:hAnsi="Arial"/>
      <w:b/>
      <w:sz w:val="32"/>
      <w:szCs w:val="26"/>
      <w:lang w:eastAsia="zh-CN" w:val="en-GB"/>
    </w:rPr>
  </w:style>
  <w:style w:customStyle="1" w:styleId="Heading3Char" w:type="character">
    <w:name w:val="Heading 3 Char"/>
    <w:basedOn w:val="DefaultParagraphFont"/>
    <w:link w:val="Heading3"/>
    <w:uiPriority w:val="4"/>
    <w:rsid w:val="00307CD3"/>
    <w:rPr>
      <w:rFonts w:ascii="Arial" w:cstheme="majorBidi" w:eastAsiaTheme="majorEastAsia" w:hAnsi="Arial"/>
      <w:b/>
      <w:sz w:val="28"/>
      <w:lang w:eastAsia="zh-CN" w:val="en-GB"/>
    </w:rPr>
  </w:style>
  <w:style w:customStyle="1" w:styleId="Caption2" w:type="paragraph">
    <w:name w:val="Caption 2"/>
    <w:basedOn w:val="Caption"/>
    <w:uiPriority w:val="7"/>
    <w:qFormat/>
    <w:rsid w:val="00307CD3"/>
    <w:pPr>
      <w:spacing w:after="360" w:before="0"/>
    </w:pPr>
    <w:rPr>
      <w:b w:val="0"/>
    </w:rPr>
  </w:style>
  <w:style w:customStyle="1" w:styleId="Captionspace" w:type="paragraph">
    <w:name w:val="Caption space"/>
    <w:basedOn w:val="Caption"/>
    <w:next w:val="Body"/>
    <w:uiPriority w:val="8"/>
    <w:qFormat/>
    <w:rsid w:val="00307CD3"/>
    <w:pPr>
      <w:spacing w:after="160" w:before="0"/>
    </w:pPr>
    <w:rPr>
      <w:b w:val="0"/>
    </w:rPr>
  </w:style>
  <w:style w:customStyle="1" w:styleId="Heading4Char" w:type="character">
    <w:name w:val="Heading 4 Char"/>
    <w:basedOn w:val="DefaultParagraphFont"/>
    <w:link w:val="Heading4"/>
    <w:uiPriority w:val="5"/>
    <w:rsid w:val="00307CD3"/>
    <w:rPr>
      <w:rFonts w:ascii="Arial" w:cstheme="majorBidi" w:eastAsiaTheme="majorEastAsia" w:hAnsi="Arial"/>
      <w:b/>
      <w:iCs/>
      <w:szCs w:val="22"/>
      <w:lang w:eastAsia="zh-CN"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307CD3"/>
    <w:rPr>
      <w:rFonts w:ascii="Arial" w:cstheme="majorBidi" w:eastAsiaTheme="majorEastAsia" w:hAnsi="Arial"/>
      <w:i/>
      <w:szCs w:val="22"/>
      <w:lang w:eastAsia="zh-CN" w:val="en-GB"/>
    </w:rPr>
  </w:style>
  <w:style w:customStyle="1" w:styleId="Body" w:type="paragraph">
    <w:name w:val="Body"/>
    <w:basedOn w:val="Normal"/>
    <w:qFormat/>
    <w:rsid w:val="00307CD3"/>
    <w:pPr>
      <w:spacing w:line="276" w:lineRule="auto"/>
    </w:pPr>
  </w:style>
  <w:style w:customStyle="1" w:styleId="HiddenHeading" w:type="paragraph">
    <w:name w:val="Hidden Heading"/>
    <w:basedOn w:val="Heading3"/>
    <w:next w:val="Body"/>
    <w:uiPriority w:val="6"/>
    <w:unhideWhenUsed/>
    <w:qFormat/>
    <w:rsid w:val="00307CD3"/>
    <w:rPr>
      <w:vanish/>
    </w:rPr>
  </w:style>
  <w:style w:styleId="PlainTable4" w:type="table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BodyTextChar" w:type="characte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eastAsia="zh-CN"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2578</Words>
  <Characters>15676</Characters>
  <Application>Microsoft Office Word</Application>
  <DocSecurity>0</DocSecurity>
  <Lines>256</Lines>
  <Paragraphs>72</Paragraphs>
  <ScaleCrop>false</ScaleCrop>
  <Company/>
  <LinksUpToDate>false</LinksUpToDate>
  <CharactersWithSpaces>18182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dcterms:created xsi:type="dcterms:W3CDTF">2022-03-21T11:22:46Z</dcterms:created>
  <dcterms:modified xsi:type="dcterms:W3CDTF">2022-03-21T11:22:46Z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18/03/2022</vt:lpwstr>
  </property>
  <property fmtid="{D5CDD505-2E9C-101B-9397-08002B2CF9AE}" pid="3" name="output">
    <vt:lpwstr/>
  </property>
</Properties>
</file>