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8B0F" w14:textId="77777777" w:rsidR="006F6C49" w:rsidRDefault="00C2513D">
      <w:pPr>
        <w:pStyle w:val="Title"/>
      </w:pPr>
      <w:r>
        <w:t>Changing unplanned pregnancies</w:t>
      </w:r>
    </w:p>
    <w:p w14:paraId="24928B10" w14:textId="77777777" w:rsidR="006F6C49" w:rsidRDefault="00C2513D">
      <w:pPr>
        <w:pStyle w:val="Heading1"/>
      </w:pPr>
      <w:bookmarkStart w:id="0" w:name="mean-lmup-scores-in-pre-post"/>
      <w:r>
        <w:t>Mean LMUP scores in pre-post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4"/>
        <w:gridCol w:w="1471"/>
        <w:gridCol w:w="1124"/>
      </w:tblGrid>
      <w:tr w:rsidR="006F6C49" w14:paraId="24928B14" w14:textId="77777777" w:rsidTr="006F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928B11" w14:textId="77777777" w:rsidR="006F6C49" w:rsidRDefault="00C2513D">
            <w:pPr>
              <w:pStyle w:val="Compact"/>
            </w:pPr>
            <w:r>
              <w:t>preg_when</w:t>
            </w:r>
          </w:p>
        </w:tc>
        <w:tc>
          <w:tcPr>
            <w:tcW w:w="0" w:type="auto"/>
          </w:tcPr>
          <w:p w14:paraId="24928B12" w14:textId="77777777" w:rsidR="006F6C49" w:rsidRDefault="00C2513D">
            <w:pPr>
              <w:pStyle w:val="Compact"/>
              <w:jc w:val="right"/>
            </w:pPr>
            <w:r>
              <w:t>mean_lmup</w:t>
            </w:r>
          </w:p>
        </w:tc>
        <w:tc>
          <w:tcPr>
            <w:tcW w:w="0" w:type="auto"/>
          </w:tcPr>
          <w:p w14:paraId="24928B13" w14:textId="77777777" w:rsidR="006F6C49" w:rsidRDefault="00C2513D">
            <w:pPr>
              <w:pStyle w:val="Compact"/>
              <w:jc w:val="right"/>
            </w:pPr>
            <w:r>
              <w:t>sd_lmup</w:t>
            </w:r>
          </w:p>
        </w:tc>
      </w:tr>
      <w:tr w:rsidR="006F6C49" w14:paraId="24928B18" w14:textId="77777777">
        <w:tc>
          <w:tcPr>
            <w:tcW w:w="0" w:type="auto"/>
          </w:tcPr>
          <w:p w14:paraId="24928B15" w14:textId="77777777" w:rsidR="006F6C49" w:rsidRDefault="00C2513D">
            <w:pPr>
              <w:pStyle w:val="Compact"/>
            </w:pPr>
            <w:r>
              <w:t>1-5 yrs</w:t>
            </w:r>
          </w:p>
        </w:tc>
        <w:tc>
          <w:tcPr>
            <w:tcW w:w="0" w:type="auto"/>
          </w:tcPr>
          <w:p w14:paraId="24928B16" w14:textId="77777777" w:rsidR="006F6C49" w:rsidRDefault="00C2513D">
            <w:pPr>
              <w:pStyle w:val="Compact"/>
              <w:jc w:val="right"/>
            </w:pPr>
            <w:r>
              <w:t>8.63</w:t>
            </w:r>
          </w:p>
        </w:tc>
        <w:tc>
          <w:tcPr>
            <w:tcW w:w="0" w:type="auto"/>
          </w:tcPr>
          <w:p w14:paraId="24928B17" w14:textId="77777777" w:rsidR="006F6C49" w:rsidRDefault="00C2513D">
            <w:pPr>
              <w:pStyle w:val="Compact"/>
              <w:jc w:val="right"/>
            </w:pPr>
            <w:r>
              <w:t>3.55</w:t>
            </w:r>
          </w:p>
        </w:tc>
      </w:tr>
      <w:tr w:rsidR="006F6C49" w14:paraId="24928B1C" w14:textId="77777777">
        <w:tc>
          <w:tcPr>
            <w:tcW w:w="0" w:type="auto"/>
          </w:tcPr>
          <w:p w14:paraId="24928B19" w14:textId="77777777" w:rsidR="006F6C49" w:rsidRDefault="00C2513D">
            <w:pPr>
              <w:pStyle w:val="Compact"/>
            </w:pPr>
            <w:r>
              <w:t>last year</w:t>
            </w:r>
          </w:p>
        </w:tc>
        <w:tc>
          <w:tcPr>
            <w:tcW w:w="0" w:type="auto"/>
          </w:tcPr>
          <w:p w14:paraId="24928B1A" w14:textId="77777777" w:rsidR="006F6C49" w:rsidRDefault="00C2513D">
            <w:pPr>
              <w:pStyle w:val="Compact"/>
              <w:jc w:val="right"/>
            </w:pPr>
            <w:r>
              <w:t>9.21</w:t>
            </w:r>
          </w:p>
        </w:tc>
        <w:tc>
          <w:tcPr>
            <w:tcW w:w="0" w:type="auto"/>
          </w:tcPr>
          <w:p w14:paraId="24928B1B" w14:textId="77777777" w:rsidR="006F6C49" w:rsidRDefault="00C2513D">
            <w:pPr>
              <w:pStyle w:val="Compact"/>
              <w:jc w:val="right"/>
            </w:pPr>
            <w:r>
              <w:t>3.02</w:t>
            </w:r>
          </w:p>
        </w:tc>
      </w:tr>
    </w:tbl>
    <w:p w14:paraId="24928B1D" w14:textId="77777777" w:rsidR="006F6C49" w:rsidRDefault="00C2513D">
      <w:pPr>
        <w:pStyle w:val="Heading1"/>
      </w:pPr>
      <w:bookmarkStart w:id="1" w:name="proportions-of-all-pregnancies"/>
      <w:bookmarkEnd w:id="0"/>
      <w:r>
        <w:t>Proportions of all pregnancies</w:t>
      </w:r>
    </w:p>
    <w:p w14:paraId="24928B1E" w14:textId="77777777" w:rsidR="006F6C49" w:rsidRDefault="00C2513D">
      <w:pPr>
        <w:pStyle w:val="Heading2"/>
      </w:pPr>
      <w:bookmarkStart w:id="2" w:name="what-of-pregnancies-were-unplanned"/>
      <w:r>
        <w:t>What % of pregnancies were unplanned?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4"/>
        <w:gridCol w:w="2552"/>
        <w:gridCol w:w="897"/>
        <w:gridCol w:w="897"/>
      </w:tblGrid>
      <w:tr w:rsidR="006F6C49" w14:paraId="24928B23" w14:textId="77777777" w:rsidTr="006F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928B1F" w14:textId="77777777" w:rsidR="006F6C49" w:rsidRDefault="00C2513D">
            <w:pPr>
              <w:pStyle w:val="Compact"/>
            </w:pPr>
            <w:r>
              <w:t>preg_when</w:t>
            </w:r>
          </w:p>
        </w:tc>
        <w:tc>
          <w:tcPr>
            <w:tcW w:w="0" w:type="auto"/>
          </w:tcPr>
          <w:p w14:paraId="24928B20" w14:textId="77777777" w:rsidR="006F6C49" w:rsidRDefault="00C2513D">
            <w:pPr>
              <w:pStyle w:val="Compact"/>
            </w:pPr>
            <w:r>
              <w:t>proportion_unplanned</w:t>
            </w:r>
          </w:p>
        </w:tc>
        <w:tc>
          <w:tcPr>
            <w:tcW w:w="0" w:type="auto"/>
          </w:tcPr>
          <w:p w14:paraId="24928B21" w14:textId="77777777" w:rsidR="006F6C49" w:rsidRDefault="00C2513D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14:paraId="24928B22" w14:textId="77777777" w:rsidR="006F6C49" w:rsidRDefault="00C2513D">
            <w:pPr>
              <w:pStyle w:val="Compact"/>
            </w:pPr>
            <w:r>
              <w:t>ul</w:t>
            </w:r>
          </w:p>
        </w:tc>
      </w:tr>
      <w:tr w:rsidR="006F6C49" w14:paraId="24928B28" w14:textId="77777777">
        <w:tc>
          <w:tcPr>
            <w:tcW w:w="0" w:type="auto"/>
          </w:tcPr>
          <w:p w14:paraId="24928B24" w14:textId="77777777" w:rsidR="006F6C49" w:rsidRDefault="00C2513D">
            <w:pPr>
              <w:pStyle w:val="Compact"/>
            </w:pPr>
            <w:r>
              <w:t>1-5 yrs</w:t>
            </w:r>
          </w:p>
        </w:tc>
        <w:tc>
          <w:tcPr>
            <w:tcW w:w="0" w:type="auto"/>
          </w:tcPr>
          <w:p w14:paraId="24928B25" w14:textId="77777777" w:rsidR="006F6C49" w:rsidRDefault="00C2513D">
            <w:pPr>
              <w:pStyle w:val="Compact"/>
            </w:pPr>
            <w:r>
              <w:t>14.0%</w:t>
            </w:r>
          </w:p>
        </w:tc>
        <w:tc>
          <w:tcPr>
            <w:tcW w:w="0" w:type="auto"/>
          </w:tcPr>
          <w:p w14:paraId="24928B26" w14:textId="77777777" w:rsidR="006F6C49" w:rsidRDefault="00C2513D">
            <w:pPr>
              <w:pStyle w:val="Compact"/>
            </w:pPr>
            <w:r>
              <w:t>12.4%</w:t>
            </w:r>
          </w:p>
        </w:tc>
        <w:tc>
          <w:tcPr>
            <w:tcW w:w="0" w:type="auto"/>
          </w:tcPr>
          <w:p w14:paraId="24928B27" w14:textId="77777777" w:rsidR="006F6C49" w:rsidRDefault="00C2513D">
            <w:pPr>
              <w:pStyle w:val="Compact"/>
            </w:pPr>
            <w:r>
              <w:t>15.9%</w:t>
            </w:r>
          </w:p>
        </w:tc>
      </w:tr>
      <w:tr w:rsidR="006F6C49" w14:paraId="24928B2D" w14:textId="77777777">
        <w:tc>
          <w:tcPr>
            <w:tcW w:w="0" w:type="auto"/>
          </w:tcPr>
          <w:p w14:paraId="24928B29" w14:textId="77777777" w:rsidR="006F6C49" w:rsidRDefault="00C2513D">
            <w:pPr>
              <w:pStyle w:val="Compact"/>
            </w:pPr>
            <w:r>
              <w:t>last year</w:t>
            </w:r>
          </w:p>
        </w:tc>
        <w:tc>
          <w:tcPr>
            <w:tcW w:w="0" w:type="auto"/>
          </w:tcPr>
          <w:p w14:paraId="24928B2A" w14:textId="77777777" w:rsidR="006F6C49" w:rsidRDefault="00C2513D">
            <w:pPr>
              <w:pStyle w:val="Compact"/>
            </w:pPr>
            <w:r>
              <w:t>7.0%</w:t>
            </w:r>
          </w:p>
        </w:tc>
        <w:tc>
          <w:tcPr>
            <w:tcW w:w="0" w:type="auto"/>
          </w:tcPr>
          <w:p w14:paraId="24928B2B" w14:textId="77777777" w:rsidR="006F6C49" w:rsidRDefault="00C2513D">
            <w:pPr>
              <w:pStyle w:val="Compact"/>
            </w:pPr>
            <w:r>
              <w:t>5.8%</w:t>
            </w:r>
          </w:p>
        </w:tc>
        <w:tc>
          <w:tcPr>
            <w:tcW w:w="0" w:type="auto"/>
          </w:tcPr>
          <w:p w14:paraId="24928B2C" w14:textId="77777777" w:rsidR="006F6C49" w:rsidRDefault="00C2513D">
            <w:pPr>
              <w:pStyle w:val="Compact"/>
            </w:pPr>
            <w:r>
              <w:t>8.5%</w:t>
            </w:r>
          </w:p>
        </w:tc>
      </w:tr>
    </w:tbl>
    <w:p w14:paraId="24928B2E" w14:textId="77777777" w:rsidR="006F6C49" w:rsidRDefault="00C2513D">
      <w:pPr>
        <w:pStyle w:val="Heading2"/>
      </w:pPr>
      <w:bookmarkStart w:id="3" w:name="or-for-unplanned-pregnancies"/>
      <w:bookmarkEnd w:id="2"/>
      <w:r>
        <w:t>OR for unplanned pregnancies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11"/>
        <w:gridCol w:w="817"/>
        <w:gridCol w:w="830"/>
        <w:gridCol w:w="964"/>
      </w:tblGrid>
      <w:tr w:rsidR="006F6C49" w14:paraId="24928B33" w14:textId="77777777" w:rsidTr="006F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928B2F" w14:textId="77777777" w:rsidR="006F6C49" w:rsidRDefault="006F6C49">
            <w:pPr>
              <w:pStyle w:val="Compact"/>
            </w:pPr>
          </w:p>
        </w:tc>
        <w:tc>
          <w:tcPr>
            <w:tcW w:w="0" w:type="auto"/>
          </w:tcPr>
          <w:p w14:paraId="24928B30" w14:textId="77777777" w:rsidR="006F6C49" w:rsidRDefault="006F6C49">
            <w:pPr>
              <w:pStyle w:val="Compact"/>
            </w:pPr>
          </w:p>
        </w:tc>
        <w:tc>
          <w:tcPr>
            <w:tcW w:w="0" w:type="auto"/>
          </w:tcPr>
          <w:p w14:paraId="24928B31" w14:textId="77777777" w:rsidR="006F6C49" w:rsidRDefault="00C2513D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</w:tcPr>
          <w:p w14:paraId="24928B32" w14:textId="77777777" w:rsidR="006F6C49" w:rsidRDefault="00C2513D">
            <w:pPr>
              <w:pStyle w:val="Compact"/>
              <w:jc w:val="right"/>
            </w:pPr>
            <w:r>
              <w:t>97.5 %</w:t>
            </w:r>
          </w:p>
        </w:tc>
      </w:tr>
      <w:tr w:rsidR="006F6C49" w14:paraId="24928B38" w14:textId="77777777">
        <w:tc>
          <w:tcPr>
            <w:tcW w:w="0" w:type="auto"/>
          </w:tcPr>
          <w:p w14:paraId="24928B34" w14:textId="77777777" w:rsidR="006F6C49" w:rsidRDefault="00C2513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4928B35" w14:textId="77777777" w:rsidR="006F6C49" w:rsidRDefault="00C2513D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24928B36" w14:textId="77777777" w:rsidR="006F6C49" w:rsidRDefault="00C2513D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14:paraId="24928B37" w14:textId="77777777" w:rsidR="006F6C49" w:rsidRDefault="00C2513D">
            <w:pPr>
              <w:pStyle w:val="Compact"/>
              <w:jc w:val="right"/>
            </w:pPr>
            <w:r>
              <w:t>0.201</w:t>
            </w:r>
          </w:p>
        </w:tc>
      </w:tr>
      <w:tr w:rsidR="006F6C49" w14:paraId="24928B3D" w14:textId="77777777">
        <w:tc>
          <w:tcPr>
            <w:tcW w:w="0" w:type="auto"/>
          </w:tcPr>
          <w:p w14:paraId="24928B39" w14:textId="77777777" w:rsidR="006F6C49" w:rsidRDefault="00C2513D">
            <w:pPr>
              <w:pStyle w:val="Compact"/>
            </w:pPr>
            <w:r>
              <w:t>preg_whenlast year</w:t>
            </w:r>
          </w:p>
        </w:tc>
        <w:tc>
          <w:tcPr>
            <w:tcW w:w="0" w:type="auto"/>
          </w:tcPr>
          <w:p w14:paraId="24928B3A" w14:textId="77777777" w:rsidR="006F6C49" w:rsidRDefault="00C2513D">
            <w:pPr>
              <w:pStyle w:val="Compact"/>
              <w:jc w:val="right"/>
            </w:pPr>
            <w:r>
              <w:t>0.507</w:t>
            </w:r>
          </w:p>
        </w:tc>
        <w:tc>
          <w:tcPr>
            <w:tcW w:w="0" w:type="auto"/>
          </w:tcPr>
          <w:p w14:paraId="24928B3B" w14:textId="77777777" w:rsidR="006F6C49" w:rsidRDefault="00C2513D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14:paraId="24928B3C" w14:textId="77777777" w:rsidR="006F6C49" w:rsidRDefault="00C2513D">
            <w:pPr>
              <w:pStyle w:val="Compact"/>
              <w:jc w:val="right"/>
            </w:pPr>
            <w:r>
              <w:t>1.002</w:t>
            </w:r>
          </w:p>
        </w:tc>
      </w:tr>
    </w:tbl>
    <w:p w14:paraId="24928B3E" w14:textId="77777777" w:rsidR="006F6C49" w:rsidRDefault="00C2513D">
      <w:pPr>
        <w:pStyle w:val="Heading1"/>
      </w:pPr>
      <w:bookmarkStart w:id="4" w:name="proportions-of-all-women"/>
      <w:bookmarkEnd w:id="3"/>
      <w:bookmarkEnd w:id="1"/>
      <w:r>
        <w:t>Proportions of all women</w:t>
      </w:r>
    </w:p>
    <w:p w14:paraId="24928B3F" w14:textId="77777777" w:rsidR="006F6C49" w:rsidRDefault="00C2513D">
      <w:pPr>
        <w:pStyle w:val="Heading2"/>
      </w:pPr>
      <w:bookmarkStart w:id="5" w:name="Xb9d17c1c9621690fa5b236ab66408ae89c48c33"/>
      <w:r>
        <w:t>Percentage of women with unplanned pregnancy as most recent pregnancy (per year)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32"/>
        <w:gridCol w:w="2552"/>
        <w:gridCol w:w="897"/>
        <w:gridCol w:w="897"/>
      </w:tblGrid>
      <w:tr w:rsidR="006F6C49" w14:paraId="24928B44" w14:textId="77777777" w:rsidTr="006F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928B40" w14:textId="77777777" w:rsidR="006F6C49" w:rsidRDefault="00C2513D">
            <w:pPr>
              <w:pStyle w:val="Compact"/>
            </w:pPr>
            <w:r>
              <w:t>period</w:t>
            </w:r>
          </w:p>
        </w:tc>
        <w:tc>
          <w:tcPr>
            <w:tcW w:w="0" w:type="auto"/>
          </w:tcPr>
          <w:p w14:paraId="24928B41" w14:textId="77777777" w:rsidR="006F6C49" w:rsidRDefault="00C2513D">
            <w:pPr>
              <w:pStyle w:val="Compact"/>
            </w:pPr>
            <w:r>
              <w:t>proportion_unplanned</w:t>
            </w:r>
          </w:p>
        </w:tc>
        <w:tc>
          <w:tcPr>
            <w:tcW w:w="0" w:type="auto"/>
          </w:tcPr>
          <w:p w14:paraId="24928B42" w14:textId="77777777" w:rsidR="006F6C49" w:rsidRDefault="00C2513D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14:paraId="24928B43" w14:textId="77777777" w:rsidR="006F6C49" w:rsidRDefault="00C2513D">
            <w:pPr>
              <w:pStyle w:val="Compact"/>
            </w:pPr>
            <w:r>
              <w:t>ul</w:t>
            </w:r>
          </w:p>
        </w:tc>
      </w:tr>
      <w:tr w:rsidR="006F6C49" w14:paraId="24928B49" w14:textId="77777777">
        <w:tc>
          <w:tcPr>
            <w:tcW w:w="0" w:type="auto"/>
          </w:tcPr>
          <w:p w14:paraId="24928B45" w14:textId="77777777" w:rsidR="006F6C49" w:rsidRDefault="00C2513D">
            <w:pPr>
              <w:pStyle w:val="Compact"/>
            </w:pPr>
            <w:r>
              <w:t>unplanned_pre_covid</w:t>
            </w:r>
          </w:p>
        </w:tc>
        <w:tc>
          <w:tcPr>
            <w:tcW w:w="0" w:type="auto"/>
          </w:tcPr>
          <w:p w14:paraId="24928B46" w14:textId="77777777" w:rsidR="006F6C49" w:rsidRDefault="00C2513D">
            <w:pPr>
              <w:pStyle w:val="Compact"/>
            </w:pPr>
            <w:r>
              <w:t>0.59%</w:t>
            </w:r>
          </w:p>
        </w:tc>
        <w:tc>
          <w:tcPr>
            <w:tcW w:w="0" w:type="auto"/>
          </w:tcPr>
          <w:p w14:paraId="24928B47" w14:textId="77777777" w:rsidR="006F6C49" w:rsidRDefault="00C2513D">
            <w:pPr>
              <w:pStyle w:val="Compact"/>
            </w:pPr>
            <w:r>
              <w:t>0.31%</w:t>
            </w:r>
          </w:p>
        </w:tc>
        <w:tc>
          <w:tcPr>
            <w:tcW w:w="0" w:type="auto"/>
          </w:tcPr>
          <w:p w14:paraId="24928B48" w14:textId="77777777" w:rsidR="006F6C49" w:rsidRDefault="00C2513D">
            <w:pPr>
              <w:pStyle w:val="Compact"/>
            </w:pPr>
            <w:r>
              <w:t>1.15%</w:t>
            </w:r>
          </w:p>
        </w:tc>
      </w:tr>
      <w:tr w:rsidR="006F6C49" w14:paraId="24928B4E" w14:textId="77777777">
        <w:tc>
          <w:tcPr>
            <w:tcW w:w="0" w:type="auto"/>
          </w:tcPr>
          <w:p w14:paraId="24928B4A" w14:textId="77777777" w:rsidR="006F6C49" w:rsidRDefault="00C2513D">
            <w:pPr>
              <w:pStyle w:val="Compact"/>
            </w:pPr>
            <w:r>
              <w:t>unplanned_during_covid</w:t>
            </w:r>
          </w:p>
        </w:tc>
        <w:tc>
          <w:tcPr>
            <w:tcW w:w="0" w:type="auto"/>
          </w:tcPr>
          <w:p w14:paraId="24928B4B" w14:textId="77777777" w:rsidR="006F6C49" w:rsidRDefault="00C2513D">
            <w:pPr>
              <w:pStyle w:val="Compact"/>
            </w:pPr>
            <w:r>
              <w:t>0.90%</w:t>
            </w:r>
          </w:p>
        </w:tc>
        <w:tc>
          <w:tcPr>
            <w:tcW w:w="0" w:type="auto"/>
          </w:tcPr>
          <w:p w14:paraId="24928B4C" w14:textId="77777777" w:rsidR="006F6C49" w:rsidRDefault="00C2513D">
            <w:pPr>
              <w:pStyle w:val="Compact"/>
            </w:pPr>
            <w:r>
              <w:t>0.53%</w:t>
            </w:r>
          </w:p>
        </w:tc>
        <w:tc>
          <w:tcPr>
            <w:tcW w:w="0" w:type="auto"/>
          </w:tcPr>
          <w:p w14:paraId="24928B4D" w14:textId="77777777" w:rsidR="006F6C49" w:rsidRDefault="00C2513D">
            <w:pPr>
              <w:pStyle w:val="Compact"/>
            </w:pPr>
            <w:r>
              <w:t>1.53%</w:t>
            </w:r>
          </w:p>
        </w:tc>
      </w:tr>
    </w:tbl>
    <w:p w14:paraId="24928B4F" w14:textId="77777777" w:rsidR="006F6C49" w:rsidRDefault="00C2513D">
      <w:pPr>
        <w:pStyle w:val="Heading2"/>
      </w:pPr>
      <w:bookmarkStart w:id="6" w:name="X5be66f6657927269cdaed27fb2177696402f2c3"/>
      <w:bookmarkEnd w:id="5"/>
      <w:r>
        <w:t>OR for unplanned pregnancies (across all women)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10"/>
        <w:gridCol w:w="817"/>
        <w:gridCol w:w="830"/>
        <w:gridCol w:w="964"/>
      </w:tblGrid>
      <w:tr w:rsidR="006F6C49" w14:paraId="24928B54" w14:textId="77777777" w:rsidTr="006F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928B50" w14:textId="77777777" w:rsidR="006F6C49" w:rsidRDefault="006F6C49">
            <w:pPr>
              <w:pStyle w:val="Compact"/>
            </w:pPr>
          </w:p>
        </w:tc>
        <w:tc>
          <w:tcPr>
            <w:tcW w:w="0" w:type="auto"/>
          </w:tcPr>
          <w:p w14:paraId="24928B51" w14:textId="77777777" w:rsidR="006F6C49" w:rsidRDefault="006F6C49">
            <w:pPr>
              <w:pStyle w:val="Compact"/>
            </w:pPr>
          </w:p>
        </w:tc>
        <w:tc>
          <w:tcPr>
            <w:tcW w:w="0" w:type="auto"/>
          </w:tcPr>
          <w:p w14:paraId="24928B52" w14:textId="77777777" w:rsidR="006F6C49" w:rsidRDefault="00C2513D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</w:tcPr>
          <w:p w14:paraId="24928B53" w14:textId="77777777" w:rsidR="006F6C49" w:rsidRDefault="00C2513D">
            <w:pPr>
              <w:pStyle w:val="Compact"/>
              <w:jc w:val="right"/>
            </w:pPr>
            <w:r>
              <w:t>97.5 %</w:t>
            </w:r>
          </w:p>
        </w:tc>
      </w:tr>
      <w:tr w:rsidR="006F6C49" w14:paraId="24928B59" w14:textId="77777777">
        <w:tc>
          <w:tcPr>
            <w:tcW w:w="0" w:type="auto"/>
          </w:tcPr>
          <w:p w14:paraId="24928B55" w14:textId="77777777" w:rsidR="006F6C49" w:rsidRDefault="00C2513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4928B56" w14:textId="77777777" w:rsidR="006F6C49" w:rsidRDefault="00C2513D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24928B57" w14:textId="77777777" w:rsidR="006F6C49" w:rsidRDefault="00C2513D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24928B58" w14:textId="77777777" w:rsidR="006F6C49" w:rsidRDefault="00C2513D">
            <w:pPr>
              <w:pStyle w:val="Compact"/>
              <w:jc w:val="right"/>
            </w:pPr>
            <w:r>
              <w:t>0.011</w:t>
            </w:r>
          </w:p>
        </w:tc>
      </w:tr>
      <w:tr w:rsidR="006F6C49" w14:paraId="24928B5E" w14:textId="77777777">
        <w:tc>
          <w:tcPr>
            <w:tcW w:w="0" w:type="auto"/>
          </w:tcPr>
          <w:p w14:paraId="24928B5A" w14:textId="77777777" w:rsidR="006F6C49" w:rsidRDefault="00C2513D">
            <w:pPr>
              <w:pStyle w:val="Compact"/>
            </w:pPr>
            <w:r>
              <w:t>covid</w:t>
            </w:r>
          </w:p>
        </w:tc>
        <w:tc>
          <w:tcPr>
            <w:tcW w:w="0" w:type="auto"/>
          </w:tcPr>
          <w:p w14:paraId="24928B5B" w14:textId="77777777" w:rsidR="006F6C49" w:rsidRDefault="00C2513D">
            <w:pPr>
              <w:pStyle w:val="Compact"/>
              <w:jc w:val="right"/>
            </w:pPr>
            <w:r>
              <w:t>1.522</w:t>
            </w:r>
          </w:p>
        </w:tc>
        <w:tc>
          <w:tcPr>
            <w:tcW w:w="0" w:type="auto"/>
          </w:tcPr>
          <w:p w14:paraId="24928B5C" w14:textId="77777777" w:rsidR="006F6C49" w:rsidRDefault="00C2513D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14:paraId="24928B5D" w14:textId="77777777" w:rsidR="006F6C49" w:rsidRDefault="00C2513D">
            <w:pPr>
              <w:pStyle w:val="Compact"/>
              <w:jc w:val="right"/>
            </w:pPr>
            <w:r>
              <w:t>3.989</w:t>
            </w:r>
          </w:p>
        </w:tc>
      </w:tr>
      <w:bookmarkEnd w:id="6"/>
      <w:bookmarkEnd w:id="4"/>
    </w:tbl>
    <w:p w14:paraId="24928B5F" w14:textId="77777777" w:rsidR="000038E7" w:rsidRDefault="000038E7"/>
    <w:sectPr w:rsidR="000038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8B63" w14:textId="77777777" w:rsidR="000038E7" w:rsidRDefault="00C2513D">
      <w:pPr>
        <w:spacing w:after="0" w:line="240" w:lineRule="auto"/>
      </w:pPr>
      <w:r>
        <w:separator/>
      </w:r>
    </w:p>
  </w:endnote>
  <w:endnote w:type="continuationSeparator" w:id="0">
    <w:p w14:paraId="24928B65" w14:textId="77777777" w:rsidR="000038E7" w:rsidRDefault="00C25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28B5F" w14:textId="77777777" w:rsidR="006F6C49" w:rsidRDefault="00C2513D">
      <w:r>
        <w:separator/>
      </w:r>
    </w:p>
  </w:footnote>
  <w:footnote w:type="continuationSeparator" w:id="0">
    <w:p w14:paraId="24928B60" w14:textId="77777777" w:rsidR="006F6C49" w:rsidRDefault="00C2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DC88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B267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AE3B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0C8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4E01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028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F46C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D035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787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483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9DA8F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9"/>
    <w:rsid w:val="000038E7"/>
    <w:rsid w:val="0012013B"/>
    <w:rsid w:val="006F6C49"/>
    <w:rsid w:val="00772B8E"/>
    <w:rsid w:val="00BA7290"/>
    <w:rsid w:val="00C2513D"/>
    <w:rsid w:val="00C4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B0F"/>
  <w15:docId w15:val="{7E05EC2B-793E-4614-AE91-941CE73A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7290"/>
    <w:pPr>
      <w:spacing w:after="160" w:line="259" w:lineRule="auto"/>
    </w:pPr>
    <w:rPr>
      <w:rFonts w:ascii="Arial" w:hAnsi="Arial"/>
      <w:szCs w:val="22"/>
      <w:lang w:val="en-GB"/>
    </w:rPr>
  </w:style>
  <w:style w:type="paragraph" w:styleId="Heading1">
    <w:name w:val="heading 1"/>
    <w:basedOn w:val="Normal"/>
    <w:next w:val="Body"/>
    <w:link w:val="Heading1Char"/>
    <w:uiPriority w:val="2"/>
    <w:qFormat/>
    <w:rsid w:val="00BA7290"/>
    <w:pPr>
      <w:keepNext/>
      <w:keepLines/>
      <w:spacing w:before="100" w:beforeAutospacing="1" w:after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3"/>
    <w:qFormat/>
    <w:rsid w:val="00BA7290"/>
    <w:pPr>
      <w:keepNext/>
      <w:keepLines/>
      <w:spacing w:after="36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Body"/>
    <w:link w:val="Heading3Char"/>
    <w:uiPriority w:val="4"/>
    <w:qFormat/>
    <w:rsid w:val="00BA7290"/>
    <w:pPr>
      <w:keepNext/>
      <w:keepLines/>
      <w:spacing w:after="36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Body"/>
    <w:link w:val="Heading4Char"/>
    <w:uiPriority w:val="5"/>
    <w:unhideWhenUsed/>
    <w:qFormat/>
    <w:rsid w:val="00BA7290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7290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  <w:rsid w:val="00BA729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A7290"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"/>
    <w:link w:val="TitleChar"/>
    <w:uiPriority w:val="4"/>
    <w:qFormat/>
    <w:rsid w:val="00BA7290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Caption2"/>
    <w:link w:val="CaptionChar"/>
    <w:uiPriority w:val="7"/>
    <w:qFormat/>
    <w:rsid w:val="00BA7290"/>
    <w:pPr>
      <w:spacing w:before="120" w:after="0" w:line="240" w:lineRule="auto"/>
    </w:pPr>
    <w:rPr>
      <w:b/>
      <w:iCs/>
      <w:sz w:val="20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7"/>
    <w:rPr>
      <w:rFonts w:ascii="Arial" w:hAnsi="Arial"/>
      <w:b/>
      <w:iCs/>
      <w:sz w:val="20"/>
      <w:szCs w:val="18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val="en-GB" w:eastAsia="zh-CN"/>
    </w:rPr>
  </w:style>
  <w:style w:type="character" w:customStyle="1" w:styleId="SectionNumber">
    <w:name w:val="Section Number"/>
    <w:basedOn w:val="CaptionChar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styleId="FootnoteReference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val="en-GB" w:eastAsia="zh-CN"/>
    </w:rPr>
  </w:style>
  <w:style w:type="character" w:styleId="Hyperlink">
    <w:name w:val="Hyperlink"/>
    <w:basedOn w:val="CaptionChar"/>
    <w:rPr>
      <w:rFonts w:ascii="Arial" w:eastAsiaTheme="minorEastAsia" w:hAnsi="Arial"/>
      <w:b/>
      <w:iCs/>
      <w:color w:val="4F81BD" w:themeColor="accent1"/>
      <w:sz w:val="20"/>
      <w:szCs w:val="18"/>
      <w:lang w:val="en-GB" w:eastAsia="zh-CN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val="clear" w:color="auto" w:fill="F8F8F8"/>
      <w:lang w:val="en-GB" w:eastAsia="zh-CN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val="clear" w:color="auto" w:fill="F8F8F8"/>
      <w:lang w:val="en-GB" w:eastAsia="zh-CN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val="clear" w:color="auto" w:fill="F8F8F8"/>
      <w:lang w:val="en-GB" w:eastAsia="zh-CN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val="clear" w:color="auto" w:fill="F8F8F8"/>
      <w:lang w:val="en-GB" w:eastAsia="zh-CN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4"/>
    <w:rsid w:val="00BA7290"/>
    <w:rPr>
      <w:rFonts w:ascii="Arial" w:eastAsiaTheme="majorEastAsia" w:hAnsi="Arial" w:cstheme="majorBidi"/>
      <w:b/>
      <w:spacing w:val="-10"/>
      <w:kern w:val="28"/>
      <w:sz w:val="36"/>
      <w:szCs w:val="56"/>
      <w:lang w:val="en-GB"/>
    </w:rPr>
  </w:style>
  <w:style w:type="paragraph" w:styleId="NoSpacing">
    <w:name w:val="No Spacing"/>
    <w:uiPriority w:val="1"/>
    <w:qFormat/>
    <w:rsid w:val="00BA7290"/>
    <w:pPr>
      <w:spacing w:after="0"/>
    </w:pPr>
    <w:rPr>
      <w:rFonts w:ascii="Arial" w:hAnsi="Arial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BA7290"/>
    <w:rPr>
      <w:rFonts w:ascii="Arial" w:eastAsiaTheme="majorEastAsia" w:hAnsi="Arial" w:cstheme="majorBidi"/>
      <w:b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BA7290"/>
    <w:rPr>
      <w:rFonts w:ascii="Arial" w:eastAsiaTheme="majorEastAsia" w:hAnsi="Arial" w:cstheme="majorBidi"/>
      <w:b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4"/>
    <w:rsid w:val="00BA7290"/>
    <w:rPr>
      <w:rFonts w:ascii="Arial" w:eastAsiaTheme="majorEastAsia" w:hAnsi="Arial" w:cstheme="majorBidi"/>
      <w:b/>
      <w:sz w:val="28"/>
      <w:lang w:val="en-GB"/>
    </w:rPr>
  </w:style>
  <w:style w:type="paragraph" w:customStyle="1" w:styleId="Caption2">
    <w:name w:val="Caption 2"/>
    <w:basedOn w:val="Caption"/>
    <w:uiPriority w:val="7"/>
    <w:qFormat/>
    <w:rsid w:val="00BA7290"/>
    <w:pPr>
      <w:spacing w:before="0" w:after="360"/>
    </w:pPr>
    <w:rPr>
      <w:b w:val="0"/>
    </w:rPr>
  </w:style>
  <w:style w:type="paragraph" w:customStyle="1" w:styleId="Captionspace">
    <w:name w:val="Caption space"/>
    <w:basedOn w:val="Caption"/>
    <w:next w:val="Body"/>
    <w:uiPriority w:val="8"/>
    <w:qFormat/>
    <w:rsid w:val="00BA7290"/>
    <w:pPr>
      <w:spacing w:before="0" w:after="160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5"/>
    <w:rsid w:val="00BA7290"/>
    <w:rPr>
      <w:rFonts w:ascii="Arial" w:eastAsiaTheme="majorEastAsia" w:hAnsi="Arial" w:cstheme="majorBidi"/>
      <w:b/>
      <w:iCs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A7290"/>
    <w:rPr>
      <w:rFonts w:ascii="Arial" w:eastAsiaTheme="majorEastAsia" w:hAnsi="Arial" w:cstheme="majorBidi"/>
      <w:i/>
      <w:szCs w:val="22"/>
      <w:lang w:val="en-GB"/>
    </w:rPr>
  </w:style>
  <w:style w:type="paragraph" w:customStyle="1" w:styleId="Body">
    <w:name w:val="Body"/>
    <w:basedOn w:val="Normal"/>
    <w:qFormat/>
    <w:rsid w:val="00BA7290"/>
    <w:pPr>
      <w:spacing w:line="276" w:lineRule="auto"/>
    </w:pPr>
  </w:style>
  <w:style w:type="paragraph" w:customStyle="1" w:styleId="HiddenHeading">
    <w:name w:val="Hidden Heading"/>
    <w:basedOn w:val="Heading3"/>
    <w:next w:val="Body"/>
    <w:uiPriority w:val="6"/>
    <w:unhideWhenUsed/>
    <w:qFormat/>
    <w:rsid w:val="00BA7290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614D01DCDC4418C740C773F35A7EF" ma:contentTypeVersion="12" ma:contentTypeDescription="Create a new document." ma:contentTypeScope="" ma:versionID="fdaa9665cc5c61df140d0dcc71cc38c5">
  <xsd:schema xmlns:xsd="http://www.w3.org/2001/XMLSchema" xmlns:xs="http://www.w3.org/2001/XMLSchema" xmlns:p="http://schemas.microsoft.com/office/2006/metadata/properties" xmlns:ns2="ca20dadf-f9fd-41fd-bb1d-9d811b3dd1a7" xmlns:ns3="95bc1fa2-36cc-4c49-8005-4aae7daec957" targetNamespace="http://schemas.microsoft.com/office/2006/metadata/properties" ma:root="true" ma:fieldsID="afb5969ec16b859ca4574bb698b5cb1c" ns2:_="" ns3:_="">
    <xsd:import namespace="ca20dadf-f9fd-41fd-bb1d-9d811b3dd1a7"/>
    <xsd:import namespace="95bc1fa2-36cc-4c49-8005-4aae7dae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0dadf-f9fd-41fd-bb1d-9d811b3dd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c1fa2-36cc-4c49-8005-4aae7daec9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68CAA0-0005-4ED6-B58C-1DCC4E33C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0dadf-f9fd-41fd-bb1d-9d811b3dd1a7"/>
    <ds:schemaRef ds:uri="95bc1fa2-36cc-4c49-8005-4aae7dae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4967C8-41D6-4299-8C11-A78ADEE95E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2D3D43-D2DF-4A3C-917E-D114E74AB7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Changing unplanned pregnancies</dc:title>
  <dc:creator>Andy Baxter</dc:creator>
  <cp:keywords/>
  <cp:lastModifiedBy>Andy Baxter</cp:lastModifiedBy>
  <cp:revision>2</cp:revision>
  <dcterms:created xsi:type="dcterms:W3CDTF">2022-03-29T11:45:00Z</dcterms:created>
  <dcterms:modified xsi:type="dcterms:W3CDTF">2022-03-29T11:45:00Z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0x010100A02614D01DCDC4418C740C773F35A7EF</vt:lpwstr>
  </property>
</Properties>
</file>