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v1.8</w:t>
      </w:r>
      <w:r>
        <w:t xml:space="preserve"> · 15 Oct 2026 · compares Rachelle's “Kumami Website (6).docx” against the dev branch at commit dev (legal undo) (as-built spec v1.18).</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22  ·  🟡 Partly 28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2</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to production (security) </w:t>
      </w:r>
      <w:r>
        <w:rPr>
          <w:i/>
        </w:rPr>
        <w:t xml:space="preserve">(Small (≤ 1 day))</w:t>
      </w:r>
    </w:p>
    <w:p>
      <w:pPr/>
      <w:r>
        <w:t xml:space="preserve">Done and tested on the dev database (kumami-dev) on 10 Oct. Production — which kumami.world and the deployed dev website use — still lets a signed-in user make themselves Pro or superadmin and read Pro content without paying, until Andrew deploys the rules there.</w:t>
      </w:r>
    </w:p>
    <w:p>
      <w:pPr/>
      <w:r>
        <w:rPr>
          <w:b/>
        </w:rPr>
        <w:t xml:space="preserve">2.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3.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4.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5.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6.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7.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8.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9.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10.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r>
        <w:tc>
          <w:tcPr>
            <w:tcW w:type="dxa" w:w="1700"/>
          </w:tcPr>
          <w:p>
            <w:pPr/>
            <w:r>
              <w:t xml:space="preserve">Legal pages and consent (not in Rachelle's spec)</w:t>
            </w:r>
          </w:p>
        </w:tc>
        <w:tc>
          <w:tcPr>
            <w:tcW w:type="dxa" w:w="2500"/>
          </w:tcPr>
          <w:p>
            <w:pPr/>
            <w:r>
              <w:t xml:space="preserve">Not covered by her spec.</w:t>
            </w:r>
          </w:p>
        </w:tc>
        <w:tc>
          <w:tcPr>
            <w:tcW w:type="dxa" w:w="2500"/>
          </w:tcPr>
          <w:p>
            <w:pPr/>
            <w:r>
              <w:t xml:space="preserve">The team's original Terms (from Firestore, as on main), a cookie banner (analytics only after Accept) and self-serve account deletion in Profile (Andrew's spec v1.18, Basic §7–§8). The invented Privacy Policy, Terms rewrite and made-up legal lines were removed on 15 Oct 2026.</w:t>
            </w:r>
          </w:p>
        </w:tc>
        <w:tc>
          <w:tcPr>
            <w:tcW w:type="dxa" w:w="2300"/>
          </w:tcPr>
          <w:p>
            <w:pPr/>
            <w:r>
              <w:t xml:space="preserve">Andrew's team to supply: Privacy Policy text, company details, and any refund, referral, age or disclaimer wording (to-dos proposed).</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refresh: daily (spec notes the endpoint updates once a day); default view 7D.</w:t>
            </w:r>
          </w:p>
        </w:tc>
        <w:tc>
          <w:tcPr>
            <w:tcW w:type="dxa" w:w="3300"/>
          </w:tcPr>
          <w:p>
            <w:pPr/>
            <w:r>
              <w:t xml:space="preserve">On 24H the panel now says 'Updates daily — switch to 7D' instead of a misleading $0. The page still opens on 24H (Andrew's choice).</w:t>
            </w:r>
          </w:p>
        </w:tc>
        <w:tc>
          <w:tcPr>
            <w:tcW w:type="dxa" w:w="1500"/>
          </w:tcPr>
          <w:p>
            <w:pPr/>
            <w:r>
              <w:rPr>
                <w:b/>
                <w:color w:val="B26A00"/>
              </w:rPr>
              <w:t xml:space="preserve">🟡 Partly</w:t>
            </w:r>
          </w:p>
        </w:tc>
        <w:tc>
          <w:tcPr>
            <w:tcW w:type="dxa" w:w="900"/>
          </w:tcPr>
          <w:p>
            <w:pPr/>
            <w:r>
              <w:t xml:space="preserve">S</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and active: 7 days of Flow Radar history exist (4–9 Oct backfilled from whale transfers + liquidation spikes, live since 10 Oct). Ranked by days present, then USD; stablecoins and wrapped anchors excluded. The 5-criteria score itself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the 3 newest research calls, headlines, airdrops, upcoming team calendar events and Alpha Room messages (newest first)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(airdrops/whitelists listed by name)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 way to give or remove Pro for a user (comps, support).</w:t>
            </w:r>
          </w:p>
        </w:tc>
        <w:tc>
          <w:tcPr>
            <w:tcW w:type="dxa" w:w="3300"/>
          </w:tcPr>
          <w:p>
            <w:pPr/>
            <w:r>
              <w:t xml:space="preserve">Superadmin-only Subscriptions page: grant for 1/3/12 months or no end date, remove; audited; Pro switches off automatically after the end date.</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p>
      <w:pPr>
        <w:pStyle w:val="Heading2"/>
      </w:pPr>
      <w:r>
        <w:t xml:space="preserve">v1.2 — 10 Oct 2026</w:t>
      </w:r>
    </w:p>
    <w:p>
      <w:pPr>
        <w:pStyle w:val="ListBullet"/>
      </w:pPr>
      <w:r>
        <w:t xml:space="preserve">Watchlist Pro Section C: 7-day rule now active (history backfilled).</w:t>
      </w:r>
    </w:p>
    <w:p>
      <w:pPr>
        <w:pStyle w:val="ListBullet"/>
      </w:pPr>
      <w:r>
        <w:t xml:space="preserve">Pro access: Subscriptions admin tool added (done).</w:t>
      </w:r>
    </w:p>
    <w:p>
      <w:pPr>
        <w:pStyle w:val="ListBullet"/>
      </w:pPr>
      <w:r>
        <w:t xml:space="preserve">On-Chain: Exchange Netflow 24H shows 'updates daily' (partial — page default stays 24H).</w:t>
      </w:r>
    </w:p>
    <w:p>
      <w:pPr>
        <w:pStyle w:val="Heading2"/>
      </w:pPr>
      <w:r>
        <w:t xml:space="preserve">v1.3 — 10 Oct 2026</w:t>
      </w:r>
    </w:p>
    <w:p>
      <w:pPr>
        <w:pStyle w:val="ListBullet"/>
      </w:pPr>
      <w:r>
        <w:t xml:space="preserve">Daily Digest: newest-first fixed (still partial — no Watchlist / smart-money lines).</w:t>
      </w:r>
    </w:p>
    <w:p>
      <w:pPr>
        <w:pStyle w:val="ListBullet"/>
      </w:pPr>
      <w:r>
        <w:t xml:space="preserve">Following &amp; Alerts: followed airdrops show by name (still partial — volume/sentiment alerts not live).</w:t>
      </w:r>
    </w:p>
    <w:p>
      <w:pPr>
        <w:pStyle w:val="ListBullet"/>
      </w:pPr>
      <w:r>
        <w:t xml:space="preserve">No status changes; refreshed against Andrew’s spec v1.9.</w:t>
      </w:r>
    </w:p>
    <w:p>
      <w:pPr>
        <w:pStyle w:val="Heading2"/>
      </w:pPr>
      <w:r>
        <w:t xml:space="preserve">v1.4 — 11 Oct 2026</w:t>
      </w:r>
    </w:p>
    <w:p>
      <w:pPr>
        <w:pStyle w:val="ListBullet"/>
      </w:pPr>
      <w:r>
        <w:t xml:space="preserve">Priority 1 updated: the Firestore rules fix is live on kumami-dev; production deploy still pending.</w:t>
      </w:r>
    </w:p>
    <w:p>
      <w:pPr>
        <w:pStyle w:val="ListBullet"/>
      </w:pPr>
      <w:r>
        <w:t xml:space="preserve">Refreshed against Andrew’s spec v1.12 (coin logos; Kuma AI knowledge refresh planned).</w:t>
      </w:r>
    </w:p>
    <w:p>
      <w:pPr>
        <w:pStyle w:val="Heading2"/>
      </w:pPr>
      <w:r>
        <w:t xml:space="preserve">v1.5 — 14 Oct 2026</w:t>
      </w:r>
    </w:p>
    <w:p>
      <w:pPr>
        <w:pStyle w:val="ListBullet"/>
      </w:pPr>
      <w:r>
        <w:t xml:space="preserve">Refreshed against Andrew’s spec v1.15 (legal / compliance pass). No rows from Rachelle’s spec changed — her spec doesn’t cover legal pages; added a decisions row for the open legal questions.</w:t>
      </w:r>
    </w:p>
    <w:p>
      <w:pPr>
        <w:pStyle w:val="Heading2"/>
      </w:pPr>
      <w:r>
        <w:t xml:space="preserve">v1.6 — 14 Oct 2026</w:t>
      </w:r>
    </w:p>
    <w:p>
      <w:pPr>
        <w:pStyle w:val="ListBullet"/>
      </w:pPr>
      <w:r>
        <w:t xml:space="preserve">Refreshed against Andrew’s spec v1.16 (self-serve account deletion, Basic §8). No rows from Rachelle’s spec changed — her spec doesn’t cover account deletion; the legal decisions row now mentions it.</w:t>
      </w:r>
    </w:p>
    <w:p>
      <w:pPr>
        <w:pStyle w:val="Heading2"/>
      </w:pPr>
      <w:r>
        <w:t xml:space="preserve">v1.7 — 14 Oct 2026</w:t>
      </w:r>
    </w:p>
    <w:p>
      <w:pPr>
        <w:pStyle w:val="ListBullet"/>
      </w:pPr>
      <w:r>
        <w:t xml:space="preserve">Refreshed against Andrew’s spec v1.17 (Terms of Service rewrite). No rows from Rachelle’s spec changed — her spec doesn’t cover legal pages; the legal decisions row now only asks for company details and a lawyer review.</w:t>
      </w:r>
    </w:p>
    <w:p>
      <w:pPr>
        <w:pStyle w:val="Heading2"/>
      </w:pPr>
      <w:r>
        <w:t xml:space="preserve">v1.8 — 15 Oct 2026</w:t>
      </w:r>
    </w:p>
    <w:p>
      <w:pPr>
        <w:pStyle w:val="ListBullet"/>
      </w:pPr>
      <w:r>
        <w:t xml:space="preserve">Refreshed against Andrew’s spec v1.18 (invented legal text removed). No rows from Rachelle’s spec changed; the legal row now lists what Andrew’s team needs to supply.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