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Функциональность создания списков: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списка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списка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списка списков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с помощью логина/пароля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Нефункциональные требования: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Производительность: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Система должна обрабатывать не менее 100’000 одновременных пользователей без видимых задержек.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Время отклика приложения должно быть не более 1.5 сек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Сайт должен корректно работать в условиях медленного интернет-соединения.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Масштабируемость: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Приложение должно быть легко масштабируемым, чтобы справляться с ростом числа пользователей.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Удобство использования: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Сайт должен быть удобен в использовании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Технологии: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 MVC для создания внешнего вида сайта - удобен в использовании, один из самых простых вариантов создать UI для приложения на Spring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 Data JPA - легкий метод взаимодействия с базой данных, который позволяет не писать boilerplate-код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PostgreSQL - удобная база данных, имеющая огромную функциональность, имеем большой опыт работы с ней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 Security - самый простой способ создать jwt-аутентификацию для Spring-приложения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Версия 1.0: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  <w:tab/>
        <w:t xml:space="preserve">Функциональность: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Создана регистрация и авторизация пользователя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Версия 2.0: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Функциональность: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Функциональность создания списков: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списка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line="36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списка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списка списков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