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Garamond" w:cs="Garamond" w:eastAsia="Garamond" w:hAnsi="Garamond"/>
          <w:b/>
          <w:bCs/>
          <w:sz w:val="32"/>
          <w:szCs w:val="32"/>
        </w:rPr>
        <w:t xml:space="preserve">Junho Andrew Choi</w:t>
      </w:r>
    </w:p>
    <w:p>
      <w:pPr>
        <w:spacing w:after="8"/>
        <w:jc w:val="center"/>
      </w:pPr>
      <w:r>
        <w:rPr>
          <w:rFonts w:ascii="Garamond" w:cs="Garamond" w:eastAsia="Garamond" w:hAnsi="Garamond"/>
          <w:sz w:val="18"/>
          <w:szCs w:val="18"/>
        </w:rPr>
        <w:t xml:space="preserve">Berkeley, CA | 510-734-9646 | andrewc27@berkeley.edu</w:t>
      </w:r>
    </w:p>
    <w:p>
      <w:pPr>
        <w:spacing w:after="80"/>
        <w:jc w:val="center"/>
      </w:pPr>
      <w:r>
        <w:rPr>
          <w:rFonts w:ascii="Garamond" w:cs="Garamond" w:eastAsia="Garamond" w:hAnsi="Garamond"/>
          <w:sz w:val="18"/>
          <w:szCs w:val="18"/>
        </w:rPr>
        <w:t xml:space="preserve">Portfolio: andrewcjh27.github.io/Portfolio-site | linkedin.com/in/junho-choi-a8b097239 | github.com/andrewcjh27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Garamond" w:cs="Garamond" w:eastAsia="Garamond" w:hAnsi="Garamond"/>
          <w:b/>
          <w:bCs/>
          <w:spacing w:val="20"/>
          <w:sz w:val="20"/>
          <w:szCs w:val="20"/>
        </w:rPr>
        <w:t xml:space="preserve">SUMMARY</w:t>
      </w:r>
    </w:p>
    <w:p>
      <w:pPr>
        <w:spacing w:after="10" w:line="222"/>
      </w:pPr>
      <w:r>
        <w:rPr>
          <w:rFonts w:ascii="Garamond" w:cs="Garamond" w:eastAsia="Garamond" w:hAnsi="Garamond"/>
          <w:sz w:val="19"/>
          <w:szCs w:val="19"/>
        </w:rPr>
        <w:t xml:space="preserve">Product designer and design technologist seeking user experience (UX) and product design roles. Across three consulting engagements, took work from user research through wireframes to production-ready screens, then built the interface in Figma, React, and SwiftUI.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Garamond" w:cs="Garamond" w:eastAsia="Garamond" w:hAnsi="Garamond"/>
          <w:b/>
          <w:bCs/>
          <w:spacing w:val="20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6" w:before="4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University of California, Berkeley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sz w:val="19"/>
          <w:szCs w:val="19"/>
        </w:rPr>
        <w:t xml:space="preserve">Expected May 2027</w:t>
      </w:r>
    </w:p>
    <w:p>
      <w:pPr>
        <w:tabs>
          <w:tab w:val="right" w:pos="10800"/>
        </w:tabs>
        <w:spacing w:after="14"/>
      </w:pPr>
      <w:r>
        <w:rPr>
          <w:rFonts w:ascii="Garamond" w:cs="Garamond" w:eastAsia="Garamond" w:hAnsi="Garamond"/>
          <w:i/>
          <w:iCs/>
          <w:sz w:val="19"/>
          <w:szCs w:val="19"/>
        </w:rPr>
        <w:t xml:space="preserve">B.A. Data Science and B.A. Integrative Biology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i/>
          <w:iCs/>
          <w:sz w:val="19"/>
          <w:szCs w:val="19"/>
        </w:rPr>
        <w:t xml:space="preserve">Berkeley, CA</w:t>
      </w:r>
    </w:p>
    <w:p>
      <w:pPr>
        <w:spacing w:after="10" w:line="222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Berkeley Certificate in Design Innovation</w:t>
      </w:r>
      <w:r>
        <w:rPr>
          <w:rFonts w:ascii="Garamond" w:cs="Garamond" w:eastAsia="Garamond" w:hAnsi="Garamond"/>
          <w:sz w:val="19"/>
          <w:szCs w:val="19"/>
        </w:rPr>
        <w:t xml:space="preserve">, Jacobs Institute - in progress, expected May 2027</w:t>
      </w:r>
    </w:p>
    <w:p>
      <w:pPr>
        <w:spacing w:after="10" w:line="222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Coursework:</w:t>
      </w:r>
      <w:r>
        <w:rPr>
          <w:rFonts w:ascii="Garamond" w:cs="Garamond" w:eastAsia="Garamond" w:hAnsi="Garamond"/>
          <w:sz w:val="19"/>
          <w:szCs w:val="19"/>
        </w:rPr>
        <w:t xml:space="preserve"> Discovering Design (DESINV 10), Principles &amp; Techniques of Data Science, Machine Learning (CS 189, in progress)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Garamond" w:cs="Garamond" w:eastAsia="Garamond" w:hAnsi="Garamond"/>
          <w:b/>
          <w:bCs/>
          <w:spacing w:val="20"/>
          <w:sz w:val="20"/>
          <w:szCs w:val="20"/>
        </w:rPr>
        <w:t xml:space="preserve">SKILLS</w:t>
      </w:r>
    </w:p>
    <w:p>
      <w:pPr>
        <w:spacing w:after="10" w:line="222"/>
        <w:ind w:left="0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Design: </w:t>
      </w:r>
      <w:r>
        <w:rPr>
          <w:rFonts w:ascii="Garamond" w:cs="Garamond" w:eastAsia="Garamond" w:hAnsi="Garamond"/>
          <w:sz w:val="19"/>
          <w:szCs w:val="19"/>
        </w:rPr>
        <w:t xml:space="preserve">Figma, FigJam, user experience (UX) research, survey design, affinity mapping, competitive benchmarking, personas, wireframing, prototyping, usability testing, design systems</w:t>
      </w:r>
    </w:p>
    <w:p>
      <w:pPr>
        <w:spacing w:after="10" w:line="222"/>
        <w:ind w:left="0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Build: </w:t>
      </w:r>
      <w:r>
        <w:rPr>
          <w:rFonts w:ascii="Garamond" w:cs="Garamond" w:eastAsia="Garamond" w:hAnsi="Garamond"/>
          <w:sz w:val="19"/>
          <w:szCs w:val="19"/>
        </w:rPr>
        <w:t xml:space="preserve">React, Vite, HTML, CSS, JavaScript, Three.js, Swift, SwiftUI, Rhino 3D, Photoshop, Git</w:t>
      </w:r>
    </w:p>
    <w:p>
      <w:pPr>
        <w:spacing w:after="10" w:line="222"/>
        <w:ind w:left="0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Data: </w:t>
      </w:r>
      <w:r>
        <w:rPr>
          <w:rFonts w:ascii="Garamond" w:cs="Garamond" w:eastAsia="Garamond" w:hAnsi="Garamond"/>
          <w:sz w:val="19"/>
          <w:szCs w:val="19"/>
        </w:rPr>
        <w:t xml:space="preserve">Python, SQL, pandas, quantitative user research, data visualization, A/B-style survey analysis</w:t>
      </w:r>
    </w:p>
    <w:p>
      <w:pPr>
        <w:spacing w:after="10" w:line="222"/>
        <w:ind w:left="0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Spoken: </w:t>
      </w:r>
      <w:r>
        <w:rPr>
          <w:rFonts w:ascii="Garamond" w:cs="Garamond" w:eastAsia="Garamond" w:hAnsi="Garamond"/>
          <w:sz w:val="19"/>
          <w:szCs w:val="19"/>
        </w:rPr>
        <w:t xml:space="preserve">Korean (native), English (fluent), Mandarin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Garamond" w:cs="Garamond" w:eastAsia="Garamond" w:hAnsi="Garamond"/>
          <w:b/>
          <w:bCs/>
          <w:spacing w:val="20"/>
          <w:sz w:val="20"/>
          <w:szCs w:val="20"/>
        </w:rPr>
        <w:t xml:space="preserve">RELEVANT EXPERIENCE</w:t>
      </w:r>
    </w:p>
    <w:p>
      <w:pPr>
        <w:tabs>
          <w:tab w:val="right" w:pos="10800"/>
        </w:tabs>
        <w:spacing w:after="6" w:before="4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Invention Corps of Berkeley - Urban Conga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sz w:val="19"/>
          <w:szCs w:val="19"/>
        </w:rPr>
        <w:t xml:space="preserve">Jan 2026 - Jun 2026</w:t>
      </w:r>
    </w:p>
    <w:p>
      <w:pPr>
        <w:tabs>
          <w:tab w:val="right" w:pos="10800"/>
        </w:tabs>
        <w:spacing w:after="14"/>
      </w:pPr>
      <w:r>
        <w:rPr>
          <w:rFonts w:ascii="Garamond" w:cs="Garamond" w:eastAsia="Garamond" w:hAnsi="Garamond"/>
          <w:i/>
          <w:iCs/>
          <w:sz w:val="19"/>
          <w:szCs w:val="19"/>
        </w:rPr>
        <w:t xml:space="preserve">UX Design Consultant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i/>
          <w:iCs/>
          <w:sz w:val="19"/>
          <w:szCs w:val="19"/>
        </w:rPr>
        <w:t xml:space="preserve">Berkeley, CA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Garamond" w:cs="Garamond" w:eastAsia="Garamond" w:hAnsi="Garamond"/>
          <w:sz w:val="19"/>
          <w:szCs w:val="19"/>
        </w:rPr>
        <w:t xml:space="preserve">Led concept development for an interactive public installation with a 9-consultant team, segmenting behavioral survey data into three space archetypes and designing a distinct installation direction for each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Garamond" w:cs="Garamond" w:eastAsia="Garamond" w:hAnsi="Garamond"/>
          <w:sz w:val="19"/>
          <w:szCs w:val="19"/>
        </w:rPr>
        <w:t xml:space="preserve">Translated qualitative interaction goals (dwell time, cluster size, voluntary engagement) into concrete interaction mechanics and low-cost sensing buildable in a real public space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Garamond" w:cs="Garamond" w:eastAsia="Garamond" w:hAnsi="Garamond"/>
          <w:sz w:val="19"/>
          <w:szCs w:val="19"/>
        </w:rPr>
        <w:t xml:space="preserve">Modeled candidate installation footprints in Rhino 3D, validating each spatial layout against real budget and footprint constraints</w:t>
      </w:r>
    </w:p>
    <w:p>
      <w:pPr>
        <w:tabs>
          <w:tab w:val="right" w:pos="10800"/>
        </w:tabs>
        <w:spacing w:after="6" w:before="4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Invention Corps of Berkeley - Mozilla Firefox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sz w:val="19"/>
          <w:szCs w:val="19"/>
        </w:rPr>
        <w:t xml:space="preserve">Aug 2025 - Feb 2026</w:t>
      </w:r>
    </w:p>
    <w:p>
      <w:pPr>
        <w:tabs>
          <w:tab w:val="right" w:pos="10800"/>
        </w:tabs>
        <w:spacing w:after="14"/>
      </w:pPr>
      <w:r>
        <w:rPr>
          <w:rFonts w:ascii="Garamond" w:cs="Garamond" w:eastAsia="Garamond" w:hAnsi="Garamond"/>
          <w:i/>
          <w:iCs/>
          <w:sz w:val="19"/>
          <w:szCs w:val="19"/>
        </w:rPr>
        <w:t xml:space="preserve">Design Engineer Consultant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i/>
          <w:iCs/>
          <w:sz w:val="19"/>
          <w:szCs w:val="19"/>
        </w:rPr>
        <w:t xml:space="preserve">Berkeley, CA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Garamond" w:cs="Garamond" w:eastAsia="Garamond" w:hAnsi="Garamond"/>
          <w:sz w:val="19"/>
          <w:szCs w:val="19"/>
        </w:rPr>
        <w:t xml:space="preserve">Structured a five-theme survey instrument from a 12-person FigJam brainstorm, pressure-tested against eight criteria including clarity, flow, scalability, and ethics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Garamond" w:cs="Garamond" w:eastAsia="Garamond" w:hAnsi="Garamond"/>
          <w:sz w:val="19"/>
          <w:szCs w:val="19"/>
        </w:rPr>
        <w:t xml:space="preserve">Identified real-time resource visibility as the gap in existing browser eco-modes, designed the interface in Figma, and built it as a React and Vite extension tracking, filtering, and sorting 50+ concurrent tabs by memory and CPU usage</w:t>
      </w:r>
    </w:p>
    <w:p>
      <w:pPr>
        <w:tabs>
          <w:tab w:val="right" w:pos="10800"/>
        </w:tabs>
        <w:spacing w:after="6" w:before="4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Berkeley Consulting Collaborative - Braven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sz w:val="19"/>
          <w:szCs w:val="19"/>
        </w:rPr>
        <w:t xml:space="preserve">Jan 2025 - May 2025</w:t>
      </w:r>
    </w:p>
    <w:p>
      <w:pPr>
        <w:tabs>
          <w:tab w:val="right" w:pos="10800"/>
        </w:tabs>
        <w:spacing w:after="14"/>
      </w:pPr>
      <w:r>
        <w:rPr>
          <w:rFonts w:ascii="Garamond" w:cs="Garamond" w:eastAsia="Garamond" w:hAnsi="Garamond"/>
          <w:i/>
          <w:iCs/>
          <w:sz w:val="19"/>
          <w:szCs w:val="19"/>
        </w:rPr>
        <w:t xml:space="preserve">UI/UX Consultant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i/>
          <w:iCs/>
          <w:sz w:val="19"/>
          <w:szCs w:val="19"/>
        </w:rPr>
        <w:t xml:space="preserve">Berkeley, CA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Garamond" w:cs="Garamond" w:eastAsia="Garamond" w:hAnsi="Garamond"/>
          <w:sz w:val="19"/>
          <w:szCs w:val="19"/>
        </w:rPr>
        <w:t xml:space="preserve">Surveyed students across public four-year universities on virtual career events, led affinity mapping with 8 consultants, then re-ran it per class year to produce four cohort personas once the aggregate profile proved too coarse to drive design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Garamond" w:cs="Garamond" w:eastAsia="Garamond" w:hAnsi="Garamond"/>
          <w:sz w:val="19"/>
          <w:szCs w:val="19"/>
        </w:rPr>
        <w:t xml:space="preserve">Translated the personas into low-fidelity wireframes to validate information architecture, then applied Braven brand typography and color to deliver 6 production-ready screens in Figma, from welcome dashboard and speaker library to a personalized career roadmap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Garamond" w:cs="Garamond" w:eastAsia="Garamond" w:hAnsi="Garamond"/>
          <w:b/>
          <w:bCs/>
          <w:spacing w:val="20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Personal Portfolio Site:</w:t>
      </w:r>
      <w:r>
        <w:rPr>
          <w:rFonts w:ascii="Garamond" w:cs="Garamond" w:eastAsia="Garamond" w:hAnsi="Garamond"/>
          <w:sz w:val="19"/>
          <w:szCs w:val="19"/>
        </w:rPr>
        <w:t xml:space="preserve"> designed and built end-to-end in HTML, CSS, JavaScript, and Three.js: scroll-driven animation, a cursor-tilt carousel, an interactive 3D room tour, and Korean/English localization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Todo-Widget (iOS):</w:t>
      </w:r>
      <w:r>
        <w:rPr>
          <w:rFonts w:ascii="Garamond" w:cs="Garamond" w:eastAsia="Garamond" w:hAnsi="Garamond"/>
          <w:sz w:val="19"/>
          <w:szCs w:val="19"/>
        </w:rPr>
        <w:t xml:space="preserve"> built a native Swift and SwiftUI home-screen widget using WidgetKit that surfaces task progress at a glance, with a companion note-taking app (NotesLab) in progress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Multi-Agent Ad Generation System:</w:t>
      </w:r>
      <w:r>
        <w:rPr>
          <w:rFonts w:ascii="Garamond" w:cs="Garamond" w:eastAsia="Garamond" w:hAnsi="Garamond"/>
          <w:sz w:val="19"/>
          <w:szCs w:val="19"/>
        </w:rPr>
        <w:t xml:space="preserve"> generates on-brand ads from audience data; designed the layered ad-spec contract and a Figma plugin that rebuilds each ad as editable Figma layers, not a flat image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Garamond" w:cs="Garamond" w:eastAsia="Garamond" w:hAnsi="Garamond"/>
          <w:b/>
          <w:bCs/>
          <w:spacing w:val="20"/>
          <w:sz w:val="20"/>
          <w:szCs w:val="20"/>
        </w:rPr>
        <w:t xml:space="preserve">ADDITIONAL EXPERIENCE</w:t>
      </w:r>
    </w:p>
    <w:p>
      <w:pPr>
        <w:tabs>
          <w:tab w:val="right" w:pos="10800"/>
        </w:tabs>
        <w:spacing w:after="6" w:before="4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SmartMind AI - AI Researcher, Data Science Team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sz w:val="19"/>
          <w:szCs w:val="19"/>
        </w:rPr>
        <w:t xml:space="preserve">May 2026 - Aug 2026</w:t>
      </w:r>
    </w:p>
    <w:p>
      <w:pPr>
        <w:spacing w:after="10" w:line="222"/>
      </w:pPr>
      <w:r>
        <w:rPr>
          <w:rFonts w:ascii="Garamond" w:cs="Garamond" w:eastAsia="Garamond" w:hAnsi="Garamond"/>
          <w:sz w:val="19"/>
          <w:szCs w:val="19"/>
        </w:rPr>
        <w:t xml:space="preserve">Led a large language model (LLM) evaluation proof-of-concept on a live enterprise system; built a 43-run reproducibility framework.</w:t>
      </w:r>
    </w:p>
    <w:p>
      <w:pPr>
        <w:tabs>
          <w:tab w:val="right" w:pos="10800"/>
        </w:tabs>
        <w:spacing w:after="6" w:before="4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Asan Medical Center - AI Research Intern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sz w:val="19"/>
          <w:szCs w:val="19"/>
        </w:rPr>
        <w:t xml:space="preserve">May 2025 - Aug 2025</w:t>
      </w:r>
    </w:p>
    <w:p>
      <w:pPr>
        <w:spacing w:after="10" w:line="222"/>
      </w:pPr>
      <w:r>
        <w:rPr>
          <w:rFonts w:ascii="Garamond" w:cs="Garamond" w:eastAsia="Garamond" w:hAnsi="Garamond"/>
          <w:sz w:val="19"/>
          <w:szCs w:val="19"/>
        </w:rPr>
        <w:t xml:space="preserve">Built 3D medical imaging pipelines; applied SHAP and Grad-CAM to make model decisions legible to clinicians.</w:t>
      </w:r>
    </w:p>
    <w:p>
      <w:pPr>
        <w:tabs>
          <w:tab w:val="right" w:pos="10800"/>
        </w:tabs>
        <w:spacing w:after="6" w:before="4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US 8th Army, 2ID HHBN - Non-Commissioned Officer</w:t>
      </w:r>
      <w:r>
        <w:rPr>
          <w:rFonts w:ascii="Garamond" w:cs="Garamond" w:eastAsia="Garamond" w:hAnsi="Garamond"/>
          <w:sz w:val="20"/>
          <w:szCs w:val="20"/>
        </w:rPr>
        <w:tab/>
      </w:r>
      <w:r>
        <w:rPr>
          <w:rFonts w:ascii="Garamond" w:cs="Garamond" w:eastAsia="Garamond" w:hAnsi="Garamond"/>
          <w:sz w:val="19"/>
          <w:szCs w:val="19"/>
        </w:rPr>
        <w:t xml:space="preserve">Sep 2022 - Mar 2024</w:t>
      </w:r>
    </w:p>
    <w:p>
      <w:pPr>
        <w:spacing w:after="10" w:line="222"/>
      </w:pPr>
      <w:r>
        <w:rPr>
          <w:rFonts w:ascii="Garamond" w:cs="Garamond" w:eastAsia="Garamond" w:hAnsi="Garamond"/>
          <w:sz w:val="19"/>
          <w:szCs w:val="19"/>
        </w:rPr>
        <w:t xml:space="preserve">Led a bilingual 40-soldier platoon to a 96% fitness-test pass rate; US Army Certificate of Achievement.</w:t>
      </w:r>
    </w:p>
    <w:sectPr>
      <w:pgSz w:w="12240" w:h="15840" w:orient="portrait"/>
      <w:pgMar w:top="576" w:right="720" w:bottom="50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1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2026-09-04T07:45:59.042Z</dcterms:created>
  <dcterms:modified xsi:type="dcterms:W3CDTF">2026-09-04T07:45:59.042Z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