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1F65" w:rsidRDefault="009D28C0" w:rsidP="009D28C0">
      <w:pPr>
        <w:pStyle w:val="Heading1"/>
      </w:pPr>
      <w:r>
        <w:t>Guidelines for presenting results from SIBER</w:t>
      </w:r>
    </w:p>
    <w:p w:rsidR="009D28C0" w:rsidRDefault="009D28C0" w:rsidP="009D28C0">
      <w:r>
        <w:t>This is intended as guidance only for presenting some of the results from the SIBER routines within the R package SIAR. There is no, single way to present the results, especially given the diversity of questions that can be asked, but these are at least appropriate and suitable in many cases. These results accompany the d</w:t>
      </w:r>
      <w:r w:rsidR="00DD2231">
        <w:t>emonstration script “demo.SEA_v3</w:t>
      </w:r>
      <w:bookmarkStart w:id="0" w:name="_GoBack"/>
      <w:bookmarkEnd w:id="0"/>
      <w:r>
        <w:t xml:space="preserve">.r” which can be downloaded from </w:t>
      </w:r>
      <w:hyperlink r:id="rId5" w:history="1">
        <w:r>
          <w:rPr>
            <w:rStyle w:val="Hyperlink"/>
          </w:rPr>
          <w:t>http://www.tcd.ie/Zoology/research/research/theoretical/siar.php</w:t>
        </w:r>
      </w:hyperlink>
    </w:p>
    <w:p w:rsidR="009D28C0" w:rsidRDefault="009D28C0" w:rsidP="009D28C0"/>
    <w:p w:rsidR="009D28C0" w:rsidRDefault="009D28C0" w:rsidP="009D28C0">
      <w:pPr>
        <w:pStyle w:val="Heading1"/>
      </w:pPr>
      <w:r>
        <w:t>Results</w:t>
      </w:r>
    </w:p>
    <w:p w:rsidR="009D28C0" w:rsidRDefault="009D28C0" w:rsidP="009D28C0">
      <w:r>
        <w:t>The raw isotopic data for 3 groups of observations are depicted in Figure 1 along with their respective convex hulls and their standard ellipses (SEAc for small sample size correction) based on maximum likelihood estimates. The sizes of the ellipses vary significantly among groups (Figure 2) with pairwise tests indicating that G2 is larger than G1 (with probability = 0.99)</w:t>
      </w:r>
      <w:r w:rsidR="00665B6B">
        <w:t xml:space="preserve">, </w:t>
      </w:r>
      <w:r>
        <w:t>G2 is larger than G3 (with probability = 0.002) but G3 not larger than G1 (probability = 0.74).</w:t>
      </w:r>
    </w:p>
    <w:p w:rsidR="009D28C0" w:rsidRDefault="009D28C0" w:rsidP="009D28C0"/>
    <w:p w:rsidR="009D28C0" w:rsidRDefault="009D28C0" w:rsidP="009D28C0">
      <w:r>
        <w:rPr>
          <w:noProof/>
          <w:lang w:eastAsia="en-IE"/>
        </w:rPr>
        <w:lastRenderedPageBreak/>
        <w:drawing>
          <wp:inline distT="0" distB="0" distL="0" distR="0" wp14:anchorId="6ED88029" wp14:editId="23732AB3">
            <wp:extent cx="5731510" cy="57315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5731510"/>
                    </a:xfrm>
                    <a:prstGeom prst="rect">
                      <a:avLst/>
                    </a:prstGeom>
                  </pic:spPr>
                </pic:pic>
              </a:graphicData>
            </a:graphic>
          </wp:inline>
        </w:drawing>
      </w:r>
    </w:p>
    <w:p w:rsidR="009D28C0" w:rsidRDefault="009D28C0" w:rsidP="009D28C0">
      <w:r w:rsidRPr="009D28C0">
        <w:rPr>
          <w:b/>
        </w:rPr>
        <w:t>Figure 1.</w:t>
      </w:r>
      <w:r>
        <w:t xml:space="preserve"> Variation in isotope data for the 3 groups with their respective convex hulls and small sample-size corrected standard ellipses (SEAc).</w:t>
      </w:r>
    </w:p>
    <w:p w:rsidR="00CF278C" w:rsidRDefault="00CF278C" w:rsidP="009D28C0"/>
    <w:p w:rsidR="00CF278C" w:rsidRDefault="00CF278C" w:rsidP="009D28C0">
      <w:r>
        <w:rPr>
          <w:noProof/>
          <w:lang w:eastAsia="en-IE"/>
        </w:rPr>
        <w:lastRenderedPageBreak/>
        <w:drawing>
          <wp:inline distT="0" distB="0" distL="0" distR="0" wp14:anchorId="41EC58DB" wp14:editId="269354C7">
            <wp:extent cx="5731510" cy="573151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5731510"/>
                    </a:xfrm>
                    <a:prstGeom prst="rect">
                      <a:avLst/>
                    </a:prstGeom>
                  </pic:spPr>
                </pic:pic>
              </a:graphicData>
            </a:graphic>
          </wp:inline>
        </w:drawing>
      </w:r>
    </w:p>
    <w:p w:rsidR="00CF278C" w:rsidRPr="009D28C0" w:rsidRDefault="00CF278C" w:rsidP="009D28C0">
      <w:r w:rsidRPr="00633B2A">
        <w:rPr>
          <w:b/>
        </w:rPr>
        <w:t>Figure 2.</w:t>
      </w:r>
      <w:r>
        <w:t xml:space="preserve"> The posterior estimates of the standard ellipse areas (SEA</w:t>
      </w:r>
      <w:r w:rsidRPr="00CF278C">
        <w:rPr>
          <w:vertAlign w:val="subscript"/>
        </w:rPr>
        <w:t>B</w:t>
      </w:r>
      <w:r>
        <w:t>)</w:t>
      </w:r>
      <w:r w:rsidR="00633B2A">
        <w:t xml:space="preserve"> for the 3 groups. The boxes represent the 95, 75 and 50% credible intervals in ascending order of size, with the mode indicated by the black circles. The maximum likelihood estimate for the corresponding SEAc as depicted in Figure 1 is indicated by the red squares. </w:t>
      </w:r>
    </w:p>
    <w:sectPr w:rsidR="00CF278C" w:rsidRPr="009D28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28C0"/>
    <w:rsid w:val="002B1F65"/>
    <w:rsid w:val="00633B2A"/>
    <w:rsid w:val="00665B6B"/>
    <w:rsid w:val="009D28C0"/>
    <w:rsid w:val="00CF278C"/>
    <w:rsid w:val="00DD223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28C0"/>
  </w:style>
  <w:style w:type="paragraph" w:styleId="Heading1">
    <w:name w:val="heading 1"/>
    <w:basedOn w:val="Normal"/>
    <w:next w:val="Normal"/>
    <w:link w:val="Heading1Char"/>
    <w:uiPriority w:val="9"/>
    <w:qFormat/>
    <w:rsid w:val="009D28C0"/>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9D28C0"/>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9D28C0"/>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9D28C0"/>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9D28C0"/>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9D28C0"/>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D28C0"/>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D28C0"/>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D28C0"/>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8C0"/>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9D28C0"/>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9D28C0"/>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9D28C0"/>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9D28C0"/>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9D28C0"/>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D28C0"/>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D28C0"/>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D28C0"/>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9D28C0"/>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D28C0"/>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D28C0"/>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9D28C0"/>
    <w:rPr>
      <w:rFonts w:asciiTheme="majorHAnsi" w:eastAsiaTheme="majorEastAsia" w:hAnsiTheme="majorHAnsi" w:cstheme="majorBidi"/>
      <w:i/>
      <w:iCs/>
      <w:spacing w:val="13"/>
      <w:sz w:val="24"/>
      <w:szCs w:val="24"/>
    </w:rPr>
  </w:style>
  <w:style w:type="character" w:styleId="Strong">
    <w:name w:val="Strong"/>
    <w:uiPriority w:val="22"/>
    <w:qFormat/>
    <w:rsid w:val="009D28C0"/>
    <w:rPr>
      <w:b/>
      <w:bCs/>
    </w:rPr>
  </w:style>
  <w:style w:type="character" w:styleId="Emphasis">
    <w:name w:val="Emphasis"/>
    <w:uiPriority w:val="20"/>
    <w:qFormat/>
    <w:rsid w:val="009D28C0"/>
    <w:rPr>
      <w:b/>
      <w:bCs/>
      <w:i/>
      <w:iCs/>
      <w:spacing w:val="10"/>
      <w:bdr w:val="none" w:sz="0" w:space="0" w:color="auto"/>
      <w:shd w:val="clear" w:color="auto" w:fill="auto"/>
    </w:rPr>
  </w:style>
  <w:style w:type="paragraph" w:styleId="NoSpacing">
    <w:name w:val="No Spacing"/>
    <w:basedOn w:val="Normal"/>
    <w:uiPriority w:val="1"/>
    <w:qFormat/>
    <w:rsid w:val="009D28C0"/>
    <w:pPr>
      <w:spacing w:after="0" w:line="240" w:lineRule="auto"/>
    </w:pPr>
  </w:style>
  <w:style w:type="paragraph" w:styleId="ListParagraph">
    <w:name w:val="List Paragraph"/>
    <w:basedOn w:val="Normal"/>
    <w:uiPriority w:val="34"/>
    <w:qFormat/>
    <w:rsid w:val="009D28C0"/>
    <w:pPr>
      <w:ind w:left="720"/>
      <w:contextualSpacing/>
    </w:pPr>
  </w:style>
  <w:style w:type="paragraph" w:styleId="Quote">
    <w:name w:val="Quote"/>
    <w:basedOn w:val="Normal"/>
    <w:next w:val="Normal"/>
    <w:link w:val="QuoteChar"/>
    <w:uiPriority w:val="29"/>
    <w:qFormat/>
    <w:rsid w:val="009D28C0"/>
    <w:pPr>
      <w:spacing w:before="200" w:after="0"/>
      <w:ind w:left="360" w:right="360"/>
    </w:pPr>
    <w:rPr>
      <w:i/>
      <w:iCs/>
    </w:rPr>
  </w:style>
  <w:style w:type="character" w:customStyle="1" w:styleId="QuoteChar">
    <w:name w:val="Quote Char"/>
    <w:basedOn w:val="DefaultParagraphFont"/>
    <w:link w:val="Quote"/>
    <w:uiPriority w:val="29"/>
    <w:rsid w:val="009D28C0"/>
    <w:rPr>
      <w:i/>
      <w:iCs/>
    </w:rPr>
  </w:style>
  <w:style w:type="paragraph" w:styleId="IntenseQuote">
    <w:name w:val="Intense Quote"/>
    <w:basedOn w:val="Normal"/>
    <w:next w:val="Normal"/>
    <w:link w:val="IntenseQuoteChar"/>
    <w:uiPriority w:val="30"/>
    <w:qFormat/>
    <w:rsid w:val="009D28C0"/>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D28C0"/>
    <w:rPr>
      <w:b/>
      <w:bCs/>
      <w:i/>
      <w:iCs/>
    </w:rPr>
  </w:style>
  <w:style w:type="character" w:styleId="SubtleEmphasis">
    <w:name w:val="Subtle Emphasis"/>
    <w:uiPriority w:val="19"/>
    <w:qFormat/>
    <w:rsid w:val="009D28C0"/>
    <w:rPr>
      <w:i/>
      <w:iCs/>
    </w:rPr>
  </w:style>
  <w:style w:type="character" w:styleId="IntenseEmphasis">
    <w:name w:val="Intense Emphasis"/>
    <w:uiPriority w:val="21"/>
    <w:qFormat/>
    <w:rsid w:val="009D28C0"/>
    <w:rPr>
      <w:b/>
      <w:bCs/>
    </w:rPr>
  </w:style>
  <w:style w:type="character" w:styleId="SubtleReference">
    <w:name w:val="Subtle Reference"/>
    <w:uiPriority w:val="31"/>
    <w:qFormat/>
    <w:rsid w:val="009D28C0"/>
    <w:rPr>
      <w:smallCaps/>
    </w:rPr>
  </w:style>
  <w:style w:type="character" w:styleId="IntenseReference">
    <w:name w:val="Intense Reference"/>
    <w:uiPriority w:val="32"/>
    <w:qFormat/>
    <w:rsid w:val="009D28C0"/>
    <w:rPr>
      <w:smallCaps/>
      <w:spacing w:val="5"/>
      <w:u w:val="single"/>
    </w:rPr>
  </w:style>
  <w:style w:type="character" w:styleId="BookTitle">
    <w:name w:val="Book Title"/>
    <w:uiPriority w:val="33"/>
    <w:qFormat/>
    <w:rsid w:val="009D28C0"/>
    <w:rPr>
      <w:i/>
      <w:iCs/>
      <w:smallCaps/>
      <w:spacing w:val="5"/>
    </w:rPr>
  </w:style>
  <w:style w:type="paragraph" w:styleId="TOCHeading">
    <w:name w:val="TOC Heading"/>
    <w:basedOn w:val="Heading1"/>
    <w:next w:val="Normal"/>
    <w:uiPriority w:val="39"/>
    <w:semiHidden/>
    <w:unhideWhenUsed/>
    <w:qFormat/>
    <w:rsid w:val="009D28C0"/>
    <w:pPr>
      <w:outlineLvl w:val="9"/>
    </w:pPr>
    <w:rPr>
      <w:lang w:bidi="en-US"/>
    </w:rPr>
  </w:style>
  <w:style w:type="character" w:styleId="Hyperlink">
    <w:name w:val="Hyperlink"/>
    <w:basedOn w:val="DefaultParagraphFont"/>
    <w:uiPriority w:val="99"/>
    <w:semiHidden/>
    <w:unhideWhenUsed/>
    <w:rsid w:val="009D28C0"/>
    <w:rPr>
      <w:color w:val="0000FF"/>
      <w:u w:val="single"/>
    </w:rPr>
  </w:style>
  <w:style w:type="paragraph" w:styleId="BalloonText">
    <w:name w:val="Balloon Text"/>
    <w:basedOn w:val="Normal"/>
    <w:link w:val="BalloonTextChar"/>
    <w:uiPriority w:val="99"/>
    <w:semiHidden/>
    <w:unhideWhenUsed/>
    <w:rsid w:val="009D28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28C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28C0"/>
  </w:style>
  <w:style w:type="paragraph" w:styleId="Heading1">
    <w:name w:val="heading 1"/>
    <w:basedOn w:val="Normal"/>
    <w:next w:val="Normal"/>
    <w:link w:val="Heading1Char"/>
    <w:uiPriority w:val="9"/>
    <w:qFormat/>
    <w:rsid w:val="009D28C0"/>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9D28C0"/>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9D28C0"/>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9D28C0"/>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9D28C0"/>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9D28C0"/>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D28C0"/>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D28C0"/>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D28C0"/>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8C0"/>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9D28C0"/>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9D28C0"/>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9D28C0"/>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9D28C0"/>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9D28C0"/>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D28C0"/>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D28C0"/>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D28C0"/>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9D28C0"/>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D28C0"/>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D28C0"/>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9D28C0"/>
    <w:rPr>
      <w:rFonts w:asciiTheme="majorHAnsi" w:eastAsiaTheme="majorEastAsia" w:hAnsiTheme="majorHAnsi" w:cstheme="majorBidi"/>
      <w:i/>
      <w:iCs/>
      <w:spacing w:val="13"/>
      <w:sz w:val="24"/>
      <w:szCs w:val="24"/>
    </w:rPr>
  </w:style>
  <w:style w:type="character" w:styleId="Strong">
    <w:name w:val="Strong"/>
    <w:uiPriority w:val="22"/>
    <w:qFormat/>
    <w:rsid w:val="009D28C0"/>
    <w:rPr>
      <w:b/>
      <w:bCs/>
    </w:rPr>
  </w:style>
  <w:style w:type="character" w:styleId="Emphasis">
    <w:name w:val="Emphasis"/>
    <w:uiPriority w:val="20"/>
    <w:qFormat/>
    <w:rsid w:val="009D28C0"/>
    <w:rPr>
      <w:b/>
      <w:bCs/>
      <w:i/>
      <w:iCs/>
      <w:spacing w:val="10"/>
      <w:bdr w:val="none" w:sz="0" w:space="0" w:color="auto"/>
      <w:shd w:val="clear" w:color="auto" w:fill="auto"/>
    </w:rPr>
  </w:style>
  <w:style w:type="paragraph" w:styleId="NoSpacing">
    <w:name w:val="No Spacing"/>
    <w:basedOn w:val="Normal"/>
    <w:uiPriority w:val="1"/>
    <w:qFormat/>
    <w:rsid w:val="009D28C0"/>
    <w:pPr>
      <w:spacing w:after="0" w:line="240" w:lineRule="auto"/>
    </w:pPr>
  </w:style>
  <w:style w:type="paragraph" w:styleId="ListParagraph">
    <w:name w:val="List Paragraph"/>
    <w:basedOn w:val="Normal"/>
    <w:uiPriority w:val="34"/>
    <w:qFormat/>
    <w:rsid w:val="009D28C0"/>
    <w:pPr>
      <w:ind w:left="720"/>
      <w:contextualSpacing/>
    </w:pPr>
  </w:style>
  <w:style w:type="paragraph" w:styleId="Quote">
    <w:name w:val="Quote"/>
    <w:basedOn w:val="Normal"/>
    <w:next w:val="Normal"/>
    <w:link w:val="QuoteChar"/>
    <w:uiPriority w:val="29"/>
    <w:qFormat/>
    <w:rsid w:val="009D28C0"/>
    <w:pPr>
      <w:spacing w:before="200" w:after="0"/>
      <w:ind w:left="360" w:right="360"/>
    </w:pPr>
    <w:rPr>
      <w:i/>
      <w:iCs/>
    </w:rPr>
  </w:style>
  <w:style w:type="character" w:customStyle="1" w:styleId="QuoteChar">
    <w:name w:val="Quote Char"/>
    <w:basedOn w:val="DefaultParagraphFont"/>
    <w:link w:val="Quote"/>
    <w:uiPriority w:val="29"/>
    <w:rsid w:val="009D28C0"/>
    <w:rPr>
      <w:i/>
      <w:iCs/>
    </w:rPr>
  </w:style>
  <w:style w:type="paragraph" w:styleId="IntenseQuote">
    <w:name w:val="Intense Quote"/>
    <w:basedOn w:val="Normal"/>
    <w:next w:val="Normal"/>
    <w:link w:val="IntenseQuoteChar"/>
    <w:uiPriority w:val="30"/>
    <w:qFormat/>
    <w:rsid w:val="009D28C0"/>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D28C0"/>
    <w:rPr>
      <w:b/>
      <w:bCs/>
      <w:i/>
      <w:iCs/>
    </w:rPr>
  </w:style>
  <w:style w:type="character" w:styleId="SubtleEmphasis">
    <w:name w:val="Subtle Emphasis"/>
    <w:uiPriority w:val="19"/>
    <w:qFormat/>
    <w:rsid w:val="009D28C0"/>
    <w:rPr>
      <w:i/>
      <w:iCs/>
    </w:rPr>
  </w:style>
  <w:style w:type="character" w:styleId="IntenseEmphasis">
    <w:name w:val="Intense Emphasis"/>
    <w:uiPriority w:val="21"/>
    <w:qFormat/>
    <w:rsid w:val="009D28C0"/>
    <w:rPr>
      <w:b/>
      <w:bCs/>
    </w:rPr>
  </w:style>
  <w:style w:type="character" w:styleId="SubtleReference">
    <w:name w:val="Subtle Reference"/>
    <w:uiPriority w:val="31"/>
    <w:qFormat/>
    <w:rsid w:val="009D28C0"/>
    <w:rPr>
      <w:smallCaps/>
    </w:rPr>
  </w:style>
  <w:style w:type="character" w:styleId="IntenseReference">
    <w:name w:val="Intense Reference"/>
    <w:uiPriority w:val="32"/>
    <w:qFormat/>
    <w:rsid w:val="009D28C0"/>
    <w:rPr>
      <w:smallCaps/>
      <w:spacing w:val="5"/>
      <w:u w:val="single"/>
    </w:rPr>
  </w:style>
  <w:style w:type="character" w:styleId="BookTitle">
    <w:name w:val="Book Title"/>
    <w:uiPriority w:val="33"/>
    <w:qFormat/>
    <w:rsid w:val="009D28C0"/>
    <w:rPr>
      <w:i/>
      <w:iCs/>
      <w:smallCaps/>
      <w:spacing w:val="5"/>
    </w:rPr>
  </w:style>
  <w:style w:type="paragraph" w:styleId="TOCHeading">
    <w:name w:val="TOC Heading"/>
    <w:basedOn w:val="Heading1"/>
    <w:next w:val="Normal"/>
    <w:uiPriority w:val="39"/>
    <w:semiHidden/>
    <w:unhideWhenUsed/>
    <w:qFormat/>
    <w:rsid w:val="009D28C0"/>
    <w:pPr>
      <w:outlineLvl w:val="9"/>
    </w:pPr>
    <w:rPr>
      <w:lang w:bidi="en-US"/>
    </w:rPr>
  </w:style>
  <w:style w:type="character" w:styleId="Hyperlink">
    <w:name w:val="Hyperlink"/>
    <w:basedOn w:val="DefaultParagraphFont"/>
    <w:uiPriority w:val="99"/>
    <w:semiHidden/>
    <w:unhideWhenUsed/>
    <w:rsid w:val="009D28C0"/>
    <w:rPr>
      <w:color w:val="0000FF"/>
      <w:u w:val="single"/>
    </w:rPr>
  </w:style>
  <w:style w:type="paragraph" w:styleId="BalloonText">
    <w:name w:val="Balloon Text"/>
    <w:basedOn w:val="Normal"/>
    <w:link w:val="BalloonTextChar"/>
    <w:uiPriority w:val="99"/>
    <w:semiHidden/>
    <w:unhideWhenUsed/>
    <w:rsid w:val="009D28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28C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www.tcd.ie/Zoology/research/research/theoretical/siar.ph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231</Words>
  <Characters>1320</Characters>
  <Application>Microsoft Office Word</Application>
  <DocSecurity>0</DocSecurity>
  <Lines>11</Lines>
  <Paragraphs>3</Paragraphs>
  <ScaleCrop>false</ScaleCrop>
  <Company/>
  <LinksUpToDate>false</LinksUpToDate>
  <CharactersWithSpaces>1548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Jackson</dc:creator>
  <cp:lastModifiedBy>Andrew Jackson</cp:lastModifiedBy>
  <cp:revision>5</cp:revision>
  <dcterms:created xsi:type="dcterms:W3CDTF">2012-01-19T12:22:00Z</dcterms:created>
  <dcterms:modified xsi:type="dcterms:W3CDTF">2012-01-19T12:40:00Z</dcterms:modified>
</cp:coreProperties>
</file>