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98C50" w14:textId="77777777" w:rsidR="00684689" w:rsidRDefault="00722E10" w:rsidP="00722E10">
      <w:r>
        <w:t xml:space="preserve">   </w:t>
      </w:r>
      <w:r w:rsidR="00684689">
        <w:t>TUTORIALS</w:t>
      </w:r>
    </w:p>
    <w:p w14:paraId="109B90F2" w14:textId="1C946453" w:rsidR="00722E10" w:rsidRDefault="00722E10" w:rsidP="00722E10">
      <w:r>
        <w:t xml:space="preserve">         The tutorials show how to apply basic statistical techniques to behavioral data in RStudio.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BFC216F" w14:textId="3B145CAC" w:rsidR="00722E10" w:rsidRDefault="00722E10" w:rsidP="00722E10">
      <w:r>
        <w:t xml:space="preserve">            This series was designed for absolute beginners who have a background in behavioral statistics or are enrolled in an introductory statistics course.</w:t>
      </w:r>
    </w:p>
    <w:p w14:paraId="560CD0CC" w14:textId="19D167BF" w:rsidR="00722E10" w:rsidRDefault="00722E10" w:rsidP="00722E10">
      <w:r>
        <w:t xml:space="preserve">           </w:t>
      </w:r>
    </w:p>
    <w:p w14:paraId="5749A57C" w14:textId="77777777" w:rsidR="00684689" w:rsidRDefault="00684689" w:rsidP="00722E10"/>
    <w:p w14:paraId="23EA499F" w14:textId="77777777" w:rsidR="00684689" w:rsidRDefault="00684689" w:rsidP="00722E10"/>
    <w:p w14:paraId="05CD0B5F" w14:textId="77777777" w:rsidR="00684689" w:rsidRDefault="00684689" w:rsidP="00722E10"/>
    <w:p w14:paraId="155ECAEF" w14:textId="6F50954F" w:rsidR="00684689" w:rsidRDefault="00684689" w:rsidP="00722E10">
      <w:r>
        <w:t>RESEARCH</w:t>
      </w:r>
    </w:p>
    <w:p w14:paraId="34AC0252" w14:textId="6E435B09" w:rsidR="005D5A3A" w:rsidRDefault="00684689" w:rsidP="005D5A3A">
      <w:proofErr w:type="gramStart"/>
      <w:r>
        <w:t>I’m</w:t>
      </w:r>
      <w:proofErr w:type="gramEnd"/>
      <w:r>
        <w:t xml:space="preserve"> a user experience researcher working with </w:t>
      </w:r>
      <w:r w:rsidR="005D5A3A">
        <w:t xml:space="preserve">digital </w:t>
      </w:r>
      <w:r>
        <w:t>product design and engineering teams</w:t>
      </w:r>
      <w:r w:rsidR="005D5A3A">
        <w:t xml:space="preserve">. </w:t>
      </w:r>
      <w:r w:rsidR="005D5A3A">
        <w:t xml:space="preserve">I lead end-to-end quantitative research on the corporate technology used by a population of 300K+ consumers. </w:t>
      </w:r>
    </w:p>
    <w:p w14:paraId="32396AED" w14:textId="4850913F" w:rsidR="00684689" w:rsidRDefault="005D5A3A" w:rsidP="00722E10">
      <w:proofErr w:type="gramStart"/>
      <w:r>
        <w:t>I’m</w:t>
      </w:r>
      <w:proofErr w:type="gramEnd"/>
      <w:r>
        <w:t xml:space="preserve"> also an</w:t>
      </w:r>
      <w:r>
        <w:t xml:space="preserve"> experimental psychologist</w:t>
      </w:r>
      <w:r>
        <w:t xml:space="preserve"> with 15+ years of experience conducting </w:t>
      </w:r>
      <w:r w:rsidR="00684689">
        <w:t xml:space="preserve">cognitive and behavioral research on </w:t>
      </w:r>
      <w:r w:rsidR="002572BF">
        <w:t xml:space="preserve">consumer behavior, perceptions of technology, and choice under uncertainty. </w:t>
      </w:r>
      <w:r>
        <w:t xml:space="preserve">These unpublished whitepapers are from my </w:t>
      </w:r>
      <w:r>
        <w:t>academic</w:t>
      </w:r>
      <w:r>
        <w:t xml:space="preserve"> </w:t>
      </w:r>
      <w:r>
        <w:t xml:space="preserve">research </w:t>
      </w:r>
      <w:r>
        <w:t>career and are not subject to NDA or copywrite restrictions.</w:t>
      </w:r>
    </w:p>
    <w:p w14:paraId="1DD0C75F" w14:textId="77777777" w:rsidR="005D5A3A" w:rsidRDefault="005D5A3A" w:rsidP="00722E10"/>
    <w:p w14:paraId="551D4D4C" w14:textId="2BF8357B" w:rsidR="005D5A3A" w:rsidRDefault="005D5A3A" w:rsidP="00722E10"/>
    <w:p w14:paraId="780DA654" w14:textId="77777777" w:rsidR="005D5A3A" w:rsidRDefault="005D5A3A" w:rsidP="00722E10"/>
    <w:p w14:paraId="4A8CB99F" w14:textId="78AEC643" w:rsidR="005D5A3A" w:rsidRDefault="002572BF" w:rsidP="005D5A3A">
      <w:r>
        <w:t>I use quantitative methods</w:t>
      </w:r>
      <w:r w:rsidR="005D5A3A">
        <w:t xml:space="preserve"> and </w:t>
      </w:r>
      <w:r>
        <w:t>product telemetry</w:t>
      </w:r>
      <w:r w:rsidR="005D5A3A">
        <w:t xml:space="preserve"> </w:t>
      </w:r>
      <w:r w:rsidR="005D5A3A">
        <w:t xml:space="preserve">to deliver metrics that empower digital product </w:t>
      </w:r>
      <w:r w:rsidR="005D5A3A">
        <w:t>lines</w:t>
      </w:r>
      <w:r w:rsidR="005D5A3A">
        <w:t xml:space="preserve"> to make data-based decisions.</w:t>
      </w:r>
      <w:r w:rsidR="005D5A3A">
        <w:t xml:space="preserve"> I also code natural language processing tools for </w:t>
      </w:r>
      <w:r w:rsidR="005D5A3A">
        <w:t xml:space="preserve">topic modeling, sentiment </w:t>
      </w:r>
      <w:r w:rsidR="005D5A3A">
        <w:t>analysis, and</w:t>
      </w:r>
      <w:r w:rsidR="005D5A3A">
        <w:t xml:space="preserve"> </w:t>
      </w:r>
      <w:proofErr w:type="spellStart"/>
      <w:r w:rsidR="005D5A3A">
        <w:t>RegEx</w:t>
      </w:r>
      <w:proofErr w:type="spellEnd"/>
      <w:r w:rsidR="005D5A3A">
        <w:t xml:space="preserve"> keyword analysis</w:t>
      </w:r>
      <w:r w:rsidR="005D5A3A">
        <w:t xml:space="preserve"> that greatly enhance the context and narrative used to deliver the metrics.</w:t>
      </w:r>
    </w:p>
    <w:p w14:paraId="5F27849C" w14:textId="77777777" w:rsidR="005D5A3A" w:rsidRDefault="005D5A3A" w:rsidP="005D5A3A"/>
    <w:p w14:paraId="46F655DD" w14:textId="77777777" w:rsidR="005D5A3A" w:rsidRDefault="005D5A3A" w:rsidP="00722E10">
      <w:r>
        <w:t>OLD</w:t>
      </w:r>
    </w:p>
    <w:p w14:paraId="02E26DC2" w14:textId="2A277669" w:rsidR="00722E10" w:rsidRDefault="00722E10" w:rsidP="00722E10">
      <w:r>
        <w:t>As a UX Researcher, I use quantitative methods, product telemetry, and user feedback to deliver insights and solutions that empower digital product teams to make data-based decisions. 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2EE757" w14:textId="43995F67" w:rsidR="00722E10" w:rsidRDefault="00722E10" w:rsidP="00722E10">
      <w:r>
        <w:t xml:space="preserve">            I </w:t>
      </w:r>
      <w:proofErr w:type="gramStart"/>
      <w:r>
        <w:t>can't</w:t>
      </w:r>
      <w:proofErr w:type="gramEnd"/>
      <w:r>
        <w:t xml:space="preserve"> share my corporate UX work. These unpublished whitepapers are from my 15-year career in experimental psychology and are not subject to NDA or copywrite restrictions.</w:t>
      </w:r>
    </w:p>
    <w:p w14:paraId="5D8AC022" w14:textId="77777777" w:rsidR="00722E10" w:rsidRDefault="00722E10" w:rsidP="00722E10"/>
    <w:p w14:paraId="654FE1C4" w14:textId="77777777" w:rsidR="000A7ED7" w:rsidRDefault="000A7ED7" w:rsidP="00D02BB9"/>
    <w:p w14:paraId="2419D9DD" w14:textId="77777777" w:rsidR="000A7ED7" w:rsidRDefault="000A7ED7" w:rsidP="00D02BB9"/>
    <w:p w14:paraId="58554F6E" w14:textId="243F7569" w:rsidR="00684689" w:rsidRDefault="00684689" w:rsidP="00684689"/>
    <w:p w14:paraId="56A789FC" w14:textId="336183CD" w:rsidR="00851BC6" w:rsidRDefault="00851BC6" w:rsidP="00D02BB9">
      <w:r>
        <w:lastRenderedPageBreak/>
        <w:t xml:space="preserve"> </w:t>
      </w:r>
    </w:p>
    <w:sectPr w:rsidR="0085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EE"/>
    <w:rsid w:val="00022DA5"/>
    <w:rsid w:val="000A7ED7"/>
    <w:rsid w:val="001B622C"/>
    <w:rsid w:val="00256FFA"/>
    <w:rsid w:val="002572BF"/>
    <w:rsid w:val="002B27FE"/>
    <w:rsid w:val="002F0D23"/>
    <w:rsid w:val="00410E0A"/>
    <w:rsid w:val="00440D31"/>
    <w:rsid w:val="004725F2"/>
    <w:rsid w:val="005303BC"/>
    <w:rsid w:val="005D5A3A"/>
    <w:rsid w:val="00684689"/>
    <w:rsid w:val="00722E10"/>
    <w:rsid w:val="007C0B0B"/>
    <w:rsid w:val="008378DF"/>
    <w:rsid w:val="00851BC6"/>
    <w:rsid w:val="00AF1AEE"/>
    <w:rsid w:val="00C16F5D"/>
    <w:rsid w:val="00D02BB9"/>
    <w:rsid w:val="00E24EB5"/>
    <w:rsid w:val="00F6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C27C5"/>
  <w15:chartTrackingRefBased/>
  <w15:docId w15:val="{3BF5E7E2-9438-41FD-9EA3-E233F725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FCAE38-90C1-4513-8D02-3AAB5630AEC5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_4EaDm0z6ynoSDT1fJeO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Brandt</dc:creator>
  <cp:keywords/>
  <dc:description/>
  <cp:lastModifiedBy>Andrew Brandt</cp:lastModifiedBy>
  <cp:revision>3</cp:revision>
  <dcterms:created xsi:type="dcterms:W3CDTF">2024-06-07T14:57:00Z</dcterms:created>
  <dcterms:modified xsi:type="dcterms:W3CDTF">2024-07-16T13:51:00Z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ed65e7ce-3935-4e71-9b05-0176681b0c34</vt:lpwstr>
  </property>
</Properties>
</file>