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Ali Hassoun completed a total of 1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1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Ali is part of our research team. He needs to conduct some research on topics that the </w:t>
        <w:br/>
        <w:t xml:space="preserve">supervisor of the research team has assigned to him. </w:t>
        <w:br/>
        <w:t>Ali did a research about “What are the key features of team collaboration tools”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Ali displays a good foundation in research skills and shows potential in information gathering and analysis. Though his contributions are still developing, his ability to start exploring topics with focus reflects a growing aptitude for critical thinking. With further opportunities, Ali can strengthen his attention to detail and engagement with complex subjects.</w:t>
        <w:br/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