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Farah Ghazzawi completed a total of 1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0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1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Developing 10 workshop ideas on mental health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Farah demonstrated creativity and initiative by developing workshop ideas on mental health, reflecting her ability to think critically about important issues.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