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Mayan Al Ashy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2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2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1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Blockchain in Digital Voting for Corporate Decision-Making</w:t>
        <w:br/>
        <w:t>Definition: Investigating blockchain’s potential to improve shareholder voting transparency.</w:t>
        <w:br/>
        <w:t>Technologies:</w:t>
        <w:br/>
        <w:br/>
        <w:br/>
        <w:t>Blockchain for immutable vote records.</w:t>
        <w:br/>
        <w:br/>
        <w:t>Smart contracts for vote automation.</w:t>
        <w:br/>
        <w:br/>
        <w:t>Applications:</w:t>
        <w:br/>
        <w:br/>
        <w:t>Ensuring transparency in corporate elections.</w:t>
        <w:br/>
        <w:br/>
        <w:t>Reducing manipulation in proxy voting.</w:t>
        <w:br/>
        <w:br/>
        <w:t>Statistics: Case studies show blockchain adoption reduces vote tampering by 50%.</w:t>
        <w:br/>
        <w:br/>
        <w:t>Advantages:</w:t>
        <w:br/>
        <w:br/>
        <w:t>Enhanced trust in corporate governance.</w:t>
        <w:br/>
        <w:br/>
        <w:t>Streamlined processes for large organizations.</w:t>
        <w:br/>
        <w:br/>
        <w:t>Disadvantages:</w:t>
        <w:br/>
        <w:br/>
        <w:t>High costs for initial implementation.</w:t>
        <w:br/>
        <w:br/>
        <w:t>Challenges:</w:t>
        <w:br/>
        <w:br/>
        <w:t>Achieving consensus on global standards for corporate blockchain voting.</w:t>
        <w:br/>
        <w:br/>
        <w:t>Future Research:</w:t>
        <w:br/>
        <w:br/>
        <w:t>Integration with AI for vote trend analysis.</w:t>
        <w:br/>
        <w:br/>
        <w:br/>
        <w:t>Expanding blockchain voting to smaller enterprises.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Mayan’s research on blockchain for digital voting in corporate decision-making emphasized its ability to ensure transparency and reduce manipulation. The potential for integrating AI for vote analysis adds an innovative angle to future research.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