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Natalie Temraz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3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2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Blockchain for Securing International Trade Transactions</w:t>
        <w:br/>
        <w:t>Definition: Investigating blockchain’s role in ensuring transparency and security in global trade.</w:t>
        <w:br/>
        <w:t>Technologies:</w:t>
        <w:br/>
        <w:br/>
        <w:t>Decentralized ledgers for cross-border payments and contracts.</w:t>
        <w:br/>
        <w:t>Smart contracts for automated compliance checks in international transactions.</w:t>
        <w:br/>
        <w:t>Applications:</w:t>
        <w:br/>
        <w:t>Reducing fraud and inefficiencies in trade finance.</w:t>
        <w:br/>
        <w:t>Ensuring authenticity of goods and preventing counterfeits.</w:t>
        <w:br/>
        <w:t>Statistics: Blockchain reduces fraud in trade by 40%, improving efficiency by 25%.</w:t>
        <w:br/>
        <w:t>Advantages:</w:t>
        <w:br/>
        <w:t>Increased trust and reduced costs in global trade.</w:t>
        <w:br/>
        <w:t>Disadvantages:</w:t>
        <w:br/>
        <w:t>Integration challenges with legacy banking and trade systems.</w:t>
        <w:br/>
        <w:t>Challenges:</w:t>
        <w:br/>
        <w:t>Overcoming resistance from traditional trade financiers.</w:t>
        <w:br/>
        <w:t>Future Research:</w:t>
        <w:br/>
        <w:t>Integrating blockchain with AI for predictive trade risk analysis.</w:t>
        <w:br/>
        <w:t>Expanding blockchain adoption in developing economies.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Natalie Temraz’s work on blockchain for international trade security was insightful, addressing fraud reduction and efficiency improvements, with a strong focus on real-world applications and future AI integration.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