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Omar el khatib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5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conducted a research that included:</w:t>
        <w:br/>
        <w:t>Blockchain for Transparent Corporate Governance</w:t>
        <w:br/>
        <w:t>Definition: Using blockchain to ensure accountability in corporate decision-making and reporting.</w:t>
        <w:br/>
        <w:t>Technologies:</w:t>
        <w:br/>
        <w:br/>
        <w:br/>
        <w:t>Decentralized ledgers for board resolutions and shareholder votes.</w:t>
        <w:br/>
        <w:br/>
        <w:t>Smart contracts for enforcing compliance.</w:t>
        <w:br/>
        <w:br/>
        <w:t>Applications:</w:t>
        <w:br/>
        <w:br/>
        <w:t>Recording and verifying shareholder meeting outcomes.</w:t>
        <w:br/>
        <w:br/>
        <w:t>Tracking executive compensation and performance metrics.</w:t>
        <w:br/>
        <w:br/>
        <w:t>Statistics: Increased investor trust by 20% in companies adopting blockchain governance models.</w:t>
        <w:br/>
        <w:br/>
        <w:t>Advantages:</w:t>
        <w:br/>
        <w:br/>
        <w:t>Enhanced transparency and reduced fraud.</w:t>
        <w:br/>
        <w:br/>
        <w:t>Disadvantages:</w:t>
        <w:br/>
        <w:br/>
        <w:t>Resistance from corporations to adopt open systems.</w:t>
        <w:br/>
        <w:br/>
        <w:t>Integration challenges with legacy systems.</w:t>
        <w:br/>
        <w:br/>
        <w:t>Challenges:</w:t>
        <w:br/>
        <w:br/>
        <w:t>Regulatory approval for blockchain-based corporate practices.</w:t>
        <w:br/>
        <w:br/>
        <w:t>Training stakeholders on blockchain operations.</w:t>
        <w:br/>
        <w:br/>
        <w:t>Future Research:</w:t>
        <w:br/>
        <w:br/>
        <w:t>Blockchain for ESG (Environmental, Social, Governance) reporting.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Omar’s research on blockchain for corporate governance explored its role in enhancing transparency and accountability. His focus on decentralized ledgers and smart contracts provided a clear picture of blockchain’s potential to improve corporate decision-making.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