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Rayan Kolkas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A research task on AI in Predictive Maintenance for Critical Aviation Systems, the research encompasses technologies, advantages, disadvantages, challenges, and future research.</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Rayan exhibits solid research and technical skills in analyzing AI’s role in predictive maintenance for aviation systems. His focus on both the technological aspects and challenges of AI applications highlights his attention to detail and problem-solving abilities.</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