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6572" w14:textId="5F9859F6" w:rsidR="00072A39" w:rsidRPr="00544F51" w:rsidRDefault="00072A39" w:rsidP="00072A39">
      <w:pPr>
        <w:pStyle w:val="Heading1"/>
        <w:jc w:val="center"/>
        <w:rPr>
          <w:b/>
          <w:bCs/>
          <w:color w:val="000000" w:themeColor="text1"/>
          <w:sz w:val="24"/>
          <w:szCs w:val="24"/>
        </w:rPr>
      </w:pPr>
      <w:r w:rsidRPr="00544F51">
        <w:rPr>
          <w:b/>
          <w:bCs/>
          <w:color w:val="000000" w:themeColor="text1"/>
          <w:sz w:val="24"/>
          <w:szCs w:val="24"/>
        </w:rPr>
        <w:t>Find</w:t>
      </w:r>
      <w:r w:rsidR="00544F51">
        <w:rPr>
          <w:b/>
          <w:bCs/>
          <w:color w:val="000000" w:themeColor="text1"/>
          <w:sz w:val="24"/>
          <w:szCs w:val="24"/>
        </w:rPr>
        <w:t>ing</w:t>
      </w:r>
      <w:r w:rsidRPr="00544F51">
        <w:rPr>
          <w:b/>
          <w:bCs/>
          <w:color w:val="000000" w:themeColor="text1"/>
          <w:sz w:val="24"/>
          <w:szCs w:val="24"/>
        </w:rPr>
        <w:t xml:space="preserve"> and Connect</w:t>
      </w:r>
      <w:r w:rsidR="00544F51">
        <w:rPr>
          <w:b/>
          <w:bCs/>
          <w:color w:val="000000" w:themeColor="text1"/>
          <w:sz w:val="24"/>
          <w:szCs w:val="24"/>
        </w:rPr>
        <w:t>ing</w:t>
      </w:r>
      <w:r w:rsidRPr="00544F51">
        <w:rPr>
          <w:b/>
          <w:bCs/>
          <w:color w:val="000000" w:themeColor="text1"/>
          <w:sz w:val="24"/>
          <w:szCs w:val="24"/>
        </w:rPr>
        <w:t xml:space="preserve"> to the HPCC (or another endpoint)</w:t>
      </w:r>
      <w:r w:rsidR="00544F51">
        <w:rPr>
          <w:b/>
          <w:bCs/>
          <w:color w:val="000000" w:themeColor="text1"/>
          <w:sz w:val="24"/>
          <w:szCs w:val="24"/>
        </w:rPr>
        <w:t xml:space="preserve"> Using Globus</w:t>
      </w:r>
    </w:p>
    <w:p w14:paraId="2A3F2AEA" w14:textId="77777777" w:rsidR="00072A39" w:rsidRDefault="00072A39" w:rsidP="00072A39">
      <w:pPr>
        <w:rPr>
          <w:highlight w:val="yellow"/>
        </w:rPr>
      </w:pPr>
    </w:p>
    <w:p w14:paraId="27910226" w14:textId="551226FF" w:rsidR="00544F51" w:rsidRDefault="00544F51" w:rsidP="00072A39">
      <w:r w:rsidRPr="005A17D7">
        <w:t>Go to</w:t>
      </w:r>
      <w:r w:rsidR="00072A39" w:rsidRPr="005A17D7">
        <w:t xml:space="preserve"> the Globus </w:t>
      </w:r>
      <w:r w:rsidRPr="005A17D7">
        <w:t>File Manager</w:t>
      </w:r>
      <w:r w:rsidR="00072A39" w:rsidRPr="005A17D7">
        <w:t xml:space="preserve"> page (</w:t>
      </w:r>
      <w:hyperlink r:id="rId4" w:history="1">
        <w:r w:rsidR="00072A39" w:rsidRPr="005A17D7">
          <w:rPr>
            <w:rStyle w:val="Hyperlink"/>
          </w:rPr>
          <w:t>https://app.globus.org/file-manager</w:t>
        </w:r>
      </w:hyperlink>
      <w:r w:rsidR="00072A39" w:rsidRPr="005A17D7">
        <w:t>)</w:t>
      </w:r>
      <w:r w:rsidR="005A17D7">
        <w:t xml:space="preserve"> and log in</w:t>
      </w:r>
      <w:r w:rsidR="006E3CD8">
        <w:t xml:space="preserve"> </w:t>
      </w:r>
      <w:r w:rsidR="006E3CD8" w:rsidRPr="006E3CD8">
        <w:t>with your MSU credentials</w:t>
      </w:r>
      <w:r w:rsidR="005A17D7">
        <w:t xml:space="preserve"> if necessary</w:t>
      </w:r>
      <w:r w:rsidRPr="005A17D7">
        <w:t>.</w:t>
      </w:r>
    </w:p>
    <w:p w14:paraId="28AAB499" w14:textId="77777777" w:rsidR="00DD6D87" w:rsidRDefault="00286231" w:rsidP="00544F51">
      <w:r>
        <w:rPr>
          <w:noProof/>
        </w:rPr>
        <mc:AlternateContent>
          <mc:Choice Requires="wps">
            <w:drawing>
              <wp:anchor distT="0" distB="0" distL="114300" distR="114300" simplePos="0" relativeHeight="251663360" behindDoc="0" locked="0" layoutInCell="1" allowOverlap="1" wp14:anchorId="2863B40D" wp14:editId="7B4B3197">
                <wp:simplePos x="0" y="0"/>
                <wp:positionH relativeFrom="column">
                  <wp:posOffset>1285875</wp:posOffset>
                </wp:positionH>
                <wp:positionV relativeFrom="paragraph">
                  <wp:posOffset>443865</wp:posOffset>
                </wp:positionV>
                <wp:extent cx="447675"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0E2923" id="_x0000_t32" coordsize="21600,21600" o:spt="32" o:oned="t" path="m,l21600,21600e" filled="f">
                <v:path arrowok="t" fillok="f" o:connecttype="none"/>
                <o:lock v:ext="edit" shapetype="t"/>
              </v:shapetype>
              <v:shape id="Straight Arrow Connector 3" o:spid="_x0000_s1026" type="#_x0000_t32" style="position:absolute;margin-left:101.25pt;margin-top:34.95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" strokecolor="black [3213]" strokeweight="3pt">
                <v:stroke startarrow="block" joinstyle="miter"/>
              </v:shape>
            </w:pict>
          </mc:Fallback>
        </mc:AlternateContent>
      </w:r>
      <w:r w:rsidR="00072A39">
        <w:rPr>
          <w:noProof/>
        </w:rPr>
        <w:drawing>
          <wp:inline distT="0" distB="0" distL="0" distR="0" wp14:anchorId="568306BF" wp14:editId="170E3EA9">
            <wp:extent cx="5905500" cy="1390650"/>
            <wp:effectExtent l="0" t="0" r="0" b="0"/>
            <wp:docPr id="5" name="Picture 5" descr="Screen shot of Globus Fil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of Globus File Manager"/>
                    <pic:cNvPicPr/>
                  </pic:nvPicPr>
                  <pic:blipFill rotWithShape="1">
                    <a:blip r:embed="rId5"/>
                    <a:srcRect l="-1" t="12828" r="641" b="45553"/>
                    <a:stretch/>
                  </pic:blipFill>
                  <pic:spPr bwMode="auto">
                    <a:xfrm>
                      <a:off x="0" y="0"/>
                      <a:ext cx="5905500" cy="1390650"/>
                    </a:xfrm>
                    <a:prstGeom prst="rect">
                      <a:avLst/>
                    </a:prstGeom>
                    <a:ln>
                      <a:noFill/>
                    </a:ln>
                    <a:extLst>
                      <a:ext uri="{53640926-AAD7-44D8-BBD7-CCE9431645EC}">
                        <a14:shadowObscured xmlns:a14="http://schemas.microsoft.com/office/drawing/2010/main"/>
                      </a:ext>
                    </a:extLst>
                  </pic:spPr>
                </pic:pic>
              </a:graphicData>
            </a:graphic>
          </wp:inline>
        </w:drawing>
      </w:r>
      <w:r w:rsidR="00544F51">
        <w:t>,</w:t>
      </w:r>
    </w:p>
    <w:p w14:paraId="3F87B1C2" w14:textId="4B522037" w:rsidR="00544F51" w:rsidRDefault="00544F51" w:rsidP="00544F51">
      <w:r w:rsidRPr="0079239A">
        <w:t xml:space="preserve"> </w:t>
      </w:r>
    </w:p>
    <w:p w14:paraId="4D6637C0" w14:textId="514EC41A" w:rsidR="00544F51" w:rsidRDefault="00544F51" w:rsidP="00544F51">
      <w:r w:rsidRPr="004C0859">
        <w:t xml:space="preserve">Type </w:t>
      </w:r>
      <w:proofErr w:type="spellStart"/>
      <w:r w:rsidRPr="004C0859">
        <w:t>msu#hpcc</w:t>
      </w:r>
      <w:proofErr w:type="spellEnd"/>
      <w:r w:rsidRPr="004C0859">
        <w:t xml:space="preserve"> in the Collection </w:t>
      </w:r>
      <w:r w:rsidR="001F5E9B">
        <w:t>S</w:t>
      </w:r>
      <w:r w:rsidR="001F5E9B" w:rsidRPr="004C0859">
        <w:t xml:space="preserve">earch </w:t>
      </w:r>
      <w:r w:rsidRPr="004C0859">
        <w:t xml:space="preserve">box </w:t>
      </w:r>
      <w:r w:rsidR="00286231">
        <w:t xml:space="preserve">(black arrow above) </w:t>
      </w:r>
      <w:r w:rsidRPr="004C0859">
        <w:t>and click the magnifying glass. Find the matching connection</w:t>
      </w:r>
      <w:r w:rsidR="005A17D7" w:rsidRPr="004C0859">
        <w:t xml:space="preserve"> and click on it</w:t>
      </w:r>
      <w:r w:rsidRPr="004C0859">
        <w:t xml:space="preserve"> </w:t>
      </w:r>
      <w:r w:rsidR="005A17D7" w:rsidRPr="004C0859">
        <w:t>(black arrow</w:t>
      </w:r>
      <w:r w:rsidR="00286231">
        <w:t xml:space="preserve"> below</w:t>
      </w:r>
      <w:r w:rsidR="005A17D7" w:rsidRPr="004C0859">
        <w:t>). A collection is a named location containing data you can access with Globus. Collections can be hosted on many kinds of systems, including campus storage, HPC clusters, laptops, Amazon S3 buckets, Google Drive, and scientific instruments. When you use Globus, you do not need to know a physical location or details about storage. You only need a collection name. A collection allows authorized Globus users to browse and transfer files. Collections can also be used for sharing data with others. Globus Connect is used to host collections.</w:t>
      </w:r>
    </w:p>
    <w:p w14:paraId="2A58E485" w14:textId="37DF2A86" w:rsidR="00544F51" w:rsidRDefault="005A17D7" w:rsidP="00072A39">
      <w:r>
        <w:rPr>
          <w:noProof/>
        </w:rPr>
        <mc:AlternateContent>
          <mc:Choice Requires="wps">
            <w:drawing>
              <wp:anchor distT="0" distB="0" distL="114300" distR="114300" simplePos="0" relativeHeight="251659264" behindDoc="0" locked="0" layoutInCell="1" allowOverlap="1" wp14:anchorId="47CE4E76" wp14:editId="2EDEDA97">
                <wp:simplePos x="0" y="0"/>
                <wp:positionH relativeFrom="column">
                  <wp:posOffset>742950</wp:posOffset>
                </wp:positionH>
                <wp:positionV relativeFrom="paragraph">
                  <wp:posOffset>2682240</wp:posOffset>
                </wp:positionV>
                <wp:extent cx="447675" cy="0"/>
                <wp:effectExtent l="0" t="95250" r="0" b="95250"/>
                <wp:wrapNone/>
                <wp:docPr id="1" name="Straight Arrow Connector 1"/>
                <wp:cNvGraphicFramePr/>
                <a:graphic xmlns:a="http://schemas.openxmlformats.org/drawingml/2006/main">
                  <a:graphicData uri="http://schemas.microsoft.com/office/word/2010/wordprocessingShape">
                    <wps:wsp>
                      <wps:cNvCnPr/>
                      <wps:spPr>
                        <a:xfrm>
                          <a:off x="0" y="0"/>
                          <a:ext cx="447675" cy="0"/>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B5B997" id="_x0000_t32" coordsize="21600,21600" o:spt="32" o:oned="t" path="m,l21600,21600e" filled="f">
                <v:path arrowok="t" fillok="f" o:connecttype="none"/>
                <o:lock v:ext="edit" shapetype="t"/>
              </v:shapetype>
              <v:shape id="Straight Arrow Connector 1" o:spid="_x0000_s1026" type="#_x0000_t32" style="position:absolute;margin-left:58.5pt;margin-top:211.2pt;width: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" strokecolor="black [3213]" strokeweight="3pt">
                <v:stroke startarrow="block" joinstyle="miter"/>
              </v:shape>
            </w:pict>
          </mc:Fallback>
        </mc:AlternateContent>
      </w:r>
      <w:r w:rsidR="00072A39">
        <w:rPr>
          <w:noProof/>
        </w:rPr>
        <w:drawing>
          <wp:inline distT="0" distB="0" distL="0" distR="0" wp14:anchorId="4F7F95D6" wp14:editId="3F3F57A9">
            <wp:extent cx="5822606" cy="2886075"/>
            <wp:effectExtent l="0" t="0" r="6985" b="0"/>
            <wp:docPr id="14" name="Picture 14" descr="Screen shot of Globus Collection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of Globus Collection Search"/>
                    <pic:cNvPicPr/>
                  </pic:nvPicPr>
                  <pic:blipFill rotWithShape="1">
                    <a:blip r:embed="rId6"/>
                    <a:srcRect l="6090" t="13683" r="1442" b="4789"/>
                    <a:stretch/>
                  </pic:blipFill>
                  <pic:spPr bwMode="auto">
                    <a:xfrm>
                      <a:off x="0" y="0"/>
                      <a:ext cx="5826453" cy="2887982"/>
                    </a:xfrm>
                    <a:prstGeom prst="rect">
                      <a:avLst/>
                    </a:prstGeom>
                    <a:ln>
                      <a:noFill/>
                    </a:ln>
                    <a:extLst>
                      <a:ext uri="{53640926-AAD7-44D8-BBD7-CCE9431645EC}">
                        <a14:shadowObscured xmlns:a14="http://schemas.microsoft.com/office/drawing/2010/main"/>
                      </a:ext>
                    </a:extLst>
                  </pic:spPr>
                </pic:pic>
              </a:graphicData>
            </a:graphic>
          </wp:inline>
        </w:drawing>
      </w:r>
    </w:p>
    <w:p w14:paraId="076F2176" w14:textId="77777777" w:rsidR="00DD6D87" w:rsidRDefault="00DD6D87" w:rsidP="00072A39"/>
    <w:p w14:paraId="602ED9D6" w14:textId="5E504B4E" w:rsidR="00072A39" w:rsidRDefault="005A17D7" w:rsidP="00DD6D87">
      <w:pPr>
        <w:keepNext/>
        <w:keepLines/>
      </w:pPr>
      <w:r w:rsidRPr="005A17D7">
        <w:lastRenderedPageBreak/>
        <w:t xml:space="preserve">This will pull up an authentication window. Use your MSU NetID for the username, and your MSU NetID password for the passphrase. This will set up an authenticated session that will last </w:t>
      </w:r>
      <w:r>
        <w:t xml:space="preserve">the length of time </w:t>
      </w:r>
      <w:r w:rsidRPr="005A17D7">
        <w:t>specified in the Credential Lifetime field, up to a limit of 2 weeks.</w:t>
      </w:r>
    </w:p>
    <w:p w14:paraId="2E953DD2" w14:textId="4965D17E" w:rsidR="00072A39" w:rsidRDefault="005A17D7" w:rsidP="00DD6D87">
      <w:pPr>
        <w:keepNext/>
        <w:keepLines/>
      </w:pPr>
      <w:r>
        <w:rPr>
          <w:noProof/>
        </w:rPr>
        <mc:AlternateContent>
          <mc:Choice Requires="wps">
            <w:drawing>
              <wp:anchor distT="0" distB="0" distL="114300" distR="114300" simplePos="0" relativeHeight="251661312" behindDoc="0" locked="0" layoutInCell="1" allowOverlap="1" wp14:anchorId="278EAEAC" wp14:editId="68597353">
                <wp:simplePos x="0" y="0"/>
                <wp:positionH relativeFrom="column">
                  <wp:posOffset>2009775</wp:posOffset>
                </wp:positionH>
                <wp:positionV relativeFrom="paragraph">
                  <wp:posOffset>1985010</wp:posOffset>
                </wp:positionV>
                <wp:extent cx="447675"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FE52D" id="Straight Arrow Connector 2" o:spid="_x0000_s1026" type="#_x0000_t32" style="position:absolute;margin-left:158.25pt;margin-top:156.3pt;width:3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" strokecolor="black [3213]" strokeweight="3pt">
                <v:stroke startarrow="block" joinstyle="miter"/>
              </v:shape>
            </w:pict>
          </mc:Fallback>
        </mc:AlternateContent>
      </w:r>
      <w:r w:rsidR="00072A39">
        <w:rPr>
          <w:noProof/>
        </w:rPr>
        <w:drawing>
          <wp:inline distT="0" distB="0" distL="0" distR="0" wp14:anchorId="579E1814" wp14:editId="2372B7F7">
            <wp:extent cx="5943600" cy="2752725"/>
            <wp:effectExtent l="0" t="0" r="0" b="9525"/>
            <wp:docPr id="16" name="Picture 16" descr="Screen shot of Globus File Manager authentic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of Globus File Manager authentication window"/>
                    <pic:cNvPicPr/>
                  </pic:nvPicPr>
                  <pic:blipFill rotWithShape="1">
                    <a:blip r:embed="rId7"/>
                    <a:srcRect t="13113" b="4504"/>
                    <a:stretch/>
                  </pic:blipFill>
                  <pic:spPr bwMode="auto">
                    <a:xfrm>
                      <a:off x="0" y="0"/>
                      <a:ext cx="5943600" cy="2752725"/>
                    </a:xfrm>
                    <a:prstGeom prst="rect">
                      <a:avLst/>
                    </a:prstGeom>
                    <a:ln>
                      <a:noFill/>
                    </a:ln>
                    <a:extLst>
                      <a:ext uri="{53640926-AAD7-44D8-BBD7-CCE9431645EC}">
                        <a14:shadowObscured xmlns:a14="http://schemas.microsoft.com/office/drawing/2010/main"/>
                      </a:ext>
                    </a:extLst>
                  </pic:spPr>
                </pic:pic>
              </a:graphicData>
            </a:graphic>
          </wp:inline>
        </w:drawing>
      </w:r>
      <w:r w:rsidR="00072A39" w:rsidRPr="00F015B7">
        <w:rPr>
          <w:noProof/>
        </w:rPr>
        <w:t xml:space="preserve"> </w:t>
      </w:r>
    </w:p>
    <w:p w14:paraId="3E9265C3" w14:textId="1156B5BF" w:rsidR="005A17D7" w:rsidRDefault="005A17D7" w:rsidP="00072A39"/>
    <w:p w14:paraId="468713F0" w14:textId="3AEB79E3" w:rsidR="005A17D7" w:rsidRDefault="005A17D7" w:rsidP="00DD6D87">
      <w:pPr>
        <w:keepNext/>
        <w:keepLines/>
      </w:pPr>
      <w:r>
        <w:t xml:space="preserve">After </w:t>
      </w:r>
      <w:r w:rsidRPr="005A17D7">
        <w:t>authentication</w:t>
      </w:r>
      <w:r>
        <w:t>, you will be able to access files and directories</w:t>
      </w:r>
      <w:r w:rsidR="004C0859">
        <w:t xml:space="preserve"> in your folder on ICER’s HPCC.</w:t>
      </w:r>
    </w:p>
    <w:p w14:paraId="2E7166C0" w14:textId="77777777" w:rsidR="00072A39" w:rsidRDefault="00072A39" w:rsidP="00DD6D87">
      <w:pPr>
        <w:keepNext/>
        <w:keepLines/>
      </w:pPr>
      <w:r>
        <w:rPr>
          <w:noProof/>
        </w:rPr>
        <w:drawing>
          <wp:inline distT="0" distB="0" distL="0" distR="0" wp14:anchorId="4303DF81" wp14:editId="2ED353EA">
            <wp:extent cx="5943600" cy="2724150"/>
            <wp:effectExtent l="0" t="0" r="0" b="0"/>
            <wp:docPr id="21" name="Picture 21" descr="Screen shot of Globus File Manager connected to ICER's H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 shot of Globus File Manager connected to ICER's HPCC"/>
                    <pic:cNvPicPr/>
                  </pic:nvPicPr>
                  <pic:blipFill rotWithShape="1">
                    <a:blip r:embed="rId8"/>
                    <a:srcRect t="13968" b="4504"/>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14:paraId="4B8F00CC" w14:textId="1D2BFA52" w:rsidR="00054291" w:rsidRDefault="00054291"/>
    <w:p w14:paraId="3B2EF016" w14:textId="28E40A73" w:rsidR="001B13D7" w:rsidRDefault="005A17D7">
      <w:r>
        <w:t>For m</w:t>
      </w:r>
      <w:r w:rsidR="001B13D7">
        <w:t>ore info</w:t>
      </w:r>
      <w:r>
        <w:t>rmation, visit</w:t>
      </w:r>
      <w:r w:rsidR="001B13D7">
        <w:t xml:space="preserve"> </w:t>
      </w:r>
      <w:hyperlink r:id="rId9" w:history="1">
        <w:r w:rsidRPr="0019049D">
          <w:rPr>
            <w:rStyle w:val="Hyperlink"/>
          </w:rPr>
          <w:t>https://docs.globus.org/how-to/get-started/</w:t>
        </w:r>
      </w:hyperlink>
    </w:p>
    <w:p w14:paraId="57272DEA" w14:textId="77777777" w:rsidR="005A17D7" w:rsidRDefault="005A17D7"/>
    <w:sectPr w:rsidR="005A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39"/>
    <w:rsid w:val="00054291"/>
    <w:rsid w:val="00072A39"/>
    <w:rsid w:val="001B13D7"/>
    <w:rsid w:val="001F5E9B"/>
    <w:rsid w:val="00286231"/>
    <w:rsid w:val="004C0859"/>
    <w:rsid w:val="00544F51"/>
    <w:rsid w:val="005A17D7"/>
    <w:rsid w:val="006E3CD8"/>
    <w:rsid w:val="00B14972"/>
    <w:rsid w:val="00DD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E824"/>
  <w15:chartTrackingRefBased/>
  <w15:docId w15:val="{23D3D162-C61A-4B75-88AD-9E35EEC3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39"/>
  </w:style>
  <w:style w:type="paragraph" w:styleId="Heading1">
    <w:name w:val="heading 1"/>
    <w:basedOn w:val="Normal"/>
    <w:next w:val="Normal"/>
    <w:link w:val="Heading1Char"/>
    <w:uiPriority w:val="9"/>
    <w:qFormat/>
    <w:rsid w:val="00072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A39"/>
    <w:rPr>
      <w:color w:val="0000FF"/>
      <w:u w:val="single"/>
    </w:rPr>
  </w:style>
  <w:style w:type="character" w:customStyle="1" w:styleId="Heading1Char">
    <w:name w:val="Heading 1 Char"/>
    <w:basedOn w:val="DefaultParagraphFont"/>
    <w:link w:val="Heading1"/>
    <w:uiPriority w:val="9"/>
    <w:rsid w:val="00072A3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A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pp.globus.org/file-manager" TargetMode="External"/><Relationship Id="rId9" Type="http://schemas.openxmlformats.org/officeDocument/2006/relationships/hyperlink" Target="https://docs.globus.org/how-to/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Laura Harris</cp:lastModifiedBy>
  <cp:revision>8</cp:revision>
  <dcterms:created xsi:type="dcterms:W3CDTF">2021-05-21T13:50:00Z</dcterms:created>
  <dcterms:modified xsi:type="dcterms:W3CDTF">2021-05-25T16:03:00Z</dcterms:modified>
</cp:coreProperties>
</file>