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Group Split Bill &amp; Debt Settlement Flex Message Builder for Milo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type SplitBillResult } from "./splitBill";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buildGroupSplitBillFlexBubble(result: SplitBillResult) 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memberRows = result.shares.map((share) =&gt; ({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type: "box",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layout: "horizontal",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"center",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paddingTop: "6px",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paddingBottom: "6px",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contents: [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type: "text",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text: share.displayName + (share.isPayer ? " (ผู้สำรองจ่าย)" : ""),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size: "xs",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share.isPayer ? "#22A386" : "#443859",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weight: share.isPayer ? "bold" : "regular",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flex: 1,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type: "text",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text: `${share.shareAmount.toLocaleString("th-TH")} บาท`,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size: "xs",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weight: "bold",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"#2C2040",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align: "end",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{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type: "bubble",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size: "mega",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body: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type: "box",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layout: "vertical",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spacing: "md",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paddingAll: "16px",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backgroundColor: "#F4F3F8",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contents: [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type: "box",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layout: "horizontal",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alignItems: "center",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spacing: "md",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paddingAll: "12px",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cornerRadius: "md",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backgroundColor: "#E4F8F2",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contents: [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type: "box",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layout: "vertical",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justifyContent: "center",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alignItems: "center",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width: "36px",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height: "36px",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cornerRadius: "md",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backgroundColor: "#22A386",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contents: [{ type: "text", text: "👥", align: "center", size: "lg" }],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type: "box",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layout: "vertical",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flex: 1,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contents: [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 type: "text", text: result.title, weight: "bold", size: "md", color: "#2B1F3D" },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type: "text",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text: `ยอดรวม ${result.totalAmount.toLocaleString("th-TH")} บาท (หาร ${result.shares.length} คน)`,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size: "xs",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color: "#67597E",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],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type: "box",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layout: "vertical",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paddingAll: "14px",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cornerRadius: "md",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backgroundColor: "#FFFFFF",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contents: [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 type: "text", text: "ยอดที่ต้องโอนของแต่ละคน:", size: "xxs", color: "#7B6F8E", weight: "bold" },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 type: "separator", color: "#ECE6F2", margin: "xs" },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...memberRows,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footer: {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type: "box",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layout: "horizontal",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spacing: "sm",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paddingAll: "12px",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backgroundColor: "#F4F3F8",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contents: [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type: "button",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style: "primary",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color: "#22A386",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height: "sm",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flex: 1,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action: { type: "message", label: "แจ้งโอนแล้ว", text: "แจ้งโอนเงินแล้ว" },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type: "button",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style: "secondary",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height: "sm",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flex: 1,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action: { type: "message", label: "ดูสรุปหนี้กลุ่ม", text: "สรุปหนี้กลุ่ม" },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