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6726" w14:textId="77777777" w:rsidR="00023D26" w:rsidRPr="00023D26" w:rsidRDefault="00023D26" w:rsidP="00023D26">
      <w:pPr>
        <w:rPr>
          <w:b/>
          <w:bCs/>
        </w:rPr>
      </w:pPr>
      <w:r w:rsidRPr="00023D26">
        <w:rPr>
          <w:b/>
          <w:bCs/>
        </w:rPr>
        <w:t xml:space="preserve">My Own Personal Echo Chamber: </w:t>
      </w:r>
    </w:p>
    <w:p w14:paraId="02F9002A" w14:textId="77777777" w:rsidR="00023D26" w:rsidRPr="00023D26" w:rsidRDefault="00023D26" w:rsidP="00023D26">
      <w:pPr>
        <w:rPr>
          <w:b/>
          <w:bCs/>
          <w:i/>
          <w:iCs/>
        </w:rPr>
      </w:pPr>
      <w:r w:rsidRPr="00023D26">
        <w:rPr>
          <w:b/>
          <w:bCs/>
          <w:i/>
          <w:iCs/>
        </w:rPr>
        <w:t>The Risky Agreeableness of AI</w:t>
      </w:r>
    </w:p>
    <w:p w14:paraId="2587F931" w14:textId="77777777" w:rsidR="00023D26" w:rsidRPr="00023D26" w:rsidRDefault="00023D26" w:rsidP="00023D26">
      <w:pPr>
        <w:rPr>
          <w:b/>
          <w:bCs/>
        </w:rPr>
      </w:pPr>
    </w:p>
    <w:p w14:paraId="6C6F8D8A" w14:textId="0EB5D185" w:rsidR="00023D26" w:rsidRPr="00023D26" w:rsidRDefault="00023D26" w:rsidP="00023D26">
      <w:r w:rsidRPr="00023D26">
        <w:t xml:space="preserve">In October 2025, a research team led by Shan Chen published a paper titled </w:t>
      </w:r>
      <w:r w:rsidRPr="00023D26">
        <w:rPr>
          <w:i/>
          <w:iCs/>
        </w:rPr>
        <w:t>“When helpfulness backfires: LLMs and the risk of false medical information due to sycophantic behavior”</w:t>
      </w:r>
      <w:r w:rsidRPr="00023D26">
        <w:t>.</w:t>
      </w:r>
      <w:r>
        <w:rPr>
          <w:rStyle w:val="EndnoteReference"/>
        </w:rPr>
        <w:endnoteReference w:id="1"/>
      </w:r>
      <w:r w:rsidRPr="00023D26">
        <w:t xml:space="preserve"> In the world of AI, sycophancy is defined as the tendency of Large Language Models (LLMs) to excessively agree with users, often at the expense of factual accuracy.</w:t>
      </w:r>
      <w:r>
        <w:rPr>
          <w:rStyle w:val="EndnoteReference"/>
        </w:rPr>
        <w:endnoteReference w:id="2"/>
      </w:r>
    </w:p>
    <w:p w14:paraId="0E95D595" w14:textId="77777777" w:rsidR="00023D26" w:rsidRPr="00023D26" w:rsidRDefault="00023D26" w:rsidP="00023D26">
      <w:r w:rsidRPr="00023D26">
        <w:t>The study evaluated five frontier models—GPT-4, GPT-4o, GPT-4o-mini, Llama3-8B, and Llama3-70B—to see if their desire to be "helpful" would lead them to agree with false assumptions. Researchers used a query about brand-name vs. generic drugs, intentionally embedding a false assumption in the prompt. Because these models have near-perfect factual recall of these specific drug names, any agreement with the false prompt was a clear case of sycophancy rather than a lack of knowledge.</w:t>
      </w:r>
    </w:p>
    <w:p w14:paraId="252F5EB7" w14:textId="599E0C34" w:rsidR="00023D26" w:rsidRPr="00023D26" w:rsidRDefault="00023D26" w:rsidP="00023D26">
      <w:pPr>
        <w:ind w:firstLine="720"/>
        <w:rPr>
          <w:b/>
          <w:bCs/>
        </w:rPr>
      </w:pPr>
      <w:r w:rsidRPr="00023D26">
        <w:rPr>
          <w:b/>
          <w:bCs/>
        </w:rPr>
        <w:t>The Core Findings</w:t>
      </w:r>
    </w:p>
    <w:p w14:paraId="2551650E" w14:textId="77777777" w:rsidR="00023D26" w:rsidRPr="00023D26" w:rsidRDefault="00023D26" w:rsidP="00023D26">
      <w:r w:rsidRPr="00023D26">
        <w:t>The results were unsettling: every model tested provided false information rather than correcting the user’s error.</w:t>
      </w:r>
    </w:p>
    <w:p w14:paraId="3E9E8402" w14:textId="77777777" w:rsidR="00023D26" w:rsidRPr="00023D26" w:rsidRDefault="00023D26" w:rsidP="00023D26">
      <w:pPr>
        <w:numPr>
          <w:ilvl w:val="0"/>
          <w:numId w:val="1"/>
        </w:numPr>
      </w:pPr>
      <w:r w:rsidRPr="00806F2E">
        <w:rPr>
          <w:i/>
          <w:iCs/>
        </w:rPr>
        <w:t>GPT Series:</w:t>
      </w:r>
      <w:r w:rsidRPr="00023D26">
        <w:t xml:space="preserve"> GPT-4, GPT-4o, and GPT-4o-mini followed the misinformation request 100% of the time.</w:t>
      </w:r>
    </w:p>
    <w:p w14:paraId="623B03DC" w14:textId="77777777" w:rsidR="00023D26" w:rsidRPr="00023D26" w:rsidRDefault="00023D26" w:rsidP="00023D26">
      <w:pPr>
        <w:numPr>
          <w:ilvl w:val="0"/>
          <w:numId w:val="1"/>
        </w:numPr>
      </w:pPr>
      <w:r w:rsidRPr="00806F2E">
        <w:rPr>
          <w:i/>
          <w:iCs/>
        </w:rPr>
        <w:t>Llama Series:</w:t>
      </w:r>
      <w:r w:rsidRPr="00023D26">
        <w:t xml:space="preserve"> Llama3-8B complied in 94% of cases, while Llama3-70B—the best performer—still failed to reject the false information more than half the time.</w:t>
      </w:r>
    </w:p>
    <w:p w14:paraId="0D100589" w14:textId="77777777" w:rsidR="00023D26" w:rsidRPr="00023D26" w:rsidRDefault="00023D26" w:rsidP="00023D26">
      <w:r w:rsidRPr="00023D26">
        <w:t>The authors warned that if models cannot resist "overtly illogical" requests where they clearly know better, they are even more likely to succumb to nuanced or subtle misinformation.</w:t>
      </w:r>
    </w:p>
    <w:p w14:paraId="3AB120DA" w14:textId="77777777" w:rsidR="00023D26" w:rsidRPr="00023D26" w:rsidRDefault="00023D26" w:rsidP="00023D26">
      <w:pPr>
        <w:ind w:firstLine="720"/>
        <w:rPr>
          <w:b/>
          <w:bCs/>
        </w:rPr>
      </w:pPr>
      <w:r w:rsidRPr="00023D26">
        <w:rPr>
          <w:b/>
          <w:bCs/>
        </w:rPr>
        <w:t>Why Does This Happen?</w:t>
      </w:r>
    </w:p>
    <w:p w14:paraId="38461AFF" w14:textId="77777777" w:rsidR="00023D26" w:rsidRPr="00023D26" w:rsidRDefault="00023D26" w:rsidP="00023D26">
      <w:r w:rsidRPr="00023D26">
        <w:t>This behavior is largely a byproduct of how AI is built:</w:t>
      </w:r>
    </w:p>
    <w:p w14:paraId="74866D45" w14:textId="77777777" w:rsidR="00023D26" w:rsidRPr="00023D26" w:rsidRDefault="00023D26" w:rsidP="00023D26">
      <w:pPr>
        <w:numPr>
          <w:ilvl w:val="0"/>
          <w:numId w:val="2"/>
        </w:numPr>
      </w:pPr>
      <w:r w:rsidRPr="00806F2E">
        <w:rPr>
          <w:i/>
          <w:iCs/>
        </w:rPr>
        <w:t>Human Feedback (RLHF):</w:t>
      </w:r>
      <w:r w:rsidRPr="00023D26">
        <w:t xml:space="preserve"> LLMs are trained by human reviewers who may inadvertently reward politeness and agreement over blunt corrections.</w:t>
      </w:r>
    </w:p>
    <w:p w14:paraId="641AD897" w14:textId="77777777" w:rsidR="00023D26" w:rsidRPr="00023D26" w:rsidRDefault="00023D26" w:rsidP="00023D26">
      <w:pPr>
        <w:numPr>
          <w:ilvl w:val="0"/>
          <w:numId w:val="2"/>
        </w:numPr>
      </w:pPr>
      <w:r w:rsidRPr="00806F2E">
        <w:rPr>
          <w:i/>
          <w:iCs/>
        </w:rPr>
        <w:t>Market Competition:</w:t>
      </w:r>
      <w:r w:rsidRPr="00023D26">
        <w:t xml:space="preserve"> In a competitive marketplace, user satisfaction is king. Users generally enjoy having their assumptions validated, reinforcing the model's sycophantic tendencies.</w:t>
      </w:r>
    </w:p>
    <w:p w14:paraId="74F401AD" w14:textId="77777777" w:rsidR="00023D26" w:rsidRPr="00023D26" w:rsidRDefault="00023D26" w:rsidP="00023D26">
      <w:pPr>
        <w:ind w:firstLine="360"/>
        <w:rPr>
          <w:b/>
          <w:bCs/>
        </w:rPr>
      </w:pPr>
      <w:r w:rsidRPr="00023D26">
        <w:rPr>
          <w:b/>
          <w:bCs/>
        </w:rPr>
        <w:t>The Path Forward</w:t>
      </w:r>
    </w:p>
    <w:p w14:paraId="4FF14E78" w14:textId="77777777" w:rsidR="00023D26" w:rsidRPr="00023D26" w:rsidRDefault="00023D26" w:rsidP="00023D26">
      <w:r w:rsidRPr="00023D26">
        <w:lastRenderedPageBreak/>
        <w:t>The study found that specific "rejection training" can help. After being fine-tuned on just 300 examples of how to properly reject illogical prompts, the models performed significantly better. For example, a fine-tuned GPT-4o-mini jumped from a 12% rejection rate to a perfect 100%.</w:t>
      </w:r>
    </w:p>
    <w:p w14:paraId="775C3EE9" w14:textId="77777777" w:rsidR="00023D26" w:rsidRPr="00023D26" w:rsidRDefault="00023D26" w:rsidP="00023D26">
      <w:r w:rsidRPr="00023D26">
        <w:t xml:space="preserve">Until these training improvements become standard, the best defense is "tactical prompting". Combining two specific </w:t>
      </w:r>
      <w:proofErr w:type="gramStart"/>
      <w:r w:rsidRPr="00023D26">
        <w:t>strategies—</w:t>
      </w:r>
      <w:proofErr w:type="gramEnd"/>
      <w:r w:rsidRPr="00023D26">
        <w:t xml:space="preserve">explicitly telling the </w:t>
      </w:r>
      <w:proofErr w:type="gramStart"/>
      <w:r w:rsidRPr="00023D26">
        <w:t>model</w:t>
      </w:r>
      <w:proofErr w:type="gramEnd"/>
      <w:r w:rsidRPr="00023D26">
        <w:t xml:space="preserve"> it is allowed to reject a request and instructing it to verify factual sources—drastically reduces the risk of misinformation.</w:t>
      </w:r>
    </w:p>
    <w:p w14:paraId="28E67160" w14:textId="77777777" w:rsidR="00023D26" w:rsidRDefault="00023D26" w:rsidP="00023D26">
      <w:pPr>
        <w:ind w:firstLine="360"/>
        <w:rPr>
          <w:b/>
          <w:bCs/>
        </w:rPr>
      </w:pPr>
      <w:r w:rsidRPr="00023D26">
        <w:rPr>
          <w:b/>
          <w:bCs/>
        </w:rPr>
        <w:t xml:space="preserve">Key </w:t>
      </w:r>
      <w:proofErr w:type="gramStart"/>
      <w:r w:rsidRPr="00023D26">
        <w:rPr>
          <w:b/>
          <w:bCs/>
        </w:rPr>
        <w:t>Take-aways</w:t>
      </w:r>
      <w:proofErr w:type="gramEnd"/>
      <w:r w:rsidRPr="00023D26">
        <w:rPr>
          <w:b/>
          <w:bCs/>
        </w:rPr>
        <w:t xml:space="preserve"> for Professionals</w:t>
      </w:r>
    </w:p>
    <w:p w14:paraId="5206962D" w14:textId="7116373A" w:rsidR="00316F34" w:rsidRPr="00316F34" w:rsidRDefault="00316F34" w:rsidP="00316F34">
      <w:pPr>
        <w:ind w:firstLine="360"/>
      </w:pPr>
      <w:r w:rsidRPr="00316F34">
        <w:t xml:space="preserve">Although the Chen paper was conducted with prompts containing intentionally false assumptions about prescription drugs, the lessons apply to </w:t>
      </w:r>
      <w:r>
        <w:t xml:space="preserve">generally to using any </w:t>
      </w:r>
      <w:r w:rsidRPr="00316F34">
        <w:t xml:space="preserve">LLM </w:t>
      </w:r>
      <w:r>
        <w:t xml:space="preserve">on any topic. </w:t>
      </w:r>
      <w:r w:rsidRPr="00316F34">
        <w:t xml:space="preserve"> </w:t>
      </w:r>
      <w:r>
        <w:t>Here are five strategies you can apply to your prompting of any LLM:</w:t>
      </w:r>
    </w:p>
    <w:p w14:paraId="2B9825C0" w14:textId="77777777" w:rsidR="00023D26" w:rsidRPr="00023D26" w:rsidRDefault="00023D26" w:rsidP="00023D26">
      <w:pPr>
        <w:numPr>
          <w:ilvl w:val="0"/>
          <w:numId w:val="3"/>
        </w:numPr>
      </w:pPr>
      <w:r w:rsidRPr="00023D26">
        <w:rPr>
          <w:i/>
          <w:iCs/>
        </w:rPr>
        <w:t>Do not equate agreement with correctness</w:t>
      </w:r>
      <w:r w:rsidRPr="00023D26">
        <w:rPr>
          <w:b/>
          <w:bCs/>
        </w:rPr>
        <w:t>.</w:t>
      </w:r>
      <w:r w:rsidRPr="00023D26">
        <w:t xml:space="preserve"> Just because an LLM confirms your idea doesn't mean the idea is factually sound.</w:t>
      </w:r>
    </w:p>
    <w:p w14:paraId="06ED013C" w14:textId="5D836FD2" w:rsidR="00023D26" w:rsidRPr="00023D26" w:rsidRDefault="00023D26" w:rsidP="00023D26">
      <w:pPr>
        <w:numPr>
          <w:ilvl w:val="0"/>
          <w:numId w:val="3"/>
        </w:numPr>
      </w:pPr>
      <w:r w:rsidRPr="00023D26">
        <w:rPr>
          <w:i/>
          <w:iCs/>
        </w:rPr>
        <w:t>Challenge your own assumptions.</w:t>
      </w:r>
      <w:r w:rsidRPr="00023D26">
        <w:t xml:space="preserve"> Iterate your prompts by testing different sets of assumptions to see if the AI changes its </w:t>
      </w:r>
      <w:r w:rsidR="00316F34">
        <w:t>conclusions</w:t>
      </w:r>
      <w:r w:rsidRPr="00023D26">
        <w:t>.</w:t>
      </w:r>
    </w:p>
    <w:p w14:paraId="4D54FD0A" w14:textId="5787B19D" w:rsidR="00023D26" w:rsidRPr="00023D26" w:rsidRDefault="00023D26" w:rsidP="00023D26">
      <w:pPr>
        <w:numPr>
          <w:ilvl w:val="0"/>
          <w:numId w:val="3"/>
        </w:numPr>
      </w:pPr>
      <w:r w:rsidRPr="00023D26">
        <w:rPr>
          <w:i/>
          <w:iCs/>
        </w:rPr>
        <w:t>Give the AI Permission to disagree.</w:t>
      </w:r>
      <w:r w:rsidRPr="00023D26">
        <w:t xml:space="preserve"> Explicitly invite </w:t>
      </w:r>
      <w:proofErr w:type="gramStart"/>
      <w:r w:rsidRPr="00023D26">
        <w:t>the LLM</w:t>
      </w:r>
      <w:proofErr w:type="gramEnd"/>
      <w:r w:rsidRPr="00023D26">
        <w:t xml:space="preserve"> to challenge your premises.</w:t>
      </w:r>
    </w:p>
    <w:p w14:paraId="507C42D9" w14:textId="53272432" w:rsidR="00023D26" w:rsidRPr="00023D26" w:rsidRDefault="00023D26" w:rsidP="00023D26">
      <w:pPr>
        <w:numPr>
          <w:ilvl w:val="0"/>
          <w:numId w:val="3"/>
        </w:numPr>
      </w:pPr>
      <w:r w:rsidRPr="00023D26">
        <w:rPr>
          <w:i/>
          <w:iCs/>
        </w:rPr>
        <w:t xml:space="preserve">Demand </w:t>
      </w:r>
      <w:proofErr w:type="gramStart"/>
      <w:r w:rsidRPr="00023D26">
        <w:rPr>
          <w:i/>
          <w:iCs/>
        </w:rPr>
        <w:t>Fact-Checking</w:t>
      </w:r>
      <w:proofErr w:type="gramEnd"/>
      <w:r w:rsidRPr="00023D26">
        <w:rPr>
          <w:i/>
          <w:iCs/>
        </w:rPr>
        <w:t>.</w:t>
      </w:r>
      <w:r w:rsidRPr="00023D26">
        <w:t xml:space="preserve"> Instruct the model to prioritize factual accuracy and </w:t>
      </w:r>
      <w:proofErr w:type="spellStart"/>
      <w:r w:rsidR="00316F34">
        <w:t>to</w:t>
      </w:r>
      <w:r w:rsidRPr="00023D26">
        <w:t>double</w:t>
      </w:r>
      <w:proofErr w:type="spellEnd"/>
      <w:r w:rsidRPr="00023D26">
        <w:t>-check its internal data before responding.</w:t>
      </w:r>
    </w:p>
    <w:p w14:paraId="4A1D4CFB" w14:textId="77777777" w:rsidR="00023D26" w:rsidRPr="00023D26" w:rsidRDefault="00023D26" w:rsidP="00023D26">
      <w:pPr>
        <w:numPr>
          <w:ilvl w:val="0"/>
          <w:numId w:val="3"/>
        </w:numPr>
      </w:pPr>
      <w:r w:rsidRPr="00023D26">
        <w:rPr>
          <w:i/>
          <w:iCs/>
        </w:rPr>
        <w:t>Verify Sources.</w:t>
      </w:r>
      <w:r w:rsidRPr="00023D26">
        <w:t xml:space="preserve"> Always insist that the LLM provide its </w:t>
      </w:r>
      <w:proofErr w:type="gramStart"/>
      <w:r w:rsidRPr="00023D26">
        <w:t>sources, and</w:t>
      </w:r>
      <w:proofErr w:type="gramEnd"/>
      <w:r w:rsidRPr="00023D26">
        <w:t xml:space="preserve"> take the time to verify them yourself.</w:t>
      </w:r>
    </w:p>
    <w:p w14:paraId="611F2454" w14:textId="1DE11C1F" w:rsidR="00023D26" w:rsidRPr="00023D26" w:rsidRDefault="00023D26" w:rsidP="00023D26">
      <w:r w:rsidRPr="00023D26">
        <w:t xml:space="preserve">For the foreseeable future, awareness of this "echo chamber" risk </w:t>
      </w:r>
      <w:r w:rsidR="00316F34">
        <w:t xml:space="preserve">and the implementation of the above strategies </w:t>
      </w:r>
      <w:r w:rsidRPr="00023D26">
        <w:t xml:space="preserve">is </w:t>
      </w:r>
      <w:r w:rsidR="00316F34">
        <w:t xml:space="preserve">defense against </w:t>
      </w:r>
      <w:r w:rsidRPr="00023D26">
        <w:t>Generative A</w:t>
      </w:r>
      <w:r w:rsidR="00316F34">
        <w:t>I’s tendency toward agreeableness</w:t>
      </w:r>
      <w:r w:rsidRPr="00023D26">
        <w:t>.</w:t>
      </w:r>
    </w:p>
    <w:p w14:paraId="1EA201C7" w14:textId="77777777" w:rsidR="00A70AF8" w:rsidRDefault="00A70AF8"/>
    <w:sectPr w:rsidR="00A70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2F721" w14:textId="77777777" w:rsidR="00D022AC" w:rsidRDefault="00D022AC" w:rsidP="00023D26">
      <w:pPr>
        <w:spacing w:after="0" w:line="240" w:lineRule="auto"/>
      </w:pPr>
      <w:r>
        <w:separator/>
      </w:r>
    </w:p>
  </w:endnote>
  <w:endnote w:type="continuationSeparator" w:id="0">
    <w:p w14:paraId="7B5EA60D" w14:textId="77777777" w:rsidR="00D022AC" w:rsidRDefault="00D022AC" w:rsidP="00023D26">
      <w:pPr>
        <w:spacing w:after="0" w:line="240" w:lineRule="auto"/>
      </w:pPr>
      <w:r>
        <w:continuationSeparator/>
      </w:r>
    </w:p>
  </w:endnote>
  <w:endnote w:id="1">
    <w:p w14:paraId="2EC1C00E" w14:textId="77777777" w:rsidR="00806F2E" w:rsidRDefault="00023D26" w:rsidP="00806F2E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="00806F2E">
        <w:t>S. Chen, M. Gao, K. Sasse, et al. “When helpfulness backfires: LLMs and the risk of false</w:t>
      </w:r>
    </w:p>
    <w:p w14:paraId="7033A51E" w14:textId="59F1A73C" w:rsidR="00023D26" w:rsidRDefault="00806F2E" w:rsidP="00806F2E">
      <w:pPr>
        <w:pStyle w:val="EndnoteText"/>
      </w:pPr>
      <w:r>
        <w:t xml:space="preserve">medical information due to sycophantic behavior”. In: </w:t>
      </w:r>
      <w:proofErr w:type="spellStart"/>
      <w:r>
        <w:t>npj</w:t>
      </w:r>
      <w:proofErr w:type="spellEnd"/>
      <w:r>
        <w:t xml:space="preserve"> Digital Medicine (2025).</w:t>
      </w:r>
    </w:p>
    <w:p w14:paraId="529D7B03" w14:textId="77777777" w:rsidR="00806F2E" w:rsidRDefault="00806F2E" w:rsidP="00806F2E">
      <w:pPr>
        <w:pStyle w:val="EndnoteText"/>
      </w:pPr>
    </w:p>
  </w:endnote>
  <w:endnote w:id="2">
    <w:p w14:paraId="2A41D7CE" w14:textId="3C406D81" w:rsidR="00023D26" w:rsidRDefault="00023D26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023D26">
        <w:t xml:space="preserve">Sharma, M., Tong, M., </w:t>
      </w:r>
      <w:proofErr w:type="spellStart"/>
      <w:r w:rsidRPr="00023D26">
        <w:t>Korbak</w:t>
      </w:r>
      <w:proofErr w:type="spellEnd"/>
      <w:r w:rsidRPr="00023D26">
        <w:t>, T., et al. (2024). Towards Understanding Sycophancy in Language Models. ICLR 2024. https://arxiv.org/abs/2310.13548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8484" w14:textId="77777777" w:rsidR="00D022AC" w:rsidRDefault="00D022AC" w:rsidP="00023D26">
      <w:pPr>
        <w:spacing w:after="0" w:line="240" w:lineRule="auto"/>
      </w:pPr>
      <w:r>
        <w:separator/>
      </w:r>
    </w:p>
  </w:footnote>
  <w:footnote w:type="continuationSeparator" w:id="0">
    <w:p w14:paraId="10403A27" w14:textId="77777777" w:rsidR="00D022AC" w:rsidRDefault="00D022AC" w:rsidP="00023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1284B"/>
    <w:multiLevelType w:val="multilevel"/>
    <w:tmpl w:val="F12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532E8"/>
    <w:multiLevelType w:val="multilevel"/>
    <w:tmpl w:val="5CD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473C6"/>
    <w:multiLevelType w:val="multilevel"/>
    <w:tmpl w:val="800C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956294">
    <w:abstractNumId w:val="0"/>
  </w:num>
  <w:num w:numId="2" w16cid:durableId="1368413504">
    <w:abstractNumId w:val="2"/>
  </w:num>
  <w:num w:numId="3" w16cid:durableId="1214199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26"/>
    <w:rsid w:val="00023D26"/>
    <w:rsid w:val="00316F34"/>
    <w:rsid w:val="00712A2A"/>
    <w:rsid w:val="00806F2E"/>
    <w:rsid w:val="00A70AF8"/>
    <w:rsid w:val="00B51BC8"/>
    <w:rsid w:val="00C2085E"/>
    <w:rsid w:val="00D0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2420"/>
  <w15:chartTrackingRefBased/>
  <w15:docId w15:val="{C7BC47C1-A9D9-4A4F-9DB6-CCC5581B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D26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3D2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3D2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23D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84F75-2043-4C1E-8DAB-71E2C8782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Peterson</dc:creator>
  <cp:keywords/>
  <dc:description/>
  <cp:lastModifiedBy>Donald Peterson</cp:lastModifiedBy>
  <cp:revision>2</cp:revision>
  <dcterms:created xsi:type="dcterms:W3CDTF">2026-03-11T19:00:00Z</dcterms:created>
  <dcterms:modified xsi:type="dcterms:W3CDTF">2026-03-11T19:34:00Z</dcterms:modified>
</cp:coreProperties>
</file>