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28" w:rsidRDefault="00570228" w:rsidP="0057022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Hedy</w:t>
      </w:r>
    </w:p>
    <w:p w:rsidR="00570228" w:rsidRDefault="00570228" w:rsidP="0057022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Yu</w:t>
      </w:r>
    </w:p>
    <w:p w:rsidR="003A334A" w:rsidRDefault="00570228" w:rsidP="003A334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24, 2017</w:t>
      </w:r>
    </w:p>
    <w:p w:rsidR="003A334A" w:rsidRDefault="003A334A" w:rsidP="003A334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CSE 310 Tue/Thurs 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</w:p>
    <w:p w:rsidR="00570228" w:rsidRPr="00570228" w:rsidRDefault="00570228" w:rsidP="003A33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1</w:t>
      </w:r>
    </w:p>
    <w:p w:rsidR="00570228" w:rsidRDefault="00570228" w:rsidP="00570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34C0E" w:rsidRPr="00F34C0E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>Explain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what a Von </w:t>
      </w:r>
      <w:r w:rsidR="00570228">
        <w:rPr>
          <w:rFonts w:ascii="Times New Roman" w:eastAsia="Times New Roman" w:hAnsi="Times New Roman" w:cs="Times New Roman"/>
          <w:sz w:val="24"/>
          <w:szCs w:val="24"/>
          <w:u w:val="single"/>
        </w:rPr>
        <w:t>Neumann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Computer is.</w:t>
      </w:r>
    </w:p>
    <w:p w:rsidR="00C71513" w:rsidRDefault="00B40EE4" w:rsidP="00F34C0E">
      <w:pPr>
        <w:spacing w:before="100" w:beforeAutospacing="1" w:after="100" w:afterAutospacing="1"/>
        <w:contextualSpacing/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Von Neumann Computer consists of four parts: the ALU (Arithmetic and logic unit), MU (memory unit), CU (control unit), and an I/O unit (input and output). </w:t>
      </w:r>
      <w:r w:rsidR="000531BD">
        <w:rPr>
          <w:rFonts w:ascii="Times New Roman" w:eastAsia="Times New Roman" w:hAnsi="Times New Roman" w:cs="Times New Roman"/>
          <w:sz w:val="24"/>
          <w:szCs w:val="24"/>
        </w:rPr>
        <w:t xml:space="preserve">The ALU is what performs the basic arithmetic and logic functions such as add, subtract, AND, and OR. The memory unit holds many uniquely identifiable locations </w:t>
      </w:r>
      <w:r w:rsidR="000A7B7C">
        <w:rPr>
          <w:rFonts w:ascii="Times New Roman" w:eastAsia="Times New Roman" w:hAnsi="Times New Roman" w:cs="Times New Roman"/>
          <w:sz w:val="24"/>
          <w:szCs w:val="24"/>
        </w:rPr>
        <w:t xml:space="preserve">and the MAR and MDR. The </w:t>
      </w:r>
      <w:r w:rsidR="000A7B7C" w:rsidRPr="000A7B7C">
        <w:rPr>
          <w:rFonts w:ascii="Times New Roman" w:eastAsia="Times New Roman" w:hAnsi="Times New Roman" w:cs="Times New Roman"/>
          <w:sz w:val="24"/>
          <w:szCs w:val="24"/>
        </w:rPr>
        <w:t>control unit c</w:t>
      </w:r>
      <w:r w:rsidR="000A7B7C" w:rsidRPr="000A7B7C">
        <w:rPr>
          <w:rStyle w:val="st"/>
          <w:rFonts w:ascii="Times New Roman" w:hAnsi="Times New Roman" w:cs="Times New Roman"/>
          <w:sz w:val="24"/>
          <w:szCs w:val="24"/>
        </w:rPr>
        <w:t>ontains the instruction registers and program counter</w:t>
      </w:r>
      <w:r w:rsidR="000A7B7C">
        <w:rPr>
          <w:rStyle w:val="st"/>
          <w:rFonts w:ascii="Times New Roman" w:hAnsi="Times New Roman" w:cs="Times New Roman"/>
          <w:sz w:val="24"/>
          <w:szCs w:val="24"/>
        </w:rPr>
        <w:t xml:space="preserve">. The I/O unit is the input and output such as a keyboard and monitor. </w:t>
      </w:r>
    </w:p>
    <w:p w:rsidR="000A7B7C" w:rsidRPr="00C71513" w:rsidRDefault="000A7B7C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71513" w:rsidRPr="00B77BBD" w:rsidRDefault="00C71513" w:rsidP="00B77BBD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binary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number 10101.11011011 to octal.</w:t>
      </w:r>
      <w:r w:rsidR="00B77B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E4DC3" w:rsidRDefault="00BF6250" w:rsidP="00FE4DC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</w:t>
      </w:r>
      <w:r w:rsidR="00FE4DC3">
        <w:rPr>
          <w:rFonts w:ascii="Times New Roman" w:eastAsia="Times New Roman" w:hAnsi="Times New Roman" w:cs="Times New Roman"/>
          <w:sz w:val="24"/>
          <w:szCs w:val="24"/>
        </w:rPr>
        <w:t>0</w:t>
      </w:r>
      <w:r w:rsidR="00FE4DC3" w:rsidRPr="00FE4DC3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E4DC3">
        <w:rPr>
          <w:rFonts w:ascii="Times New Roman" w:eastAsia="Times New Roman" w:hAnsi="Times New Roman" w:cs="Times New Roman"/>
          <w:sz w:val="24"/>
          <w:szCs w:val="24"/>
        </w:rPr>
        <w:t>|</w:t>
      </w:r>
      <w:r w:rsidR="00FE4DC3" w:rsidRPr="00FE4DC3">
        <w:rPr>
          <w:rFonts w:ascii="Times New Roman" w:eastAsia="Times New Roman" w:hAnsi="Times New Roman" w:cs="Times New Roman"/>
          <w:sz w:val="24"/>
          <w:szCs w:val="24"/>
        </w:rPr>
        <w:t>101</w:t>
      </w:r>
      <w:r w:rsidR="00FE4DC3">
        <w:rPr>
          <w:rFonts w:ascii="Times New Roman" w:eastAsia="Times New Roman" w:hAnsi="Times New Roman" w:cs="Times New Roman"/>
          <w:sz w:val="24"/>
          <w:szCs w:val="24"/>
        </w:rPr>
        <w:t>|</w:t>
      </w:r>
      <w:r w:rsidR="00FE4DC3" w:rsidRPr="00FE4DC3">
        <w:rPr>
          <w:rFonts w:ascii="Times New Roman" w:eastAsia="Times New Roman" w:hAnsi="Times New Roman" w:cs="Times New Roman"/>
          <w:sz w:val="24"/>
          <w:szCs w:val="24"/>
        </w:rPr>
        <w:t>.110</w:t>
      </w:r>
      <w:r w:rsidR="00FE4DC3">
        <w:rPr>
          <w:rFonts w:ascii="Times New Roman" w:eastAsia="Times New Roman" w:hAnsi="Times New Roman" w:cs="Times New Roman"/>
          <w:sz w:val="24"/>
          <w:szCs w:val="24"/>
        </w:rPr>
        <w:t>|</w:t>
      </w:r>
      <w:r w:rsidR="00FE4DC3" w:rsidRPr="00FE4DC3">
        <w:rPr>
          <w:rFonts w:ascii="Times New Roman" w:eastAsia="Times New Roman" w:hAnsi="Times New Roman" w:cs="Times New Roman"/>
          <w:sz w:val="24"/>
          <w:szCs w:val="24"/>
        </w:rPr>
        <w:t>110</w:t>
      </w:r>
      <w:r w:rsidR="00FE4DC3">
        <w:rPr>
          <w:rFonts w:ascii="Times New Roman" w:eastAsia="Times New Roman" w:hAnsi="Times New Roman" w:cs="Times New Roman"/>
          <w:sz w:val="24"/>
          <w:szCs w:val="24"/>
        </w:rPr>
        <w:t>|</w:t>
      </w:r>
      <w:r w:rsidR="00FE4DC3" w:rsidRPr="00FE4DC3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04382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 w:rsidR="00B043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B77BBD">
        <w:rPr>
          <w:rFonts w:ascii="Times New Roman" w:eastAsia="Times New Roman" w:hAnsi="Times New Roman" w:cs="Times New Roman"/>
          <w:sz w:val="24"/>
          <w:szCs w:val="24"/>
        </w:rPr>
        <w:t>25</w:t>
      </w:r>
      <w:r w:rsidR="001634AA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7BBD">
        <w:rPr>
          <w:rFonts w:ascii="Times New Roman" w:eastAsia="Times New Roman" w:hAnsi="Times New Roman" w:cs="Times New Roman"/>
          <w:sz w:val="24"/>
          <w:szCs w:val="24"/>
        </w:rPr>
        <w:t>666</w:t>
      </w:r>
    </w:p>
    <w:p w:rsidR="00B77BBD" w:rsidRPr="00B77BBD" w:rsidRDefault="00B77BBD" w:rsidP="00FE4DC3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7BBD">
        <w:rPr>
          <w:rFonts w:ascii="Times New Roman" w:eastAsia="Times New Roman" w:hAnsi="Times New Roman" w:cs="Times New Roman"/>
          <w:b/>
          <w:sz w:val="24"/>
          <w:szCs w:val="24"/>
        </w:rPr>
        <w:t>(10101.11011011)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</w:rPr>
        <w:t xml:space="preserve"> = (25.666)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F6250" w:rsidTr="00BF6250"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BF6250" w:rsidRP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2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6250" w:rsidTr="00BF6250"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</w:tcPr>
          <w:p w:rsidR="00BF6250" w:rsidRPr="00BF6250" w:rsidRDefault="00420399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0A3B00" w:rsidRDefault="000A3B00" w:rsidP="000A3B0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decimal number </w:t>
      </w:r>
      <w:r w:rsidRPr="00C7151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2429.625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octal.</w:t>
      </w:r>
    </w:p>
    <w:p w:rsidR="00C71513" w:rsidRDefault="00B04382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2429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=303 rem=5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303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37  rem=7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BB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=4 rem=5</m:t>
        </m:r>
      </m:oMath>
      <w:r w:rsidR="00B77BB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 rem=4</m:t>
        </m:r>
      </m:oMath>
    </w:p>
    <w:p w:rsidR="00B77BBD" w:rsidRDefault="00B77BBD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0.625 x 8=5000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B00" w:rsidRPr="00C71513" w:rsidRDefault="00B77BBD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B77BBD">
        <w:rPr>
          <w:rFonts w:ascii="Times New Roman" w:eastAsia="Times New Roman" w:hAnsi="Times New Roman" w:cs="Times New Roman"/>
          <w:b/>
          <w:sz w:val="24"/>
          <w:szCs w:val="24"/>
        </w:rPr>
        <w:t>(2429.625)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</w:rPr>
        <w:t xml:space="preserve"> = (4575.5)</w:t>
      </w:r>
      <w:r w:rsidRPr="00B77B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Convert the decimal number </w:t>
      </w:r>
      <w:r w:rsidRPr="00C7151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532.97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octal.</w:t>
      </w:r>
    </w:p>
    <w:p w:rsidR="00C71513" w:rsidRDefault="001634A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532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=66 rem=4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=8 rem 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 rem=0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 rem=1</m:t>
        </m:r>
      </m:oMath>
    </w:p>
    <w:p w:rsidR="001634AA" w:rsidRPr="001634AA" w:rsidRDefault="001634A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0.97 x 8=7.76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0.76 x 8=6.08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0.08 x 8=0.64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0.64 x 8=5.12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634AA" w:rsidRDefault="001634A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0.12 x 8=0.96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0.96 x 8=7.68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0.68 x 8=5.44</m:t>
        </m:r>
      </m:oMath>
    </w:p>
    <w:p w:rsidR="000A3B00" w:rsidRPr="00C71513" w:rsidRDefault="005147D9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>(532.97)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r w:rsidR="001634AA" w:rsidRPr="005147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>1024.7605075)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Convert the binary number </w:t>
      </w:r>
      <w:r w:rsidRPr="00C7151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0.0110111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hexadecimal.</w:t>
      </w:r>
    </w:p>
    <w:p w:rsidR="00C71513" w:rsidRDefault="005147D9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0|.0110|1110| = 0.6E</w:t>
      </w:r>
    </w:p>
    <w:p w:rsidR="000A3B00" w:rsidRDefault="005147D9" w:rsidP="000A3B0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>(0.0110111)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 xml:space="preserve"> = (0.6E</w:t>
      </w:r>
      <w:proofErr w:type="gramStart"/>
      <w:r w:rsidRPr="005147D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147D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16</w:t>
      </w:r>
      <w:proofErr w:type="gramEnd"/>
    </w:p>
    <w:p w:rsidR="000A7B7C" w:rsidRPr="00BF6250" w:rsidRDefault="000A7B7C" w:rsidP="000A3B0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>How many different BCD numbers can be stored in 12 switches? (Assume two-position, or on-off switches.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 xml:space="preserve"> 12 switches equal three sets of four bits. With the maximum amount of 10 numbers per BCD </w:t>
      </w:r>
      <w:r w:rsidR="000A3B00" w:rsidRPr="000A3B00">
        <w:rPr>
          <w:rFonts w:ascii="Times New Roman" w:eastAsia="Times New Roman" w:hAnsi="Times New Roman" w:cs="Times New Roman"/>
          <w:b/>
          <w:sz w:val="24"/>
          <w:szCs w:val="24"/>
        </w:rPr>
        <w:t>there would be 10</w:t>
      </w:r>
      <w:r w:rsidR="000A3B00" w:rsidRPr="000A3B0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  <w:r w:rsidR="000A3B00" w:rsidRPr="000A3B00">
        <w:rPr>
          <w:rFonts w:ascii="Times New Roman" w:eastAsia="Times New Roman" w:hAnsi="Times New Roman" w:cs="Times New Roman"/>
          <w:b/>
          <w:sz w:val="24"/>
          <w:szCs w:val="24"/>
        </w:rPr>
        <w:t xml:space="preserve"> (1000) different BCD numbers stored.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513" w:rsidRPr="00C71513" w:rsidRDefault="00C7151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0C08" w:rsidRPr="00DA0C08" w:rsidRDefault="00C71513" w:rsidP="00DA0C08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>Determine the value of base x if (211)</w:t>
      </w:r>
      <w:r w:rsidRPr="00C71513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x</w:t>
      </w: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(152 )</w:t>
      </w:r>
      <w:r w:rsidRPr="00C71513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8</w:t>
      </w:r>
    </w:p>
    <w:p w:rsidR="00C71513" w:rsidRDefault="005A29D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(152)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+ 5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 x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(106)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5A29D3" w:rsidRPr="00BF6250" w:rsidRDefault="005A29D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2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 x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X + 1</w:t>
      </w:r>
      <w:r w:rsidR="00BF6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9D3" w:rsidRPr="000A3B00" w:rsidRDefault="005A29D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X +1 = 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106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>)</w:t>
      </w:r>
      <w:r w:rsidR="000A3B0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5A29D3" w:rsidRPr="000A3B00" w:rsidRDefault="005A29D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7 = 2(7)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(7) + 1 = 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106</w:t>
      </w:r>
      <w:r w:rsidR="000A3B00">
        <w:rPr>
          <w:rFonts w:ascii="Times New Roman" w:eastAsia="Times New Roman" w:hAnsi="Times New Roman" w:cs="Times New Roman"/>
          <w:sz w:val="24"/>
          <w:szCs w:val="24"/>
        </w:rPr>
        <w:t>)</w:t>
      </w:r>
      <w:r w:rsidR="000A3B0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5A29D3" w:rsidRDefault="005A29D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5A29D3">
        <w:rPr>
          <w:rFonts w:ascii="Times New Roman" w:eastAsia="Times New Roman" w:hAnsi="Times New Roman" w:cs="Times New Roman"/>
          <w:b/>
          <w:sz w:val="24"/>
          <w:szCs w:val="24"/>
        </w:rPr>
        <w:t>(211)</w:t>
      </w:r>
      <w:r w:rsidRPr="005A29D3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7</w:t>
      </w:r>
      <w:r w:rsidRPr="005A29D3">
        <w:rPr>
          <w:rFonts w:ascii="Times New Roman" w:eastAsia="Times New Roman" w:hAnsi="Times New Roman" w:cs="Times New Roman"/>
          <w:b/>
          <w:sz w:val="24"/>
          <w:szCs w:val="24"/>
        </w:rPr>
        <w:t xml:space="preserve"> = (152)</w:t>
      </w:r>
      <w:r w:rsidRPr="005A29D3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p w:rsidR="000A3B00" w:rsidRPr="00C71513" w:rsidRDefault="000A3B00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>Convert the hexadecimal number F3A7C2 to octal.</w:t>
      </w:r>
      <w:r w:rsidRPr="00C71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513" w:rsidRDefault="00687503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= 1111   3 = 0011    A = 1010    7 = 0111    C = 1100    2 = 0010</w:t>
      </w:r>
    </w:p>
    <w:p w:rsidR="00687503" w:rsidRPr="005E6632" w:rsidRDefault="005E6632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632">
        <w:rPr>
          <w:rFonts w:ascii="Times New Roman" w:eastAsia="Times New Roman" w:hAnsi="Times New Roman" w:cs="Times New Roman"/>
          <w:b/>
          <w:sz w:val="24"/>
          <w:szCs w:val="24"/>
        </w:rPr>
        <w:t>(111 100 111 010 011 111 000 010</w:t>
      </w:r>
      <w:r w:rsidR="00687503" w:rsidRPr="005E663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687503" w:rsidRPr="005E663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5E6632">
        <w:rPr>
          <w:rFonts w:ascii="Times New Roman" w:eastAsia="Times New Roman" w:hAnsi="Times New Roman" w:cs="Times New Roman"/>
          <w:b/>
          <w:sz w:val="24"/>
          <w:szCs w:val="24"/>
        </w:rPr>
        <w:t xml:space="preserve"> = (74723702)</w:t>
      </w:r>
      <w:r w:rsidRPr="005E663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8</w:t>
      </w:r>
    </w:p>
    <w:tbl>
      <w:tblPr>
        <w:tblStyle w:val="TableGrid"/>
        <w:tblW w:w="0" w:type="auto"/>
        <w:tblInd w:w="720" w:type="dxa"/>
        <w:tblLook w:val="04A0"/>
      </w:tblPr>
      <w:tblGrid>
        <w:gridCol w:w="1115"/>
        <w:gridCol w:w="1114"/>
        <w:gridCol w:w="1114"/>
        <w:gridCol w:w="1114"/>
        <w:gridCol w:w="1114"/>
        <w:gridCol w:w="1095"/>
        <w:gridCol w:w="1095"/>
        <w:gridCol w:w="1095"/>
      </w:tblGrid>
      <w:tr w:rsidR="00BF6250" w:rsidTr="00BF6250"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6250" w:rsidTr="00BF6250"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5E6632" w:rsidRDefault="005E6632" w:rsidP="00BF6250">
      <w:pPr>
        <w:spacing w:before="100" w:beforeAutospacing="1" w:after="100" w:afterAutospacing="1" w:line="7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F6250" w:rsidTr="00BF6250"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F6250" w:rsidTr="00BF6250"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197" w:type="dxa"/>
          </w:tcPr>
          <w:p w:rsidR="00BF6250" w:rsidRDefault="00BF6250" w:rsidP="00BF6250">
            <w:pPr>
              <w:spacing w:before="100" w:beforeAutospacing="1" w:after="100" w:afterAutospacing="1"/>
              <w:ind w:left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BF6250" w:rsidRPr="00BF6250" w:rsidRDefault="00BF6250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Decode the following ASCII code : 1001010 1101111 1101000 1101110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0100000 1000100 1101111 1100101</w:t>
      </w:r>
    </w:p>
    <w:p w:rsidR="00C71513" w:rsidRDefault="003A334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1001010 = J    1101111 = o    1101000 = h    1101110 = n    0100000 = (space)</w:t>
      </w:r>
    </w:p>
    <w:p w:rsidR="003A334A" w:rsidRDefault="003A334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1000100 = D   1101111 = o    1100101 = e    </w:t>
      </w:r>
    </w:p>
    <w:p w:rsidR="000A7B7C" w:rsidRPr="00C71513" w:rsidRDefault="003A334A" w:rsidP="00F34C0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334A">
        <w:rPr>
          <w:rFonts w:ascii="Times New Roman" w:eastAsia="Times New Roman" w:hAnsi="Times New Roman" w:cs="Times New Roman"/>
          <w:b/>
          <w:sz w:val="24"/>
          <w:szCs w:val="24"/>
        </w:rPr>
        <w:t>John Doe</w:t>
      </w:r>
    </w:p>
    <w:p w:rsidR="00C71513" w:rsidRPr="00C71513" w:rsidRDefault="00C71513" w:rsidP="00F34C0E">
      <w:pPr>
        <w:numPr>
          <w:ilvl w:val="0"/>
          <w:numId w:val="1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71513">
        <w:rPr>
          <w:rFonts w:ascii="Times New Roman" w:eastAsia="Times New Roman" w:hAnsi="Times New Roman" w:cs="Times New Roman"/>
          <w:sz w:val="24"/>
          <w:szCs w:val="24"/>
          <w:u w:val="single"/>
        </w:rPr>
        <w:t>Convert the binary number to decimal : 1110101.101</w:t>
      </w:r>
      <w:r w:rsidR="00775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7059" w:rsidRDefault="007754F3">
      <w:r>
        <w:t>1 x 2</w:t>
      </w:r>
      <w:r>
        <w:rPr>
          <w:vertAlign w:val="superscript"/>
        </w:rPr>
        <w:t>0</w:t>
      </w:r>
      <w:r>
        <w:t xml:space="preserve"> + 0 x 2</w:t>
      </w:r>
      <w:r>
        <w:rPr>
          <w:vertAlign w:val="superscript"/>
        </w:rPr>
        <w:t>1</w:t>
      </w:r>
      <w:r>
        <w:t xml:space="preserve"> + 1 x 2</w:t>
      </w:r>
      <w:r>
        <w:rPr>
          <w:vertAlign w:val="superscript"/>
        </w:rPr>
        <w:t>2</w:t>
      </w:r>
      <w:r>
        <w:t xml:space="preserve"> + 0 x 2</w:t>
      </w:r>
      <w:r>
        <w:rPr>
          <w:vertAlign w:val="superscript"/>
        </w:rPr>
        <w:t>3</w:t>
      </w:r>
      <w:r>
        <w:t xml:space="preserve"> + 1 x 2</w:t>
      </w:r>
      <w:r>
        <w:rPr>
          <w:vertAlign w:val="superscript"/>
        </w:rPr>
        <w:t>4</w:t>
      </w:r>
      <w:r>
        <w:t xml:space="preserve"> + 1 x 2</w:t>
      </w:r>
      <w:r>
        <w:rPr>
          <w:vertAlign w:val="superscript"/>
        </w:rPr>
        <w:t>5</w:t>
      </w:r>
      <w:r>
        <w:t xml:space="preserve"> + 1 x 2</w:t>
      </w:r>
      <w:r>
        <w:rPr>
          <w:vertAlign w:val="superscript"/>
        </w:rPr>
        <w:t>6</w:t>
      </w:r>
      <w:r>
        <w:t xml:space="preserve"> = 117</w:t>
      </w:r>
    </w:p>
    <w:p w:rsidR="007754F3" w:rsidRDefault="007754F3">
      <w:r>
        <w:t>1 x 2</w:t>
      </w:r>
      <w:r>
        <w:rPr>
          <w:vertAlign w:val="superscript"/>
        </w:rPr>
        <w:t>-1</w:t>
      </w:r>
      <w:r>
        <w:t xml:space="preserve"> + 0 x 2</w:t>
      </w:r>
      <w:r>
        <w:rPr>
          <w:vertAlign w:val="superscript"/>
        </w:rPr>
        <w:t>.2</w:t>
      </w:r>
      <w:r>
        <w:t xml:space="preserve"> + 1 x 2</w:t>
      </w:r>
      <w:r>
        <w:rPr>
          <w:vertAlign w:val="superscript"/>
        </w:rPr>
        <w:t>.3</w:t>
      </w:r>
      <w:r>
        <w:t xml:space="preserve"> = 0.625</w:t>
      </w:r>
    </w:p>
    <w:p w:rsidR="007754F3" w:rsidRDefault="007754F3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7754F3">
        <w:rPr>
          <w:b/>
        </w:rPr>
        <w:t>(</w:t>
      </w:r>
      <w:r w:rsidRPr="00C71513">
        <w:rPr>
          <w:rFonts w:ascii="Times New Roman" w:eastAsia="Times New Roman" w:hAnsi="Times New Roman" w:cs="Times New Roman"/>
          <w:b/>
          <w:sz w:val="24"/>
          <w:szCs w:val="24"/>
        </w:rPr>
        <w:t>1110101.101</w:t>
      </w:r>
      <w:r w:rsidRPr="007754F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754F3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7754F3">
        <w:rPr>
          <w:rFonts w:ascii="Times New Roman" w:eastAsia="Times New Roman" w:hAnsi="Times New Roman" w:cs="Times New Roman"/>
          <w:b/>
          <w:sz w:val="24"/>
          <w:szCs w:val="24"/>
        </w:rPr>
        <w:t xml:space="preserve"> = (117.625)</w:t>
      </w:r>
      <w:r w:rsidRPr="007754F3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10</w:t>
      </w:r>
    </w:p>
    <w:p w:rsidR="000A7B7C" w:rsidRDefault="000A7B7C">
      <w:r>
        <w:lastRenderedPageBreak/>
        <w:t xml:space="preserve">I have successfully completed all of the problems and showed work where needed. Each problem was completed with work shown so I can go back and review at a later date if need be. </w:t>
      </w:r>
      <w:r w:rsidR="00621529">
        <w:t xml:space="preserve">Even though many of these problems were review from CSE 313 I felt as if it was a needed review since some problems I couldn’t do on my own without review the book or my old notes. </w:t>
      </w:r>
    </w:p>
    <w:p w:rsidR="000A7B7C" w:rsidRPr="000A7B7C" w:rsidRDefault="000A7B7C">
      <w:r>
        <w:t>Score: 20/20</w:t>
      </w:r>
    </w:p>
    <w:sectPr w:rsidR="000A7B7C" w:rsidRPr="000A7B7C" w:rsidSect="002B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483A"/>
    <w:multiLevelType w:val="multilevel"/>
    <w:tmpl w:val="1AB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513"/>
    <w:rsid w:val="000531BD"/>
    <w:rsid w:val="000A3B00"/>
    <w:rsid w:val="000A7B7C"/>
    <w:rsid w:val="0014374F"/>
    <w:rsid w:val="001634AA"/>
    <w:rsid w:val="002B7059"/>
    <w:rsid w:val="003A334A"/>
    <w:rsid w:val="00420399"/>
    <w:rsid w:val="005147D9"/>
    <w:rsid w:val="00570228"/>
    <w:rsid w:val="005A29D3"/>
    <w:rsid w:val="005E6632"/>
    <w:rsid w:val="00621529"/>
    <w:rsid w:val="00687503"/>
    <w:rsid w:val="007754F3"/>
    <w:rsid w:val="00B04382"/>
    <w:rsid w:val="00B40EE4"/>
    <w:rsid w:val="00B77BBD"/>
    <w:rsid w:val="00BF6250"/>
    <w:rsid w:val="00C71513"/>
    <w:rsid w:val="00CD4A42"/>
    <w:rsid w:val="00D37498"/>
    <w:rsid w:val="00DA0C08"/>
    <w:rsid w:val="00F34C0E"/>
    <w:rsid w:val="00FE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3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B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0A7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Sharysse Men</dc:creator>
  <cp:lastModifiedBy>Sharysse Men</cp:lastModifiedBy>
  <cp:revision>6</cp:revision>
  <dcterms:created xsi:type="dcterms:W3CDTF">2017-01-13T15:37:00Z</dcterms:created>
  <dcterms:modified xsi:type="dcterms:W3CDTF">2017-01-14T01:13:00Z</dcterms:modified>
</cp:coreProperties>
</file>