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18B624FC" w14:textId="53FD8EBD" w:rsidR="0026668C"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60475" w:history="1">
        <w:r w:rsidR="0026668C" w:rsidRPr="00C904CA">
          <w:rPr>
            <w:rStyle w:val="Hyperlink"/>
            <w:noProof/>
          </w:rPr>
          <w:t>1</w:t>
        </w:r>
        <w:r w:rsidR="0026668C">
          <w:rPr>
            <w:rFonts w:eastAsiaTheme="minorEastAsia" w:cstheme="minorBidi"/>
            <w:b w:val="0"/>
            <w:bCs w:val="0"/>
            <w:i w:val="0"/>
            <w:iCs w:val="0"/>
            <w:noProof/>
            <w:color w:val="auto"/>
            <w:lang w:eastAsia="en-GB"/>
          </w:rPr>
          <w:tab/>
        </w:r>
        <w:r w:rsidR="0026668C" w:rsidRPr="00C904CA">
          <w:rPr>
            <w:rStyle w:val="Hyperlink"/>
            <w:noProof/>
          </w:rPr>
          <w:t>Bevezető</w:t>
        </w:r>
        <w:r w:rsidR="0026668C">
          <w:rPr>
            <w:noProof/>
            <w:webHidden/>
          </w:rPr>
          <w:tab/>
        </w:r>
        <w:r w:rsidR="0026668C">
          <w:rPr>
            <w:noProof/>
            <w:webHidden/>
          </w:rPr>
          <w:fldChar w:fldCharType="begin"/>
        </w:r>
        <w:r w:rsidR="0026668C">
          <w:rPr>
            <w:noProof/>
            <w:webHidden/>
          </w:rPr>
          <w:instrText xml:space="preserve"> PAGEREF _Toc166660475 \h </w:instrText>
        </w:r>
        <w:r w:rsidR="0026668C">
          <w:rPr>
            <w:noProof/>
            <w:webHidden/>
          </w:rPr>
        </w:r>
        <w:r w:rsidR="0026668C">
          <w:rPr>
            <w:noProof/>
            <w:webHidden/>
          </w:rPr>
          <w:fldChar w:fldCharType="separate"/>
        </w:r>
        <w:r w:rsidR="0026668C">
          <w:rPr>
            <w:noProof/>
            <w:webHidden/>
          </w:rPr>
          <w:t>3</w:t>
        </w:r>
        <w:r w:rsidR="0026668C">
          <w:rPr>
            <w:noProof/>
            <w:webHidden/>
          </w:rPr>
          <w:fldChar w:fldCharType="end"/>
        </w:r>
      </w:hyperlink>
    </w:p>
    <w:p w14:paraId="1EB58495" w14:textId="096CC48C"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476" w:history="1">
        <w:r w:rsidRPr="00C904CA">
          <w:rPr>
            <w:rStyle w:val="Hyperlink"/>
            <w:noProof/>
          </w:rPr>
          <w:t>2</w:t>
        </w:r>
        <w:r>
          <w:rPr>
            <w:rFonts w:eastAsiaTheme="minorEastAsia" w:cstheme="minorBidi"/>
            <w:b w:val="0"/>
            <w:bCs w:val="0"/>
            <w:i w:val="0"/>
            <w:iCs w:val="0"/>
            <w:noProof/>
            <w:color w:val="auto"/>
            <w:lang w:eastAsia="en-GB"/>
          </w:rPr>
          <w:tab/>
        </w:r>
        <w:r w:rsidRPr="00C904CA">
          <w:rPr>
            <w:rStyle w:val="Hyperlink"/>
            <w:noProof/>
          </w:rPr>
          <w:t>Irodalomkutatás</w:t>
        </w:r>
        <w:r>
          <w:rPr>
            <w:noProof/>
            <w:webHidden/>
          </w:rPr>
          <w:tab/>
        </w:r>
        <w:r>
          <w:rPr>
            <w:noProof/>
            <w:webHidden/>
          </w:rPr>
          <w:fldChar w:fldCharType="begin"/>
        </w:r>
        <w:r>
          <w:rPr>
            <w:noProof/>
            <w:webHidden/>
          </w:rPr>
          <w:instrText xml:space="preserve"> PAGEREF _Toc166660476 \h </w:instrText>
        </w:r>
        <w:r>
          <w:rPr>
            <w:noProof/>
            <w:webHidden/>
          </w:rPr>
        </w:r>
        <w:r>
          <w:rPr>
            <w:noProof/>
            <w:webHidden/>
          </w:rPr>
          <w:fldChar w:fldCharType="separate"/>
        </w:r>
        <w:r>
          <w:rPr>
            <w:noProof/>
            <w:webHidden/>
          </w:rPr>
          <w:t>4</w:t>
        </w:r>
        <w:r>
          <w:rPr>
            <w:noProof/>
            <w:webHidden/>
          </w:rPr>
          <w:fldChar w:fldCharType="end"/>
        </w:r>
      </w:hyperlink>
    </w:p>
    <w:p w14:paraId="34AC01F9" w14:textId="47B5713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77" w:history="1">
        <w:r w:rsidRPr="00C904CA">
          <w:rPr>
            <w:rStyle w:val="Hyperlink"/>
            <w:noProof/>
          </w:rPr>
          <w:t>2.1</w:t>
        </w:r>
        <w:r>
          <w:rPr>
            <w:rFonts w:eastAsiaTheme="minorEastAsia" w:cstheme="minorBidi"/>
            <w:b w:val="0"/>
            <w:bCs w:val="0"/>
            <w:noProof/>
            <w:color w:val="auto"/>
            <w:sz w:val="24"/>
            <w:szCs w:val="24"/>
            <w:lang w:eastAsia="en-GB"/>
          </w:rPr>
          <w:tab/>
        </w:r>
        <w:r w:rsidRPr="00C904CA">
          <w:rPr>
            <w:rStyle w:val="Hyperlink"/>
            <w:noProof/>
          </w:rPr>
          <w:t>Túra útvonalak digitális formátuma</w:t>
        </w:r>
        <w:r>
          <w:rPr>
            <w:noProof/>
            <w:webHidden/>
          </w:rPr>
          <w:tab/>
        </w:r>
        <w:r>
          <w:rPr>
            <w:noProof/>
            <w:webHidden/>
          </w:rPr>
          <w:fldChar w:fldCharType="begin"/>
        </w:r>
        <w:r>
          <w:rPr>
            <w:noProof/>
            <w:webHidden/>
          </w:rPr>
          <w:instrText xml:space="preserve"> PAGEREF _Toc166660477 \h </w:instrText>
        </w:r>
        <w:r>
          <w:rPr>
            <w:noProof/>
            <w:webHidden/>
          </w:rPr>
        </w:r>
        <w:r>
          <w:rPr>
            <w:noProof/>
            <w:webHidden/>
          </w:rPr>
          <w:fldChar w:fldCharType="separate"/>
        </w:r>
        <w:r>
          <w:rPr>
            <w:noProof/>
            <w:webHidden/>
          </w:rPr>
          <w:t>4</w:t>
        </w:r>
        <w:r>
          <w:rPr>
            <w:noProof/>
            <w:webHidden/>
          </w:rPr>
          <w:fldChar w:fldCharType="end"/>
        </w:r>
      </w:hyperlink>
    </w:p>
    <w:p w14:paraId="45D48FFD" w14:textId="1F940EC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8" w:history="1">
        <w:r w:rsidRPr="00C904CA">
          <w:rPr>
            <w:rStyle w:val="Hyperlink"/>
            <w:noProof/>
          </w:rPr>
          <w:t>2.1.1</w:t>
        </w:r>
        <w:r>
          <w:rPr>
            <w:rFonts w:eastAsiaTheme="minorEastAsia" w:cstheme="minorBidi"/>
            <w:noProof/>
            <w:color w:val="auto"/>
            <w:sz w:val="24"/>
            <w:szCs w:val="24"/>
            <w:lang w:eastAsia="en-GB"/>
          </w:rPr>
          <w:tab/>
        </w:r>
        <w:r w:rsidRPr="00C904CA">
          <w:rPr>
            <w:rStyle w:val="Hyperlink"/>
            <w:noProof/>
          </w:rPr>
          <w:t>GPX (GPS Exchange Format)</w:t>
        </w:r>
        <w:r>
          <w:rPr>
            <w:noProof/>
            <w:webHidden/>
          </w:rPr>
          <w:tab/>
        </w:r>
        <w:r>
          <w:rPr>
            <w:noProof/>
            <w:webHidden/>
          </w:rPr>
          <w:fldChar w:fldCharType="begin"/>
        </w:r>
        <w:r>
          <w:rPr>
            <w:noProof/>
            <w:webHidden/>
          </w:rPr>
          <w:instrText xml:space="preserve"> PAGEREF _Toc166660478 \h </w:instrText>
        </w:r>
        <w:r>
          <w:rPr>
            <w:noProof/>
            <w:webHidden/>
          </w:rPr>
        </w:r>
        <w:r>
          <w:rPr>
            <w:noProof/>
            <w:webHidden/>
          </w:rPr>
          <w:fldChar w:fldCharType="separate"/>
        </w:r>
        <w:r>
          <w:rPr>
            <w:noProof/>
            <w:webHidden/>
          </w:rPr>
          <w:t>4</w:t>
        </w:r>
        <w:r>
          <w:rPr>
            <w:noProof/>
            <w:webHidden/>
          </w:rPr>
          <w:fldChar w:fldCharType="end"/>
        </w:r>
      </w:hyperlink>
    </w:p>
    <w:p w14:paraId="06A4B149" w14:textId="36A1F9A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9" w:history="1">
        <w:r w:rsidRPr="00C904CA">
          <w:rPr>
            <w:rStyle w:val="Hyperlink"/>
            <w:noProof/>
          </w:rPr>
          <w:t>2.1.2</w:t>
        </w:r>
        <w:r>
          <w:rPr>
            <w:rFonts w:eastAsiaTheme="minorEastAsia" w:cstheme="minorBidi"/>
            <w:noProof/>
            <w:color w:val="auto"/>
            <w:sz w:val="24"/>
            <w:szCs w:val="24"/>
            <w:lang w:eastAsia="en-GB"/>
          </w:rPr>
          <w:tab/>
        </w:r>
        <w:r w:rsidRPr="00C904CA">
          <w:rPr>
            <w:rStyle w:val="Hyperlink"/>
            <w:noProof/>
          </w:rPr>
          <w:t>KML (Keyhole Markup Language)</w:t>
        </w:r>
        <w:r>
          <w:rPr>
            <w:noProof/>
            <w:webHidden/>
          </w:rPr>
          <w:tab/>
        </w:r>
        <w:r>
          <w:rPr>
            <w:noProof/>
            <w:webHidden/>
          </w:rPr>
          <w:fldChar w:fldCharType="begin"/>
        </w:r>
        <w:r>
          <w:rPr>
            <w:noProof/>
            <w:webHidden/>
          </w:rPr>
          <w:instrText xml:space="preserve"> PAGEREF _Toc166660479 \h </w:instrText>
        </w:r>
        <w:r>
          <w:rPr>
            <w:noProof/>
            <w:webHidden/>
          </w:rPr>
        </w:r>
        <w:r>
          <w:rPr>
            <w:noProof/>
            <w:webHidden/>
          </w:rPr>
          <w:fldChar w:fldCharType="separate"/>
        </w:r>
        <w:r>
          <w:rPr>
            <w:noProof/>
            <w:webHidden/>
          </w:rPr>
          <w:t>4</w:t>
        </w:r>
        <w:r>
          <w:rPr>
            <w:noProof/>
            <w:webHidden/>
          </w:rPr>
          <w:fldChar w:fldCharType="end"/>
        </w:r>
      </w:hyperlink>
    </w:p>
    <w:p w14:paraId="7731DEDC" w14:textId="38B6E31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0" w:history="1">
        <w:r w:rsidRPr="00C904CA">
          <w:rPr>
            <w:rStyle w:val="Hyperlink"/>
            <w:noProof/>
          </w:rPr>
          <w:t>2.1.3</w:t>
        </w:r>
        <w:r>
          <w:rPr>
            <w:rFonts w:eastAsiaTheme="minorEastAsia" w:cstheme="minorBidi"/>
            <w:noProof/>
            <w:color w:val="auto"/>
            <w:sz w:val="24"/>
            <w:szCs w:val="24"/>
            <w:lang w:eastAsia="en-GB"/>
          </w:rPr>
          <w:tab/>
        </w:r>
        <w:r w:rsidRPr="00C904CA">
          <w:rPr>
            <w:rStyle w:val="Hyperlink"/>
            <w:noProof/>
          </w:rPr>
          <w:t>TCX (Training Center XML)</w:t>
        </w:r>
        <w:r>
          <w:rPr>
            <w:noProof/>
            <w:webHidden/>
          </w:rPr>
          <w:tab/>
        </w:r>
        <w:r>
          <w:rPr>
            <w:noProof/>
            <w:webHidden/>
          </w:rPr>
          <w:fldChar w:fldCharType="begin"/>
        </w:r>
        <w:r>
          <w:rPr>
            <w:noProof/>
            <w:webHidden/>
          </w:rPr>
          <w:instrText xml:space="preserve"> PAGEREF _Toc166660480 \h </w:instrText>
        </w:r>
        <w:r>
          <w:rPr>
            <w:noProof/>
            <w:webHidden/>
          </w:rPr>
        </w:r>
        <w:r>
          <w:rPr>
            <w:noProof/>
            <w:webHidden/>
          </w:rPr>
          <w:fldChar w:fldCharType="separate"/>
        </w:r>
        <w:r>
          <w:rPr>
            <w:noProof/>
            <w:webHidden/>
          </w:rPr>
          <w:t>4</w:t>
        </w:r>
        <w:r>
          <w:rPr>
            <w:noProof/>
            <w:webHidden/>
          </w:rPr>
          <w:fldChar w:fldCharType="end"/>
        </w:r>
      </w:hyperlink>
    </w:p>
    <w:p w14:paraId="4F3F979B" w14:textId="72DC019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1" w:history="1">
        <w:r w:rsidRPr="00C904CA">
          <w:rPr>
            <w:rStyle w:val="Hyperlink"/>
            <w:noProof/>
          </w:rPr>
          <w:t>2.1.4</w:t>
        </w:r>
        <w:r>
          <w:rPr>
            <w:rFonts w:eastAsiaTheme="minorEastAsia" w:cstheme="minorBidi"/>
            <w:noProof/>
            <w:color w:val="auto"/>
            <w:sz w:val="24"/>
            <w:szCs w:val="24"/>
            <w:lang w:eastAsia="en-GB"/>
          </w:rPr>
          <w:tab/>
        </w:r>
        <w:r w:rsidRPr="00C904CA">
          <w:rPr>
            <w:rStyle w:val="Hyperlink"/>
            <w:noProof/>
          </w:rPr>
          <w:t>FIT (Flexible and Interoperable Data Transfer)</w:t>
        </w:r>
        <w:r>
          <w:rPr>
            <w:noProof/>
            <w:webHidden/>
          </w:rPr>
          <w:tab/>
        </w:r>
        <w:r>
          <w:rPr>
            <w:noProof/>
            <w:webHidden/>
          </w:rPr>
          <w:fldChar w:fldCharType="begin"/>
        </w:r>
        <w:r>
          <w:rPr>
            <w:noProof/>
            <w:webHidden/>
          </w:rPr>
          <w:instrText xml:space="preserve"> PAGEREF _Toc166660481 \h </w:instrText>
        </w:r>
        <w:r>
          <w:rPr>
            <w:noProof/>
            <w:webHidden/>
          </w:rPr>
        </w:r>
        <w:r>
          <w:rPr>
            <w:noProof/>
            <w:webHidden/>
          </w:rPr>
          <w:fldChar w:fldCharType="separate"/>
        </w:r>
        <w:r>
          <w:rPr>
            <w:noProof/>
            <w:webHidden/>
          </w:rPr>
          <w:t>4</w:t>
        </w:r>
        <w:r>
          <w:rPr>
            <w:noProof/>
            <w:webHidden/>
          </w:rPr>
          <w:fldChar w:fldCharType="end"/>
        </w:r>
      </w:hyperlink>
    </w:p>
    <w:p w14:paraId="55A7EE8C" w14:textId="7C06B62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2" w:history="1">
        <w:r w:rsidRPr="00C904CA">
          <w:rPr>
            <w:rStyle w:val="Hyperlink"/>
            <w:noProof/>
          </w:rPr>
          <w:t>2.1.5</w:t>
        </w:r>
        <w:r>
          <w:rPr>
            <w:rFonts w:eastAsiaTheme="minorEastAsia" w:cstheme="minorBidi"/>
            <w:noProof/>
            <w:color w:val="auto"/>
            <w:sz w:val="24"/>
            <w:szCs w:val="24"/>
            <w:lang w:eastAsia="en-GB"/>
          </w:rPr>
          <w:tab/>
        </w:r>
        <w:r w:rsidRPr="00C904CA">
          <w:rPr>
            <w:rStyle w:val="Hyperlink"/>
            <w:noProof/>
          </w:rPr>
          <w:t>Összegzés</w:t>
        </w:r>
        <w:r>
          <w:rPr>
            <w:noProof/>
            <w:webHidden/>
          </w:rPr>
          <w:tab/>
        </w:r>
        <w:r>
          <w:rPr>
            <w:noProof/>
            <w:webHidden/>
          </w:rPr>
          <w:fldChar w:fldCharType="begin"/>
        </w:r>
        <w:r>
          <w:rPr>
            <w:noProof/>
            <w:webHidden/>
          </w:rPr>
          <w:instrText xml:space="preserve"> PAGEREF _Toc166660482 \h </w:instrText>
        </w:r>
        <w:r>
          <w:rPr>
            <w:noProof/>
            <w:webHidden/>
          </w:rPr>
        </w:r>
        <w:r>
          <w:rPr>
            <w:noProof/>
            <w:webHidden/>
          </w:rPr>
          <w:fldChar w:fldCharType="separate"/>
        </w:r>
        <w:r>
          <w:rPr>
            <w:noProof/>
            <w:webHidden/>
          </w:rPr>
          <w:t>4</w:t>
        </w:r>
        <w:r>
          <w:rPr>
            <w:noProof/>
            <w:webHidden/>
          </w:rPr>
          <w:fldChar w:fldCharType="end"/>
        </w:r>
      </w:hyperlink>
    </w:p>
    <w:p w14:paraId="26775783" w14:textId="2F00725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3" w:history="1">
        <w:r w:rsidRPr="00C904CA">
          <w:rPr>
            <w:rStyle w:val="Hyperlink"/>
            <w:noProof/>
          </w:rPr>
          <w:t>2.2</w:t>
        </w:r>
        <w:r>
          <w:rPr>
            <w:rFonts w:eastAsiaTheme="minorEastAsia" w:cstheme="minorBidi"/>
            <w:b w:val="0"/>
            <w:bCs w:val="0"/>
            <w:noProof/>
            <w:color w:val="auto"/>
            <w:sz w:val="24"/>
            <w:szCs w:val="24"/>
            <w:lang w:eastAsia="en-GB"/>
          </w:rPr>
          <w:tab/>
        </w:r>
        <w:r w:rsidRPr="00C904CA">
          <w:rPr>
            <w:rStyle w:val="Hyperlink"/>
            <w:noProof/>
          </w:rPr>
          <w:t>Hagyományos túraidő-becslési módszerek</w:t>
        </w:r>
        <w:r>
          <w:rPr>
            <w:noProof/>
            <w:webHidden/>
          </w:rPr>
          <w:tab/>
        </w:r>
        <w:r>
          <w:rPr>
            <w:noProof/>
            <w:webHidden/>
          </w:rPr>
          <w:fldChar w:fldCharType="begin"/>
        </w:r>
        <w:r>
          <w:rPr>
            <w:noProof/>
            <w:webHidden/>
          </w:rPr>
          <w:instrText xml:space="preserve"> PAGEREF _Toc166660483 \h </w:instrText>
        </w:r>
        <w:r>
          <w:rPr>
            <w:noProof/>
            <w:webHidden/>
          </w:rPr>
        </w:r>
        <w:r>
          <w:rPr>
            <w:noProof/>
            <w:webHidden/>
          </w:rPr>
          <w:fldChar w:fldCharType="separate"/>
        </w:r>
        <w:r>
          <w:rPr>
            <w:noProof/>
            <w:webHidden/>
          </w:rPr>
          <w:t>5</w:t>
        </w:r>
        <w:r>
          <w:rPr>
            <w:noProof/>
            <w:webHidden/>
          </w:rPr>
          <w:fldChar w:fldCharType="end"/>
        </w:r>
      </w:hyperlink>
    </w:p>
    <w:p w14:paraId="4B651096" w14:textId="4994212F"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4" w:history="1">
        <w:r w:rsidRPr="00C904CA">
          <w:rPr>
            <w:rStyle w:val="Hyperlink"/>
            <w:noProof/>
          </w:rPr>
          <w:t>2.2.1</w:t>
        </w:r>
        <w:r>
          <w:rPr>
            <w:rFonts w:eastAsiaTheme="minorEastAsia" w:cstheme="minorBidi"/>
            <w:noProof/>
            <w:color w:val="auto"/>
            <w:sz w:val="24"/>
            <w:szCs w:val="24"/>
            <w:lang w:eastAsia="en-GB"/>
          </w:rPr>
          <w:tab/>
        </w:r>
        <w:r w:rsidRPr="00C904CA">
          <w:rPr>
            <w:rStyle w:val="Hyperlink"/>
            <w:noProof/>
          </w:rPr>
          <w:t>Naismith szabálya</w:t>
        </w:r>
        <w:r>
          <w:rPr>
            <w:noProof/>
            <w:webHidden/>
          </w:rPr>
          <w:tab/>
        </w:r>
        <w:r>
          <w:rPr>
            <w:noProof/>
            <w:webHidden/>
          </w:rPr>
          <w:fldChar w:fldCharType="begin"/>
        </w:r>
        <w:r>
          <w:rPr>
            <w:noProof/>
            <w:webHidden/>
          </w:rPr>
          <w:instrText xml:space="preserve"> PAGEREF _Toc166660484 \h </w:instrText>
        </w:r>
        <w:r>
          <w:rPr>
            <w:noProof/>
            <w:webHidden/>
          </w:rPr>
        </w:r>
        <w:r>
          <w:rPr>
            <w:noProof/>
            <w:webHidden/>
          </w:rPr>
          <w:fldChar w:fldCharType="separate"/>
        </w:r>
        <w:r>
          <w:rPr>
            <w:noProof/>
            <w:webHidden/>
          </w:rPr>
          <w:t>5</w:t>
        </w:r>
        <w:r>
          <w:rPr>
            <w:noProof/>
            <w:webHidden/>
          </w:rPr>
          <w:fldChar w:fldCharType="end"/>
        </w:r>
      </w:hyperlink>
    </w:p>
    <w:p w14:paraId="7F3A15B7" w14:textId="0BD4B575"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5" w:history="1">
        <w:r w:rsidRPr="00C904CA">
          <w:rPr>
            <w:rStyle w:val="Hyperlink"/>
            <w:noProof/>
            <w:lang w:eastAsia="en-GB"/>
          </w:rPr>
          <w:t>2.2.2</w:t>
        </w:r>
        <w:r>
          <w:rPr>
            <w:rFonts w:eastAsiaTheme="minorEastAsia" w:cstheme="minorBidi"/>
            <w:noProof/>
            <w:color w:val="auto"/>
            <w:sz w:val="24"/>
            <w:szCs w:val="24"/>
            <w:lang w:eastAsia="en-GB"/>
          </w:rPr>
          <w:tab/>
        </w:r>
        <w:r w:rsidRPr="00C904CA">
          <w:rPr>
            <w:rStyle w:val="Hyperlink"/>
            <w:noProof/>
            <w:lang w:eastAsia="en-GB"/>
          </w:rPr>
          <w:t>Tobler függvény</w:t>
        </w:r>
        <w:r>
          <w:rPr>
            <w:noProof/>
            <w:webHidden/>
          </w:rPr>
          <w:tab/>
        </w:r>
        <w:r>
          <w:rPr>
            <w:noProof/>
            <w:webHidden/>
          </w:rPr>
          <w:fldChar w:fldCharType="begin"/>
        </w:r>
        <w:r>
          <w:rPr>
            <w:noProof/>
            <w:webHidden/>
          </w:rPr>
          <w:instrText xml:space="preserve"> PAGEREF _Toc166660485 \h </w:instrText>
        </w:r>
        <w:r>
          <w:rPr>
            <w:noProof/>
            <w:webHidden/>
          </w:rPr>
        </w:r>
        <w:r>
          <w:rPr>
            <w:noProof/>
            <w:webHidden/>
          </w:rPr>
          <w:fldChar w:fldCharType="separate"/>
        </w:r>
        <w:r>
          <w:rPr>
            <w:noProof/>
            <w:webHidden/>
          </w:rPr>
          <w:t>5</w:t>
        </w:r>
        <w:r>
          <w:rPr>
            <w:noProof/>
            <w:webHidden/>
          </w:rPr>
          <w:fldChar w:fldCharType="end"/>
        </w:r>
      </w:hyperlink>
    </w:p>
    <w:p w14:paraId="72601BC4" w14:textId="394A0D3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6" w:history="1">
        <w:r w:rsidRPr="00C904CA">
          <w:rPr>
            <w:rStyle w:val="Hyperlink"/>
            <w:noProof/>
          </w:rPr>
          <w:t>2.2.3</w:t>
        </w:r>
        <w:r>
          <w:rPr>
            <w:rFonts w:eastAsiaTheme="minorEastAsia" w:cstheme="minorBidi"/>
            <w:noProof/>
            <w:color w:val="auto"/>
            <w:sz w:val="24"/>
            <w:szCs w:val="24"/>
            <w:lang w:eastAsia="en-GB"/>
          </w:rPr>
          <w:tab/>
        </w:r>
        <w:r w:rsidRPr="00C904CA">
          <w:rPr>
            <w:rStyle w:val="Hyperlink"/>
            <w:noProof/>
          </w:rPr>
          <w:t>Book Time formula</w:t>
        </w:r>
        <w:r>
          <w:rPr>
            <w:noProof/>
            <w:webHidden/>
          </w:rPr>
          <w:tab/>
        </w:r>
        <w:r>
          <w:rPr>
            <w:noProof/>
            <w:webHidden/>
          </w:rPr>
          <w:fldChar w:fldCharType="begin"/>
        </w:r>
        <w:r>
          <w:rPr>
            <w:noProof/>
            <w:webHidden/>
          </w:rPr>
          <w:instrText xml:space="preserve"> PAGEREF _Toc166660486 \h </w:instrText>
        </w:r>
        <w:r>
          <w:rPr>
            <w:noProof/>
            <w:webHidden/>
          </w:rPr>
        </w:r>
        <w:r>
          <w:rPr>
            <w:noProof/>
            <w:webHidden/>
          </w:rPr>
          <w:fldChar w:fldCharType="separate"/>
        </w:r>
        <w:r>
          <w:rPr>
            <w:noProof/>
            <w:webHidden/>
          </w:rPr>
          <w:t>6</w:t>
        </w:r>
        <w:r>
          <w:rPr>
            <w:noProof/>
            <w:webHidden/>
          </w:rPr>
          <w:fldChar w:fldCharType="end"/>
        </w:r>
      </w:hyperlink>
    </w:p>
    <w:p w14:paraId="6C162C01" w14:textId="695B1FE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7" w:history="1">
        <w:r w:rsidRPr="00C904CA">
          <w:rPr>
            <w:rStyle w:val="Hyperlink"/>
            <w:noProof/>
            <w:lang w:eastAsia="en-GB"/>
          </w:rPr>
          <w:t>2.2.4</w:t>
        </w:r>
        <w:r>
          <w:rPr>
            <w:rFonts w:eastAsiaTheme="minorEastAsia" w:cstheme="minorBidi"/>
            <w:noProof/>
            <w:color w:val="auto"/>
            <w:sz w:val="24"/>
            <w:szCs w:val="24"/>
            <w:lang w:eastAsia="en-GB"/>
          </w:rPr>
          <w:tab/>
        </w:r>
        <w:r w:rsidRPr="00C904CA">
          <w:rPr>
            <w:rStyle w:val="Hyperlink"/>
            <w:noProof/>
            <w:lang w:eastAsia="en-GB"/>
          </w:rPr>
          <w:t>Munter módszer</w:t>
        </w:r>
        <w:r>
          <w:rPr>
            <w:noProof/>
            <w:webHidden/>
          </w:rPr>
          <w:tab/>
        </w:r>
        <w:r>
          <w:rPr>
            <w:noProof/>
            <w:webHidden/>
          </w:rPr>
          <w:fldChar w:fldCharType="begin"/>
        </w:r>
        <w:r>
          <w:rPr>
            <w:noProof/>
            <w:webHidden/>
          </w:rPr>
          <w:instrText xml:space="preserve"> PAGEREF _Toc166660487 \h </w:instrText>
        </w:r>
        <w:r>
          <w:rPr>
            <w:noProof/>
            <w:webHidden/>
          </w:rPr>
        </w:r>
        <w:r>
          <w:rPr>
            <w:noProof/>
            <w:webHidden/>
          </w:rPr>
          <w:fldChar w:fldCharType="separate"/>
        </w:r>
        <w:r>
          <w:rPr>
            <w:noProof/>
            <w:webHidden/>
          </w:rPr>
          <w:t>6</w:t>
        </w:r>
        <w:r>
          <w:rPr>
            <w:noProof/>
            <w:webHidden/>
          </w:rPr>
          <w:fldChar w:fldCharType="end"/>
        </w:r>
      </w:hyperlink>
    </w:p>
    <w:p w14:paraId="29A321AB" w14:textId="0B82E92C"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8" w:history="1">
        <w:r w:rsidRPr="00C904CA">
          <w:rPr>
            <w:rStyle w:val="Hyperlink"/>
            <w:noProof/>
          </w:rPr>
          <w:t>2.3</w:t>
        </w:r>
        <w:r>
          <w:rPr>
            <w:rFonts w:eastAsiaTheme="minorEastAsia" w:cstheme="minorBidi"/>
            <w:b w:val="0"/>
            <w:bCs w:val="0"/>
            <w:noProof/>
            <w:color w:val="auto"/>
            <w:sz w:val="24"/>
            <w:szCs w:val="24"/>
            <w:lang w:eastAsia="en-GB"/>
          </w:rPr>
          <w:tab/>
        </w:r>
        <w:r w:rsidRPr="00C904CA">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_Toc166660488 \h </w:instrText>
        </w:r>
        <w:r>
          <w:rPr>
            <w:noProof/>
            <w:webHidden/>
          </w:rPr>
        </w:r>
        <w:r>
          <w:rPr>
            <w:noProof/>
            <w:webHidden/>
          </w:rPr>
          <w:fldChar w:fldCharType="separate"/>
        </w:r>
        <w:r>
          <w:rPr>
            <w:noProof/>
            <w:webHidden/>
          </w:rPr>
          <w:t>7</w:t>
        </w:r>
        <w:r>
          <w:rPr>
            <w:noProof/>
            <w:webHidden/>
          </w:rPr>
          <w:fldChar w:fldCharType="end"/>
        </w:r>
      </w:hyperlink>
    </w:p>
    <w:p w14:paraId="724F67F9" w14:textId="1623125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9" w:history="1">
        <w:r w:rsidRPr="00C904CA">
          <w:rPr>
            <w:rStyle w:val="Hyperlink"/>
            <w:noProof/>
          </w:rPr>
          <w:t>2.3.1</w:t>
        </w:r>
        <w:r>
          <w:rPr>
            <w:rFonts w:eastAsiaTheme="minorEastAsia" w:cstheme="minorBidi"/>
            <w:noProof/>
            <w:color w:val="auto"/>
            <w:sz w:val="24"/>
            <w:szCs w:val="24"/>
            <w:lang w:eastAsia="en-GB"/>
          </w:rPr>
          <w:tab/>
        </w:r>
        <w:r w:rsidRPr="00C904CA">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_Toc166660489 \h </w:instrText>
        </w:r>
        <w:r>
          <w:rPr>
            <w:noProof/>
            <w:webHidden/>
          </w:rPr>
        </w:r>
        <w:r>
          <w:rPr>
            <w:noProof/>
            <w:webHidden/>
          </w:rPr>
          <w:fldChar w:fldCharType="separate"/>
        </w:r>
        <w:r>
          <w:rPr>
            <w:noProof/>
            <w:webHidden/>
          </w:rPr>
          <w:t>7</w:t>
        </w:r>
        <w:r>
          <w:rPr>
            <w:noProof/>
            <w:webHidden/>
          </w:rPr>
          <w:fldChar w:fldCharType="end"/>
        </w:r>
      </w:hyperlink>
    </w:p>
    <w:p w14:paraId="6B54A6E7" w14:textId="4D33A63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0" w:history="1">
        <w:r w:rsidRPr="00C904CA">
          <w:rPr>
            <w:rStyle w:val="Hyperlink"/>
            <w:noProof/>
          </w:rPr>
          <w:t>2.3.2</w:t>
        </w:r>
        <w:r>
          <w:rPr>
            <w:rFonts w:eastAsiaTheme="minorEastAsia" w:cstheme="minorBidi"/>
            <w:noProof/>
            <w:color w:val="auto"/>
            <w:sz w:val="24"/>
            <w:szCs w:val="24"/>
            <w:lang w:eastAsia="en-GB"/>
          </w:rPr>
          <w:tab/>
        </w:r>
        <w:r w:rsidRPr="00C904CA">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_Toc166660490 \h </w:instrText>
        </w:r>
        <w:r>
          <w:rPr>
            <w:noProof/>
            <w:webHidden/>
          </w:rPr>
        </w:r>
        <w:r>
          <w:rPr>
            <w:noProof/>
            <w:webHidden/>
          </w:rPr>
          <w:fldChar w:fldCharType="separate"/>
        </w:r>
        <w:r>
          <w:rPr>
            <w:noProof/>
            <w:webHidden/>
          </w:rPr>
          <w:t>8</w:t>
        </w:r>
        <w:r>
          <w:rPr>
            <w:noProof/>
            <w:webHidden/>
          </w:rPr>
          <w:fldChar w:fldCharType="end"/>
        </w:r>
      </w:hyperlink>
    </w:p>
    <w:p w14:paraId="2993D7E4" w14:textId="3CAD88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1" w:history="1">
        <w:r w:rsidRPr="00C904CA">
          <w:rPr>
            <w:rStyle w:val="Hyperlink"/>
            <w:noProof/>
          </w:rPr>
          <w:t>2.3.3</w:t>
        </w:r>
        <w:r>
          <w:rPr>
            <w:rFonts w:eastAsiaTheme="minorEastAsia" w:cstheme="minorBidi"/>
            <w:noProof/>
            <w:color w:val="auto"/>
            <w:sz w:val="24"/>
            <w:szCs w:val="24"/>
            <w:lang w:eastAsia="en-GB"/>
          </w:rPr>
          <w:tab/>
        </w:r>
        <w:r w:rsidRPr="00C904CA">
          <w:rPr>
            <w:rStyle w:val="Hyperlink"/>
            <w:noProof/>
          </w:rPr>
          <w:t>Random Forest algoritmus</w:t>
        </w:r>
        <w:r>
          <w:rPr>
            <w:noProof/>
            <w:webHidden/>
          </w:rPr>
          <w:tab/>
        </w:r>
        <w:r>
          <w:rPr>
            <w:noProof/>
            <w:webHidden/>
          </w:rPr>
          <w:fldChar w:fldCharType="begin"/>
        </w:r>
        <w:r>
          <w:rPr>
            <w:noProof/>
            <w:webHidden/>
          </w:rPr>
          <w:instrText xml:space="preserve"> PAGEREF _Toc166660491 \h </w:instrText>
        </w:r>
        <w:r>
          <w:rPr>
            <w:noProof/>
            <w:webHidden/>
          </w:rPr>
        </w:r>
        <w:r>
          <w:rPr>
            <w:noProof/>
            <w:webHidden/>
          </w:rPr>
          <w:fldChar w:fldCharType="separate"/>
        </w:r>
        <w:r>
          <w:rPr>
            <w:noProof/>
            <w:webHidden/>
          </w:rPr>
          <w:t>8</w:t>
        </w:r>
        <w:r>
          <w:rPr>
            <w:noProof/>
            <w:webHidden/>
          </w:rPr>
          <w:fldChar w:fldCharType="end"/>
        </w:r>
      </w:hyperlink>
    </w:p>
    <w:p w14:paraId="27CE15EE" w14:textId="0C2A8C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2" w:history="1">
        <w:r w:rsidRPr="00C904CA">
          <w:rPr>
            <w:rStyle w:val="Hyperlink"/>
            <w:noProof/>
          </w:rPr>
          <w:t>2.3.4</w:t>
        </w:r>
        <w:r>
          <w:rPr>
            <w:rFonts w:eastAsiaTheme="minorEastAsia" w:cstheme="minorBidi"/>
            <w:noProof/>
            <w:color w:val="auto"/>
            <w:sz w:val="24"/>
            <w:szCs w:val="24"/>
            <w:lang w:eastAsia="en-GB"/>
          </w:rPr>
          <w:tab/>
        </w:r>
        <w:r w:rsidRPr="00C904CA">
          <w:rPr>
            <w:rStyle w:val="Hyperlink"/>
            <w:noProof/>
          </w:rPr>
          <w:t>XGBoost algoritmus</w:t>
        </w:r>
        <w:r>
          <w:rPr>
            <w:noProof/>
            <w:webHidden/>
          </w:rPr>
          <w:tab/>
        </w:r>
        <w:r>
          <w:rPr>
            <w:noProof/>
            <w:webHidden/>
          </w:rPr>
          <w:fldChar w:fldCharType="begin"/>
        </w:r>
        <w:r>
          <w:rPr>
            <w:noProof/>
            <w:webHidden/>
          </w:rPr>
          <w:instrText xml:space="preserve"> PAGEREF _Toc166660492 \h </w:instrText>
        </w:r>
        <w:r>
          <w:rPr>
            <w:noProof/>
            <w:webHidden/>
          </w:rPr>
        </w:r>
        <w:r>
          <w:rPr>
            <w:noProof/>
            <w:webHidden/>
          </w:rPr>
          <w:fldChar w:fldCharType="separate"/>
        </w:r>
        <w:r>
          <w:rPr>
            <w:noProof/>
            <w:webHidden/>
          </w:rPr>
          <w:t>9</w:t>
        </w:r>
        <w:r>
          <w:rPr>
            <w:noProof/>
            <w:webHidden/>
          </w:rPr>
          <w:fldChar w:fldCharType="end"/>
        </w:r>
      </w:hyperlink>
    </w:p>
    <w:p w14:paraId="282C059B" w14:textId="0BE0BFD8"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3" w:history="1">
        <w:r w:rsidRPr="00C904CA">
          <w:rPr>
            <w:rStyle w:val="Hyperlink"/>
            <w:noProof/>
          </w:rPr>
          <w:t>2.3.5</w:t>
        </w:r>
        <w:r>
          <w:rPr>
            <w:rFonts w:eastAsiaTheme="minorEastAsia" w:cstheme="minorBidi"/>
            <w:noProof/>
            <w:color w:val="auto"/>
            <w:sz w:val="24"/>
            <w:szCs w:val="24"/>
            <w:lang w:eastAsia="en-GB"/>
          </w:rPr>
          <w:tab/>
        </w:r>
        <w:r w:rsidRPr="00C904CA">
          <w:rPr>
            <w:rStyle w:val="Hyperlink"/>
            <w:noProof/>
          </w:rPr>
          <w:t>Recurrent Neural Networks (RNN)</w:t>
        </w:r>
        <w:r>
          <w:rPr>
            <w:noProof/>
            <w:webHidden/>
          </w:rPr>
          <w:tab/>
        </w:r>
        <w:r>
          <w:rPr>
            <w:noProof/>
            <w:webHidden/>
          </w:rPr>
          <w:fldChar w:fldCharType="begin"/>
        </w:r>
        <w:r>
          <w:rPr>
            <w:noProof/>
            <w:webHidden/>
          </w:rPr>
          <w:instrText xml:space="preserve"> PAGEREF _Toc166660493 \h </w:instrText>
        </w:r>
        <w:r>
          <w:rPr>
            <w:noProof/>
            <w:webHidden/>
          </w:rPr>
        </w:r>
        <w:r>
          <w:rPr>
            <w:noProof/>
            <w:webHidden/>
          </w:rPr>
          <w:fldChar w:fldCharType="separate"/>
        </w:r>
        <w:r>
          <w:rPr>
            <w:noProof/>
            <w:webHidden/>
          </w:rPr>
          <w:t>10</w:t>
        </w:r>
        <w:r>
          <w:rPr>
            <w:noProof/>
            <w:webHidden/>
          </w:rPr>
          <w:fldChar w:fldCharType="end"/>
        </w:r>
      </w:hyperlink>
    </w:p>
    <w:p w14:paraId="3BDFE35A" w14:textId="3D70FF8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4" w:history="1">
        <w:r w:rsidRPr="00C904CA">
          <w:rPr>
            <w:rStyle w:val="Hyperlink"/>
            <w:noProof/>
          </w:rPr>
          <w:t>2.3.6</w:t>
        </w:r>
        <w:r>
          <w:rPr>
            <w:rFonts w:eastAsiaTheme="minorEastAsia" w:cstheme="minorBidi"/>
            <w:noProof/>
            <w:color w:val="auto"/>
            <w:sz w:val="24"/>
            <w:szCs w:val="24"/>
            <w:lang w:eastAsia="en-GB"/>
          </w:rPr>
          <w:tab/>
        </w:r>
        <w:r w:rsidRPr="00C904CA">
          <w:rPr>
            <w:rStyle w:val="Hyperlink"/>
            <w:noProof/>
          </w:rPr>
          <w:t>Long Short-Term Memory (LSTM)</w:t>
        </w:r>
        <w:r>
          <w:rPr>
            <w:noProof/>
            <w:webHidden/>
          </w:rPr>
          <w:tab/>
        </w:r>
        <w:r>
          <w:rPr>
            <w:noProof/>
            <w:webHidden/>
          </w:rPr>
          <w:fldChar w:fldCharType="begin"/>
        </w:r>
        <w:r>
          <w:rPr>
            <w:noProof/>
            <w:webHidden/>
          </w:rPr>
          <w:instrText xml:space="preserve"> PAGEREF _Toc166660494 \h </w:instrText>
        </w:r>
        <w:r>
          <w:rPr>
            <w:noProof/>
            <w:webHidden/>
          </w:rPr>
        </w:r>
        <w:r>
          <w:rPr>
            <w:noProof/>
            <w:webHidden/>
          </w:rPr>
          <w:fldChar w:fldCharType="separate"/>
        </w:r>
        <w:r>
          <w:rPr>
            <w:noProof/>
            <w:webHidden/>
          </w:rPr>
          <w:t>10</w:t>
        </w:r>
        <w:r>
          <w:rPr>
            <w:noProof/>
            <w:webHidden/>
          </w:rPr>
          <w:fldChar w:fldCharType="end"/>
        </w:r>
      </w:hyperlink>
    </w:p>
    <w:p w14:paraId="1721B795" w14:textId="4DD4FD3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5" w:history="1">
        <w:r w:rsidRPr="00C904CA">
          <w:rPr>
            <w:rStyle w:val="Hyperlink"/>
            <w:noProof/>
          </w:rPr>
          <w:t>2.4</w:t>
        </w:r>
        <w:r>
          <w:rPr>
            <w:rFonts w:eastAsiaTheme="minorEastAsia" w:cstheme="minorBidi"/>
            <w:b w:val="0"/>
            <w:bCs w:val="0"/>
            <w:noProof/>
            <w:color w:val="auto"/>
            <w:sz w:val="24"/>
            <w:szCs w:val="24"/>
            <w:lang w:eastAsia="en-GB"/>
          </w:rPr>
          <w:tab/>
        </w:r>
        <w:r w:rsidRPr="00C904CA">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_Toc166660495 \h </w:instrText>
        </w:r>
        <w:r>
          <w:rPr>
            <w:noProof/>
            <w:webHidden/>
          </w:rPr>
        </w:r>
        <w:r>
          <w:rPr>
            <w:noProof/>
            <w:webHidden/>
          </w:rPr>
          <w:fldChar w:fldCharType="separate"/>
        </w:r>
        <w:r>
          <w:rPr>
            <w:noProof/>
            <w:webHidden/>
          </w:rPr>
          <w:t>11</w:t>
        </w:r>
        <w:r>
          <w:rPr>
            <w:noProof/>
            <w:webHidden/>
          </w:rPr>
          <w:fldChar w:fldCharType="end"/>
        </w:r>
      </w:hyperlink>
    </w:p>
    <w:p w14:paraId="038C9856" w14:textId="276504B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6" w:history="1">
        <w:r w:rsidRPr="00C904CA">
          <w:rPr>
            <w:rStyle w:val="Hyperlink"/>
            <w:noProof/>
          </w:rPr>
          <w:t>2.4.1</w:t>
        </w:r>
        <w:r>
          <w:rPr>
            <w:rFonts w:eastAsiaTheme="minorEastAsia" w:cstheme="minorBidi"/>
            <w:noProof/>
            <w:color w:val="auto"/>
            <w:sz w:val="24"/>
            <w:szCs w:val="24"/>
            <w:lang w:eastAsia="en-GB"/>
          </w:rPr>
          <w:tab/>
        </w:r>
        <w:r w:rsidRPr="00C904CA">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_Toc166660496 \h </w:instrText>
        </w:r>
        <w:r>
          <w:rPr>
            <w:noProof/>
            <w:webHidden/>
          </w:rPr>
        </w:r>
        <w:r>
          <w:rPr>
            <w:noProof/>
            <w:webHidden/>
          </w:rPr>
          <w:fldChar w:fldCharType="separate"/>
        </w:r>
        <w:r>
          <w:rPr>
            <w:noProof/>
            <w:webHidden/>
          </w:rPr>
          <w:t>11</w:t>
        </w:r>
        <w:r>
          <w:rPr>
            <w:noProof/>
            <w:webHidden/>
          </w:rPr>
          <w:fldChar w:fldCharType="end"/>
        </w:r>
      </w:hyperlink>
    </w:p>
    <w:p w14:paraId="43BCE07A" w14:textId="73FF77E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7" w:history="1">
        <w:r w:rsidRPr="00C904CA">
          <w:rPr>
            <w:rStyle w:val="Hyperlink"/>
            <w:noProof/>
          </w:rPr>
          <w:t>2.4.2</w:t>
        </w:r>
        <w:r>
          <w:rPr>
            <w:rFonts w:eastAsiaTheme="minorEastAsia" w:cstheme="minorBidi"/>
            <w:noProof/>
            <w:color w:val="auto"/>
            <w:sz w:val="24"/>
            <w:szCs w:val="24"/>
            <w:lang w:eastAsia="en-GB"/>
          </w:rPr>
          <w:tab/>
        </w:r>
        <w:r w:rsidRPr="00C904CA">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_Toc166660497 \h </w:instrText>
        </w:r>
        <w:r>
          <w:rPr>
            <w:noProof/>
            <w:webHidden/>
          </w:rPr>
        </w:r>
        <w:r>
          <w:rPr>
            <w:noProof/>
            <w:webHidden/>
          </w:rPr>
          <w:fldChar w:fldCharType="separate"/>
        </w:r>
        <w:r>
          <w:rPr>
            <w:noProof/>
            <w:webHidden/>
          </w:rPr>
          <w:t>11</w:t>
        </w:r>
        <w:r>
          <w:rPr>
            <w:noProof/>
            <w:webHidden/>
          </w:rPr>
          <w:fldChar w:fldCharType="end"/>
        </w:r>
      </w:hyperlink>
    </w:p>
    <w:p w14:paraId="3FFC7BDE" w14:textId="1FFF8E02"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8" w:history="1">
        <w:r w:rsidRPr="00C904CA">
          <w:rPr>
            <w:rStyle w:val="Hyperlink"/>
            <w:noProof/>
          </w:rPr>
          <w:t>2.5</w:t>
        </w:r>
        <w:r>
          <w:rPr>
            <w:rFonts w:eastAsiaTheme="minorEastAsia" w:cstheme="minorBidi"/>
            <w:b w:val="0"/>
            <w:bCs w:val="0"/>
            <w:noProof/>
            <w:color w:val="auto"/>
            <w:sz w:val="24"/>
            <w:szCs w:val="24"/>
            <w:lang w:eastAsia="en-GB"/>
          </w:rPr>
          <w:tab/>
        </w:r>
        <w:r w:rsidRPr="00C904CA">
          <w:rPr>
            <w:rStyle w:val="Hyperlink"/>
            <w:noProof/>
          </w:rPr>
          <w:t>Valós idejű adatfeldolgozás</w:t>
        </w:r>
        <w:r>
          <w:rPr>
            <w:noProof/>
            <w:webHidden/>
          </w:rPr>
          <w:tab/>
        </w:r>
        <w:r>
          <w:rPr>
            <w:noProof/>
            <w:webHidden/>
          </w:rPr>
          <w:fldChar w:fldCharType="begin"/>
        </w:r>
        <w:r>
          <w:rPr>
            <w:noProof/>
            <w:webHidden/>
          </w:rPr>
          <w:instrText xml:space="preserve"> PAGEREF _Toc166660498 \h </w:instrText>
        </w:r>
        <w:r>
          <w:rPr>
            <w:noProof/>
            <w:webHidden/>
          </w:rPr>
        </w:r>
        <w:r>
          <w:rPr>
            <w:noProof/>
            <w:webHidden/>
          </w:rPr>
          <w:fldChar w:fldCharType="separate"/>
        </w:r>
        <w:r>
          <w:rPr>
            <w:noProof/>
            <w:webHidden/>
          </w:rPr>
          <w:t>12</w:t>
        </w:r>
        <w:r>
          <w:rPr>
            <w:noProof/>
            <w:webHidden/>
          </w:rPr>
          <w:fldChar w:fldCharType="end"/>
        </w:r>
      </w:hyperlink>
    </w:p>
    <w:p w14:paraId="5428BB6E" w14:textId="58EB829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9" w:history="1">
        <w:r w:rsidRPr="00C904CA">
          <w:rPr>
            <w:rStyle w:val="Hyperlink"/>
            <w:noProof/>
          </w:rPr>
          <w:t>2.6</w:t>
        </w:r>
        <w:r>
          <w:rPr>
            <w:rFonts w:eastAsiaTheme="minorEastAsia" w:cstheme="minorBidi"/>
            <w:b w:val="0"/>
            <w:bCs w:val="0"/>
            <w:noProof/>
            <w:color w:val="auto"/>
            <w:sz w:val="24"/>
            <w:szCs w:val="24"/>
            <w:lang w:eastAsia="en-GB"/>
          </w:rPr>
          <w:tab/>
        </w:r>
        <w:r w:rsidRPr="00C904CA">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_Toc166660499 \h </w:instrText>
        </w:r>
        <w:r>
          <w:rPr>
            <w:noProof/>
            <w:webHidden/>
          </w:rPr>
        </w:r>
        <w:r>
          <w:rPr>
            <w:noProof/>
            <w:webHidden/>
          </w:rPr>
          <w:fldChar w:fldCharType="separate"/>
        </w:r>
        <w:r>
          <w:rPr>
            <w:noProof/>
            <w:webHidden/>
          </w:rPr>
          <w:t>12</w:t>
        </w:r>
        <w:r>
          <w:rPr>
            <w:noProof/>
            <w:webHidden/>
          </w:rPr>
          <w:fldChar w:fldCharType="end"/>
        </w:r>
      </w:hyperlink>
    </w:p>
    <w:p w14:paraId="39AB4540" w14:textId="45278FE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0" w:history="1">
        <w:r w:rsidRPr="00C904CA">
          <w:rPr>
            <w:rStyle w:val="Hyperlink"/>
            <w:noProof/>
          </w:rPr>
          <w:t>2.7</w:t>
        </w:r>
        <w:r>
          <w:rPr>
            <w:rFonts w:eastAsiaTheme="minorEastAsia" w:cstheme="minorBidi"/>
            <w:b w:val="0"/>
            <w:bCs w:val="0"/>
            <w:noProof/>
            <w:color w:val="auto"/>
            <w:sz w:val="24"/>
            <w:szCs w:val="24"/>
            <w:lang w:eastAsia="en-GB"/>
          </w:rPr>
          <w:tab/>
        </w:r>
        <w:r w:rsidRPr="00C904CA">
          <w:rPr>
            <w:rStyle w:val="Hyperlink"/>
            <w:noProof/>
          </w:rPr>
          <w:t>Adatvédelmi és etikai szempontok</w:t>
        </w:r>
        <w:r>
          <w:rPr>
            <w:noProof/>
            <w:webHidden/>
          </w:rPr>
          <w:tab/>
        </w:r>
        <w:r>
          <w:rPr>
            <w:noProof/>
            <w:webHidden/>
          </w:rPr>
          <w:fldChar w:fldCharType="begin"/>
        </w:r>
        <w:r>
          <w:rPr>
            <w:noProof/>
            <w:webHidden/>
          </w:rPr>
          <w:instrText xml:space="preserve"> PAGEREF _Toc166660500 \h </w:instrText>
        </w:r>
        <w:r>
          <w:rPr>
            <w:noProof/>
            <w:webHidden/>
          </w:rPr>
        </w:r>
        <w:r>
          <w:rPr>
            <w:noProof/>
            <w:webHidden/>
          </w:rPr>
          <w:fldChar w:fldCharType="separate"/>
        </w:r>
        <w:r>
          <w:rPr>
            <w:noProof/>
            <w:webHidden/>
          </w:rPr>
          <w:t>14</w:t>
        </w:r>
        <w:r>
          <w:rPr>
            <w:noProof/>
            <w:webHidden/>
          </w:rPr>
          <w:fldChar w:fldCharType="end"/>
        </w:r>
      </w:hyperlink>
    </w:p>
    <w:p w14:paraId="7A8C7D5E" w14:textId="291BD2D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1" w:history="1">
        <w:r w:rsidRPr="00C904CA">
          <w:rPr>
            <w:rStyle w:val="Hyperlink"/>
            <w:noProof/>
          </w:rPr>
          <w:t>2.7.1</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_Toc166660501 \h </w:instrText>
        </w:r>
        <w:r>
          <w:rPr>
            <w:noProof/>
            <w:webHidden/>
          </w:rPr>
        </w:r>
        <w:r>
          <w:rPr>
            <w:noProof/>
            <w:webHidden/>
          </w:rPr>
          <w:fldChar w:fldCharType="separate"/>
        </w:r>
        <w:r>
          <w:rPr>
            <w:noProof/>
            <w:webHidden/>
          </w:rPr>
          <w:t>14</w:t>
        </w:r>
        <w:r>
          <w:rPr>
            <w:noProof/>
            <w:webHidden/>
          </w:rPr>
          <w:fldChar w:fldCharType="end"/>
        </w:r>
      </w:hyperlink>
    </w:p>
    <w:p w14:paraId="7AB2662C" w14:textId="270A42F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2" w:history="1">
        <w:r w:rsidRPr="00C904CA">
          <w:rPr>
            <w:rStyle w:val="Hyperlink"/>
            <w:noProof/>
            <w:lang w:val="hu-HU"/>
          </w:rPr>
          <w:t>2.7.2</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_Toc166660502 \h </w:instrText>
        </w:r>
        <w:r>
          <w:rPr>
            <w:noProof/>
            <w:webHidden/>
          </w:rPr>
        </w:r>
        <w:r>
          <w:rPr>
            <w:noProof/>
            <w:webHidden/>
          </w:rPr>
          <w:fldChar w:fldCharType="separate"/>
        </w:r>
        <w:r>
          <w:rPr>
            <w:noProof/>
            <w:webHidden/>
          </w:rPr>
          <w:t>14</w:t>
        </w:r>
        <w:r>
          <w:rPr>
            <w:noProof/>
            <w:webHidden/>
          </w:rPr>
          <w:fldChar w:fldCharType="end"/>
        </w:r>
      </w:hyperlink>
    </w:p>
    <w:p w14:paraId="29069CE6" w14:textId="59C5B9F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3" w:history="1">
        <w:r w:rsidRPr="00C904CA">
          <w:rPr>
            <w:rStyle w:val="Hyperlink"/>
            <w:noProof/>
          </w:rPr>
          <w:t>2.7.3</w:t>
        </w:r>
        <w:r>
          <w:rPr>
            <w:rFonts w:eastAsiaTheme="minorEastAsia" w:cstheme="minorBidi"/>
            <w:noProof/>
            <w:color w:val="auto"/>
            <w:sz w:val="24"/>
            <w:szCs w:val="24"/>
            <w:lang w:eastAsia="en-GB"/>
          </w:rPr>
          <w:tab/>
        </w:r>
        <w:r w:rsidRPr="00C904CA">
          <w:rPr>
            <w:rStyle w:val="Hyperlink"/>
            <w:noProof/>
          </w:rPr>
          <w:t>Adatvédelmi szabályok betartása</w:t>
        </w:r>
        <w:r>
          <w:rPr>
            <w:noProof/>
            <w:webHidden/>
          </w:rPr>
          <w:tab/>
        </w:r>
        <w:r>
          <w:rPr>
            <w:noProof/>
            <w:webHidden/>
          </w:rPr>
          <w:fldChar w:fldCharType="begin"/>
        </w:r>
        <w:r>
          <w:rPr>
            <w:noProof/>
            <w:webHidden/>
          </w:rPr>
          <w:instrText xml:space="preserve"> PAGEREF _Toc166660503 \h </w:instrText>
        </w:r>
        <w:r>
          <w:rPr>
            <w:noProof/>
            <w:webHidden/>
          </w:rPr>
        </w:r>
        <w:r>
          <w:rPr>
            <w:noProof/>
            <w:webHidden/>
          </w:rPr>
          <w:fldChar w:fldCharType="separate"/>
        </w:r>
        <w:r>
          <w:rPr>
            <w:noProof/>
            <w:webHidden/>
          </w:rPr>
          <w:t>14</w:t>
        </w:r>
        <w:r>
          <w:rPr>
            <w:noProof/>
            <w:webHidden/>
          </w:rPr>
          <w:fldChar w:fldCharType="end"/>
        </w:r>
      </w:hyperlink>
    </w:p>
    <w:p w14:paraId="7DBDE138" w14:textId="012B8E2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4" w:history="1">
        <w:r w:rsidRPr="00C904CA">
          <w:rPr>
            <w:rStyle w:val="Hyperlink"/>
            <w:noProof/>
          </w:rPr>
          <w:t>2.7.4</w:t>
        </w:r>
        <w:r>
          <w:rPr>
            <w:rFonts w:eastAsiaTheme="minorEastAsia" w:cstheme="minorBidi"/>
            <w:noProof/>
            <w:color w:val="auto"/>
            <w:sz w:val="24"/>
            <w:szCs w:val="24"/>
            <w:lang w:eastAsia="en-GB"/>
          </w:rPr>
          <w:tab/>
        </w:r>
        <w:r w:rsidRPr="00C904CA">
          <w:rPr>
            <w:rStyle w:val="Hyperlink"/>
            <w:noProof/>
          </w:rPr>
          <w:t>Anonimitás</w:t>
        </w:r>
        <w:r>
          <w:rPr>
            <w:noProof/>
            <w:webHidden/>
          </w:rPr>
          <w:tab/>
        </w:r>
        <w:r>
          <w:rPr>
            <w:noProof/>
            <w:webHidden/>
          </w:rPr>
          <w:fldChar w:fldCharType="begin"/>
        </w:r>
        <w:r>
          <w:rPr>
            <w:noProof/>
            <w:webHidden/>
          </w:rPr>
          <w:instrText xml:space="preserve"> PAGEREF _Toc166660504 \h </w:instrText>
        </w:r>
        <w:r>
          <w:rPr>
            <w:noProof/>
            <w:webHidden/>
          </w:rPr>
        </w:r>
        <w:r>
          <w:rPr>
            <w:noProof/>
            <w:webHidden/>
          </w:rPr>
          <w:fldChar w:fldCharType="separate"/>
        </w:r>
        <w:r>
          <w:rPr>
            <w:noProof/>
            <w:webHidden/>
          </w:rPr>
          <w:t>14</w:t>
        </w:r>
        <w:r>
          <w:rPr>
            <w:noProof/>
            <w:webHidden/>
          </w:rPr>
          <w:fldChar w:fldCharType="end"/>
        </w:r>
      </w:hyperlink>
    </w:p>
    <w:p w14:paraId="78760DFD" w14:textId="49A3E4A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5" w:history="1">
        <w:r w:rsidRPr="00C904CA">
          <w:rPr>
            <w:rStyle w:val="Hyperlink"/>
            <w:noProof/>
          </w:rPr>
          <w:t>2.7.5</w:t>
        </w:r>
        <w:r>
          <w:rPr>
            <w:rFonts w:eastAsiaTheme="minorEastAsia" w:cstheme="minorBidi"/>
            <w:noProof/>
            <w:color w:val="auto"/>
            <w:sz w:val="24"/>
            <w:szCs w:val="24"/>
            <w:lang w:eastAsia="en-GB"/>
          </w:rPr>
          <w:tab/>
        </w:r>
        <w:r w:rsidRPr="00C904CA">
          <w:rPr>
            <w:rStyle w:val="Hyperlink"/>
            <w:noProof/>
          </w:rPr>
          <w:t>Biztonsági auditok</w:t>
        </w:r>
        <w:r>
          <w:rPr>
            <w:noProof/>
            <w:webHidden/>
          </w:rPr>
          <w:tab/>
        </w:r>
        <w:r>
          <w:rPr>
            <w:noProof/>
            <w:webHidden/>
          </w:rPr>
          <w:fldChar w:fldCharType="begin"/>
        </w:r>
        <w:r>
          <w:rPr>
            <w:noProof/>
            <w:webHidden/>
          </w:rPr>
          <w:instrText xml:space="preserve"> PAGEREF _Toc166660505 \h </w:instrText>
        </w:r>
        <w:r>
          <w:rPr>
            <w:noProof/>
            <w:webHidden/>
          </w:rPr>
        </w:r>
        <w:r>
          <w:rPr>
            <w:noProof/>
            <w:webHidden/>
          </w:rPr>
          <w:fldChar w:fldCharType="separate"/>
        </w:r>
        <w:r>
          <w:rPr>
            <w:noProof/>
            <w:webHidden/>
          </w:rPr>
          <w:t>15</w:t>
        </w:r>
        <w:r>
          <w:rPr>
            <w:noProof/>
            <w:webHidden/>
          </w:rPr>
          <w:fldChar w:fldCharType="end"/>
        </w:r>
      </w:hyperlink>
    </w:p>
    <w:p w14:paraId="64038B49" w14:textId="7C4C6D77"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6" w:history="1">
        <w:r w:rsidRPr="00C904CA">
          <w:rPr>
            <w:rStyle w:val="Hyperlink"/>
            <w:noProof/>
          </w:rPr>
          <w:t>2.8</w:t>
        </w:r>
        <w:r>
          <w:rPr>
            <w:rFonts w:eastAsiaTheme="minorEastAsia" w:cstheme="minorBidi"/>
            <w:b w:val="0"/>
            <w:bCs w:val="0"/>
            <w:noProof/>
            <w:color w:val="auto"/>
            <w:sz w:val="24"/>
            <w:szCs w:val="24"/>
            <w:lang w:eastAsia="en-GB"/>
          </w:rPr>
          <w:tab/>
        </w:r>
        <w:r w:rsidRPr="00C904CA">
          <w:rPr>
            <w:rStyle w:val="Hyperlink"/>
            <w:noProof/>
          </w:rPr>
          <w:t>Biztonsági megfontolások és hibakezelés</w:t>
        </w:r>
        <w:r>
          <w:rPr>
            <w:noProof/>
            <w:webHidden/>
          </w:rPr>
          <w:tab/>
        </w:r>
        <w:r>
          <w:rPr>
            <w:noProof/>
            <w:webHidden/>
          </w:rPr>
          <w:fldChar w:fldCharType="begin"/>
        </w:r>
        <w:r>
          <w:rPr>
            <w:noProof/>
            <w:webHidden/>
          </w:rPr>
          <w:instrText xml:space="preserve"> PAGEREF _Toc166660506 \h </w:instrText>
        </w:r>
        <w:r>
          <w:rPr>
            <w:noProof/>
            <w:webHidden/>
          </w:rPr>
        </w:r>
        <w:r>
          <w:rPr>
            <w:noProof/>
            <w:webHidden/>
          </w:rPr>
          <w:fldChar w:fldCharType="separate"/>
        </w:r>
        <w:r>
          <w:rPr>
            <w:noProof/>
            <w:webHidden/>
          </w:rPr>
          <w:t>15</w:t>
        </w:r>
        <w:r>
          <w:rPr>
            <w:noProof/>
            <w:webHidden/>
          </w:rPr>
          <w:fldChar w:fldCharType="end"/>
        </w:r>
      </w:hyperlink>
    </w:p>
    <w:p w14:paraId="77034A68" w14:textId="72A245C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7" w:history="1">
        <w:r w:rsidRPr="00C904CA">
          <w:rPr>
            <w:rStyle w:val="Hyperlink"/>
            <w:noProof/>
          </w:rPr>
          <w:t>2.8.1</w:t>
        </w:r>
        <w:r>
          <w:rPr>
            <w:rFonts w:eastAsiaTheme="minorEastAsia" w:cstheme="minorBidi"/>
            <w:noProof/>
            <w:color w:val="auto"/>
            <w:sz w:val="24"/>
            <w:szCs w:val="24"/>
            <w:lang w:eastAsia="en-GB"/>
          </w:rPr>
          <w:tab/>
        </w:r>
        <w:r w:rsidRPr="00C904CA">
          <w:rPr>
            <w:rStyle w:val="Hyperlink"/>
            <w:noProof/>
          </w:rPr>
          <w:t>Adatellenőrzés és -tisztítás:</w:t>
        </w:r>
        <w:r>
          <w:rPr>
            <w:noProof/>
            <w:webHidden/>
          </w:rPr>
          <w:tab/>
        </w:r>
        <w:r>
          <w:rPr>
            <w:noProof/>
            <w:webHidden/>
          </w:rPr>
          <w:fldChar w:fldCharType="begin"/>
        </w:r>
        <w:r>
          <w:rPr>
            <w:noProof/>
            <w:webHidden/>
          </w:rPr>
          <w:instrText xml:space="preserve"> PAGEREF _Toc166660507 \h </w:instrText>
        </w:r>
        <w:r>
          <w:rPr>
            <w:noProof/>
            <w:webHidden/>
          </w:rPr>
        </w:r>
        <w:r>
          <w:rPr>
            <w:noProof/>
            <w:webHidden/>
          </w:rPr>
          <w:fldChar w:fldCharType="separate"/>
        </w:r>
        <w:r>
          <w:rPr>
            <w:noProof/>
            <w:webHidden/>
          </w:rPr>
          <w:t>15</w:t>
        </w:r>
        <w:r>
          <w:rPr>
            <w:noProof/>
            <w:webHidden/>
          </w:rPr>
          <w:fldChar w:fldCharType="end"/>
        </w:r>
      </w:hyperlink>
    </w:p>
    <w:p w14:paraId="544A5E48" w14:textId="629E960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8" w:history="1">
        <w:r w:rsidRPr="00C904CA">
          <w:rPr>
            <w:rStyle w:val="Hyperlink"/>
            <w:noProof/>
          </w:rPr>
          <w:t>2.8.2</w:t>
        </w:r>
        <w:r>
          <w:rPr>
            <w:rFonts w:eastAsiaTheme="minorEastAsia" w:cstheme="minorBidi"/>
            <w:noProof/>
            <w:color w:val="auto"/>
            <w:sz w:val="24"/>
            <w:szCs w:val="24"/>
            <w:lang w:eastAsia="en-GB"/>
          </w:rPr>
          <w:tab/>
        </w:r>
        <w:r w:rsidRPr="00C904CA">
          <w:rPr>
            <w:rStyle w:val="Hyperlink"/>
            <w:noProof/>
          </w:rPr>
          <w:t>Algoritmus robusztussága:</w:t>
        </w:r>
        <w:r>
          <w:rPr>
            <w:noProof/>
            <w:webHidden/>
          </w:rPr>
          <w:tab/>
        </w:r>
        <w:r>
          <w:rPr>
            <w:noProof/>
            <w:webHidden/>
          </w:rPr>
          <w:fldChar w:fldCharType="begin"/>
        </w:r>
        <w:r>
          <w:rPr>
            <w:noProof/>
            <w:webHidden/>
          </w:rPr>
          <w:instrText xml:space="preserve"> PAGEREF _Toc166660508 \h </w:instrText>
        </w:r>
        <w:r>
          <w:rPr>
            <w:noProof/>
            <w:webHidden/>
          </w:rPr>
        </w:r>
        <w:r>
          <w:rPr>
            <w:noProof/>
            <w:webHidden/>
          </w:rPr>
          <w:fldChar w:fldCharType="separate"/>
        </w:r>
        <w:r>
          <w:rPr>
            <w:noProof/>
            <w:webHidden/>
          </w:rPr>
          <w:t>15</w:t>
        </w:r>
        <w:r>
          <w:rPr>
            <w:noProof/>
            <w:webHidden/>
          </w:rPr>
          <w:fldChar w:fldCharType="end"/>
        </w:r>
      </w:hyperlink>
    </w:p>
    <w:p w14:paraId="440FDC94" w14:textId="3D037862"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9" w:history="1">
        <w:r w:rsidRPr="00C904CA">
          <w:rPr>
            <w:rStyle w:val="Hyperlink"/>
            <w:noProof/>
          </w:rPr>
          <w:t>2.8.3</w:t>
        </w:r>
        <w:r>
          <w:rPr>
            <w:rFonts w:eastAsiaTheme="minorEastAsia" w:cstheme="minorBidi"/>
            <w:noProof/>
            <w:color w:val="auto"/>
            <w:sz w:val="24"/>
            <w:szCs w:val="24"/>
            <w:lang w:eastAsia="en-GB"/>
          </w:rPr>
          <w:tab/>
        </w:r>
        <w:r w:rsidRPr="00C904CA">
          <w:rPr>
            <w:rStyle w:val="Hyperlink"/>
            <w:noProof/>
          </w:rPr>
          <w:t>Valós idejű megfigyelés és riasztások:</w:t>
        </w:r>
        <w:r>
          <w:rPr>
            <w:noProof/>
            <w:webHidden/>
          </w:rPr>
          <w:tab/>
        </w:r>
        <w:r>
          <w:rPr>
            <w:noProof/>
            <w:webHidden/>
          </w:rPr>
          <w:fldChar w:fldCharType="begin"/>
        </w:r>
        <w:r>
          <w:rPr>
            <w:noProof/>
            <w:webHidden/>
          </w:rPr>
          <w:instrText xml:space="preserve"> PAGEREF _Toc166660509 \h </w:instrText>
        </w:r>
        <w:r>
          <w:rPr>
            <w:noProof/>
            <w:webHidden/>
          </w:rPr>
        </w:r>
        <w:r>
          <w:rPr>
            <w:noProof/>
            <w:webHidden/>
          </w:rPr>
          <w:fldChar w:fldCharType="separate"/>
        </w:r>
        <w:r>
          <w:rPr>
            <w:noProof/>
            <w:webHidden/>
          </w:rPr>
          <w:t>16</w:t>
        </w:r>
        <w:r>
          <w:rPr>
            <w:noProof/>
            <w:webHidden/>
          </w:rPr>
          <w:fldChar w:fldCharType="end"/>
        </w:r>
      </w:hyperlink>
    </w:p>
    <w:p w14:paraId="2F8DED3D" w14:textId="417620E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0" w:history="1">
        <w:r w:rsidRPr="00C904CA">
          <w:rPr>
            <w:rStyle w:val="Hyperlink"/>
            <w:noProof/>
          </w:rPr>
          <w:t>2.8.4</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_Toc166660510 \h </w:instrText>
        </w:r>
        <w:r>
          <w:rPr>
            <w:noProof/>
            <w:webHidden/>
          </w:rPr>
        </w:r>
        <w:r>
          <w:rPr>
            <w:noProof/>
            <w:webHidden/>
          </w:rPr>
          <w:fldChar w:fldCharType="separate"/>
        </w:r>
        <w:r>
          <w:rPr>
            <w:noProof/>
            <w:webHidden/>
          </w:rPr>
          <w:t>16</w:t>
        </w:r>
        <w:r>
          <w:rPr>
            <w:noProof/>
            <w:webHidden/>
          </w:rPr>
          <w:fldChar w:fldCharType="end"/>
        </w:r>
      </w:hyperlink>
    </w:p>
    <w:p w14:paraId="72D2FDF8" w14:textId="2C583B8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1" w:history="1">
        <w:r w:rsidRPr="00C904CA">
          <w:rPr>
            <w:rStyle w:val="Hyperlink"/>
            <w:noProof/>
          </w:rPr>
          <w:t>2.8.5</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_Toc166660511 \h </w:instrText>
        </w:r>
        <w:r>
          <w:rPr>
            <w:noProof/>
            <w:webHidden/>
          </w:rPr>
        </w:r>
        <w:r>
          <w:rPr>
            <w:noProof/>
            <w:webHidden/>
          </w:rPr>
          <w:fldChar w:fldCharType="separate"/>
        </w:r>
        <w:r>
          <w:rPr>
            <w:noProof/>
            <w:webHidden/>
          </w:rPr>
          <w:t>16</w:t>
        </w:r>
        <w:r>
          <w:rPr>
            <w:noProof/>
            <w:webHidden/>
          </w:rPr>
          <w:fldChar w:fldCharType="end"/>
        </w:r>
      </w:hyperlink>
    </w:p>
    <w:p w14:paraId="236617DE" w14:textId="6A42F18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2" w:history="1">
        <w:r w:rsidRPr="00C904CA">
          <w:rPr>
            <w:rStyle w:val="Hyperlink"/>
            <w:noProof/>
          </w:rPr>
          <w:t>2.8.6</w:t>
        </w:r>
        <w:r>
          <w:rPr>
            <w:rFonts w:eastAsiaTheme="minorEastAsia" w:cstheme="minorBidi"/>
            <w:noProof/>
            <w:color w:val="auto"/>
            <w:sz w:val="24"/>
            <w:szCs w:val="24"/>
            <w:lang w:eastAsia="en-GB"/>
          </w:rPr>
          <w:tab/>
        </w:r>
        <w:r w:rsidRPr="00C904CA">
          <w:rPr>
            <w:rStyle w:val="Hyperlink"/>
            <w:noProof/>
          </w:rPr>
          <w:t>Rendszeres auditok és frissítések:</w:t>
        </w:r>
        <w:r>
          <w:rPr>
            <w:noProof/>
            <w:webHidden/>
          </w:rPr>
          <w:tab/>
        </w:r>
        <w:r>
          <w:rPr>
            <w:noProof/>
            <w:webHidden/>
          </w:rPr>
          <w:fldChar w:fldCharType="begin"/>
        </w:r>
        <w:r>
          <w:rPr>
            <w:noProof/>
            <w:webHidden/>
          </w:rPr>
          <w:instrText xml:space="preserve"> PAGEREF _Toc166660512 \h </w:instrText>
        </w:r>
        <w:r>
          <w:rPr>
            <w:noProof/>
            <w:webHidden/>
          </w:rPr>
        </w:r>
        <w:r>
          <w:rPr>
            <w:noProof/>
            <w:webHidden/>
          </w:rPr>
          <w:fldChar w:fldCharType="separate"/>
        </w:r>
        <w:r>
          <w:rPr>
            <w:noProof/>
            <w:webHidden/>
          </w:rPr>
          <w:t>16</w:t>
        </w:r>
        <w:r>
          <w:rPr>
            <w:noProof/>
            <w:webHidden/>
          </w:rPr>
          <w:fldChar w:fldCharType="end"/>
        </w:r>
      </w:hyperlink>
    </w:p>
    <w:p w14:paraId="1EAE7465" w14:textId="1FC2131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3" w:history="1">
        <w:r w:rsidRPr="00C904CA">
          <w:rPr>
            <w:rStyle w:val="Hyperlink"/>
            <w:noProof/>
          </w:rPr>
          <w:t>2.8.7</w:t>
        </w:r>
        <w:r>
          <w:rPr>
            <w:rFonts w:eastAsiaTheme="minorEastAsia" w:cstheme="minorBidi"/>
            <w:noProof/>
            <w:color w:val="auto"/>
            <w:sz w:val="24"/>
            <w:szCs w:val="24"/>
            <w:lang w:eastAsia="en-GB"/>
          </w:rPr>
          <w:tab/>
        </w:r>
        <w:r w:rsidRPr="00C904CA">
          <w:rPr>
            <w:rStyle w:val="Hyperlink"/>
            <w:noProof/>
          </w:rPr>
          <w:t>Anomáliaérzékelés:</w:t>
        </w:r>
        <w:r>
          <w:rPr>
            <w:noProof/>
            <w:webHidden/>
          </w:rPr>
          <w:tab/>
        </w:r>
        <w:r>
          <w:rPr>
            <w:noProof/>
            <w:webHidden/>
          </w:rPr>
          <w:fldChar w:fldCharType="begin"/>
        </w:r>
        <w:r>
          <w:rPr>
            <w:noProof/>
            <w:webHidden/>
          </w:rPr>
          <w:instrText xml:space="preserve"> PAGEREF _Toc166660513 \h </w:instrText>
        </w:r>
        <w:r>
          <w:rPr>
            <w:noProof/>
            <w:webHidden/>
          </w:rPr>
        </w:r>
        <w:r>
          <w:rPr>
            <w:noProof/>
            <w:webHidden/>
          </w:rPr>
          <w:fldChar w:fldCharType="separate"/>
        </w:r>
        <w:r>
          <w:rPr>
            <w:noProof/>
            <w:webHidden/>
          </w:rPr>
          <w:t>16</w:t>
        </w:r>
        <w:r>
          <w:rPr>
            <w:noProof/>
            <w:webHidden/>
          </w:rPr>
          <w:fldChar w:fldCharType="end"/>
        </w:r>
      </w:hyperlink>
    </w:p>
    <w:p w14:paraId="25B40AE1" w14:textId="6BD8BC8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4" w:history="1">
        <w:r w:rsidRPr="00C904CA">
          <w:rPr>
            <w:rStyle w:val="Hyperlink"/>
            <w:noProof/>
          </w:rPr>
          <w:t>2.9</w:t>
        </w:r>
        <w:r>
          <w:rPr>
            <w:rFonts w:eastAsiaTheme="minorEastAsia" w:cstheme="minorBidi"/>
            <w:b w:val="0"/>
            <w:bCs w:val="0"/>
            <w:noProof/>
            <w:color w:val="auto"/>
            <w:sz w:val="24"/>
            <w:szCs w:val="24"/>
            <w:lang w:eastAsia="en-GB"/>
          </w:rPr>
          <w:tab/>
        </w:r>
        <w:r w:rsidRPr="00C904CA">
          <w:rPr>
            <w:rStyle w:val="Hyperlink"/>
            <w:noProof/>
          </w:rPr>
          <w:t>Felhasználói interakció és felület</w:t>
        </w:r>
        <w:r>
          <w:rPr>
            <w:noProof/>
            <w:webHidden/>
          </w:rPr>
          <w:tab/>
        </w:r>
        <w:r>
          <w:rPr>
            <w:noProof/>
            <w:webHidden/>
          </w:rPr>
          <w:fldChar w:fldCharType="begin"/>
        </w:r>
        <w:r>
          <w:rPr>
            <w:noProof/>
            <w:webHidden/>
          </w:rPr>
          <w:instrText xml:space="preserve"> PAGEREF _Toc166660514 \h </w:instrText>
        </w:r>
        <w:r>
          <w:rPr>
            <w:noProof/>
            <w:webHidden/>
          </w:rPr>
        </w:r>
        <w:r>
          <w:rPr>
            <w:noProof/>
            <w:webHidden/>
          </w:rPr>
          <w:fldChar w:fldCharType="separate"/>
        </w:r>
        <w:r>
          <w:rPr>
            <w:noProof/>
            <w:webHidden/>
          </w:rPr>
          <w:t>16</w:t>
        </w:r>
        <w:r>
          <w:rPr>
            <w:noProof/>
            <w:webHidden/>
          </w:rPr>
          <w:fldChar w:fldCharType="end"/>
        </w:r>
      </w:hyperlink>
    </w:p>
    <w:p w14:paraId="07121875" w14:textId="04D50349"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5" w:history="1">
        <w:r w:rsidRPr="00C904CA">
          <w:rPr>
            <w:rStyle w:val="Hyperlink"/>
            <w:noProof/>
          </w:rPr>
          <w:t>2.10</w:t>
        </w:r>
        <w:r>
          <w:rPr>
            <w:rFonts w:eastAsiaTheme="minorEastAsia" w:cstheme="minorBidi"/>
            <w:b w:val="0"/>
            <w:bCs w:val="0"/>
            <w:noProof/>
            <w:color w:val="auto"/>
            <w:sz w:val="24"/>
            <w:szCs w:val="24"/>
            <w:lang w:eastAsia="en-GB"/>
          </w:rPr>
          <w:tab/>
        </w:r>
        <w:r w:rsidRPr="00C904CA">
          <w:rPr>
            <w:rStyle w:val="Hyperlink"/>
            <w:noProof/>
          </w:rPr>
          <w:t>Adatforrások és adatgyűjtés</w:t>
        </w:r>
        <w:r>
          <w:rPr>
            <w:noProof/>
            <w:webHidden/>
          </w:rPr>
          <w:tab/>
        </w:r>
        <w:r>
          <w:rPr>
            <w:noProof/>
            <w:webHidden/>
          </w:rPr>
          <w:fldChar w:fldCharType="begin"/>
        </w:r>
        <w:r>
          <w:rPr>
            <w:noProof/>
            <w:webHidden/>
          </w:rPr>
          <w:instrText xml:space="preserve"> PAGEREF _Toc166660515 \h </w:instrText>
        </w:r>
        <w:r>
          <w:rPr>
            <w:noProof/>
            <w:webHidden/>
          </w:rPr>
        </w:r>
        <w:r>
          <w:rPr>
            <w:noProof/>
            <w:webHidden/>
          </w:rPr>
          <w:fldChar w:fldCharType="separate"/>
        </w:r>
        <w:r>
          <w:rPr>
            <w:noProof/>
            <w:webHidden/>
          </w:rPr>
          <w:t>16</w:t>
        </w:r>
        <w:r>
          <w:rPr>
            <w:noProof/>
            <w:webHidden/>
          </w:rPr>
          <w:fldChar w:fldCharType="end"/>
        </w:r>
      </w:hyperlink>
    </w:p>
    <w:p w14:paraId="5C40F541" w14:textId="6EA8FBB7" w:rsidR="0026668C" w:rsidRDefault="0026668C">
      <w:pPr>
        <w:pStyle w:val="TOC3"/>
        <w:tabs>
          <w:tab w:val="left" w:pos="1440"/>
          <w:tab w:val="right" w:leader="underscore" w:pos="8493"/>
        </w:tabs>
        <w:rPr>
          <w:rFonts w:eastAsiaTheme="minorEastAsia" w:cstheme="minorBidi"/>
          <w:noProof/>
          <w:color w:val="auto"/>
          <w:sz w:val="24"/>
          <w:szCs w:val="24"/>
          <w:lang w:eastAsia="en-GB"/>
        </w:rPr>
      </w:pPr>
      <w:hyperlink w:anchor="_Toc166660516" w:history="1">
        <w:r w:rsidRPr="00C904CA">
          <w:rPr>
            <w:rStyle w:val="Hyperlink"/>
            <w:noProof/>
          </w:rPr>
          <w:t>2.10.1</w:t>
        </w:r>
        <w:r>
          <w:rPr>
            <w:rFonts w:eastAsiaTheme="minorEastAsia" w:cstheme="minorBidi"/>
            <w:noProof/>
            <w:color w:val="auto"/>
            <w:sz w:val="24"/>
            <w:szCs w:val="24"/>
            <w:lang w:eastAsia="en-GB"/>
          </w:rPr>
          <w:tab/>
        </w:r>
        <w:r w:rsidRPr="00C904CA">
          <w:rPr>
            <w:rStyle w:val="Hyperlink"/>
            <w:noProof/>
          </w:rPr>
          <w:t>Nyilvános adatbázisok és API-k használata</w:t>
        </w:r>
        <w:r>
          <w:rPr>
            <w:noProof/>
            <w:webHidden/>
          </w:rPr>
          <w:tab/>
        </w:r>
        <w:r>
          <w:rPr>
            <w:noProof/>
            <w:webHidden/>
          </w:rPr>
          <w:fldChar w:fldCharType="begin"/>
        </w:r>
        <w:r>
          <w:rPr>
            <w:noProof/>
            <w:webHidden/>
          </w:rPr>
          <w:instrText xml:space="preserve"> PAGEREF _Toc166660516 \h </w:instrText>
        </w:r>
        <w:r>
          <w:rPr>
            <w:noProof/>
            <w:webHidden/>
          </w:rPr>
        </w:r>
        <w:r>
          <w:rPr>
            <w:noProof/>
            <w:webHidden/>
          </w:rPr>
          <w:fldChar w:fldCharType="separate"/>
        </w:r>
        <w:r>
          <w:rPr>
            <w:noProof/>
            <w:webHidden/>
          </w:rPr>
          <w:t>17</w:t>
        </w:r>
        <w:r>
          <w:rPr>
            <w:noProof/>
            <w:webHidden/>
          </w:rPr>
          <w:fldChar w:fldCharType="end"/>
        </w:r>
      </w:hyperlink>
    </w:p>
    <w:p w14:paraId="430D93A8" w14:textId="053C86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7" w:history="1">
        <w:r w:rsidRPr="00C904CA">
          <w:rPr>
            <w:rStyle w:val="Hyperlink"/>
            <w:noProof/>
          </w:rPr>
          <w:t>2.11</w:t>
        </w:r>
        <w:r>
          <w:rPr>
            <w:rFonts w:eastAsiaTheme="minorEastAsia" w:cstheme="minorBidi"/>
            <w:b w:val="0"/>
            <w:bCs w:val="0"/>
            <w:noProof/>
            <w:color w:val="auto"/>
            <w:sz w:val="24"/>
            <w:szCs w:val="24"/>
            <w:lang w:eastAsia="en-GB"/>
          </w:rPr>
          <w:tab/>
        </w:r>
        <w:r w:rsidRPr="00C904CA">
          <w:rPr>
            <w:rStyle w:val="Hyperlink"/>
            <w:noProof/>
          </w:rPr>
          <w:t>Összefoglalás az irodalomkutatásból</w:t>
        </w:r>
        <w:r>
          <w:rPr>
            <w:noProof/>
            <w:webHidden/>
          </w:rPr>
          <w:tab/>
        </w:r>
        <w:r>
          <w:rPr>
            <w:noProof/>
            <w:webHidden/>
          </w:rPr>
          <w:fldChar w:fldCharType="begin"/>
        </w:r>
        <w:r>
          <w:rPr>
            <w:noProof/>
            <w:webHidden/>
          </w:rPr>
          <w:instrText xml:space="preserve"> PAGEREF _Toc166660517 \h </w:instrText>
        </w:r>
        <w:r>
          <w:rPr>
            <w:noProof/>
            <w:webHidden/>
          </w:rPr>
        </w:r>
        <w:r>
          <w:rPr>
            <w:noProof/>
            <w:webHidden/>
          </w:rPr>
          <w:fldChar w:fldCharType="separate"/>
        </w:r>
        <w:r>
          <w:rPr>
            <w:noProof/>
            <w:webHidden/>
          </w:rPr>
          <w:t>18</w:t>
        </w:r>
        <w:r>
          <w:rPr>
            <w:noProof/>
            <w:webHidden/>
          </w:rPr>
          <w:fldChar w:fldCharType="end"/>
        </w:r>
      </w:hyperlink>
    </w:p>
    <w:p w14:paraId="7AE67416" w14:textId="4CAA2325"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18" w:history="1">
        <w:r w:rsidRPr="00C904CA">
          <w:rPr>
            <w:rStyle w:val="Hyperlink"/>
            <w:noProof/>
          </w:rPr>
          <w:t>3</w:t>
        </w:r>
        <w:r>
          <w:rPr>
            <w:rFonts w:eastAsiaTheme="minorEastAsia" w:cstheme="minorBidi"/>
            <w:b w:val="0"/>
            <w:bCs w:val="0"/>
            <w:i w:val="0"/>
            <w:iCs w:val="0"/>
            <w:noProof/>
            <w:color w:val="auto"/>
            <w:lang w:eastAsia="en-GB"/>
          </w:rPr>
          <w:tab/>
        </w:r>
        <w:r w:rsidRPr="00C904CA">
          <w:rPr>
            <w:rStyle w:val="Hyperlink"/>
            <w:noProof/>
          </w:rPr>
          <w:t>Rendszerterv</w:t>
        </w:r>
        <w:r>
          <w:rPr>
            <w:noProof/>
            <w:webHidden/>
          </w:rPr>
          <w:tab/>
        </w:r>
        <w:r>
          <w:rPr>
            <w:noProof/>
            <w:webHidden/>
          </w:rPr>
          <w:fldChar w:fldCharType="begin"/>
        </w:r>
        <w:r>
          <w:rPr>
            <w:noProof/>
            <w:webHidden/>
          </w:rPr>
          <w:instrText xml:space="preserve"> PAGEREF _Toc166660518 \h </w:instrText>
        </w:r>
        <w:r>
          <w:rPr>
            <w:noProof/>
            <w:webHidden/>
          </w:rPr>
        </w:r>
        <w:r>
          <w:rPr>
            <w:noProof/>
            <w:webHidden/>
          </w:rPr>
          <w:fldChar w:fldCharType="separate"/>
        </w:r>
        <w:r>
          <w:rPr>
            <w:noProof/>
            <w:webHidden/>
          </w:rPr>
          <w:t>19</w:t>
        </w:r>
        <w:r>
          <w:rPr>
            <w:noProof/>
            <w:webHidden/>
          </w:rPr>
          <w:fldChar w:fldCharType="end"/>
        </w:r>
      </w:hyperlink>
    </w:p>
    <w:p w14:paraId="76006AF2" w14:textId="1FC0CA0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9" w:history="1">
        <w:r w:rsidRPr="00C904CA">
          <w:rPr>
            <w:rStyle w:val="Hyperlink"/>
            <w:noProof/>
          </w:rPr>
          <w:t>3.1</w:t>
        </w:r>
        <w:r>
          <w:rPr>
            <w:rFonts w:eastAsiaTheme="minorEastAsia" w:cstheme="minorBidi"/>
            <w:b w:val="0"/>
            <w:bCs w:val="0"/>
            <w:noProof/>
            <w:color w:val="auto"/>
            <w:sz w:val="24"/>
            <w:szCs w:val="24"/>
            <w:lang w:eastAsia="en-GB"/>
          </w:rPr>
          <w:tab/>
        </w:r>
        <w:r w:rsidRPr="00C904CA">
          <w:rPr>
            <w:rStyle w:val="Hyperlink"/>
            <w:noProof/>
          </w:rPr>
          <w:t>Bevezetés a rendszertervbe</w:t>
        </w:r>
        <w:r>
          <w:rPr>
            <w:noProof/>
            <w:webHidden/>
          </w:rPr>
          <w:tab/>
        </w:r>
        <w:r>
          <w:rPr>
            <w:noProof/>
            <w:webHidden/>
          </w:rPr>
          <w:fldChar w:fldCharType="begin"/>
        </w:r>
        <w:r>
          <w:rPr>
            <w:noProof/>
            <w:webHidden/>
          </w:rPr>
          <w:instrText xml:space="preserve"> PAGEREF _Toc166660519 \h </w:instrText>
        </w:r>
        <w:r>
          <w:rPr>
            <w:noProof/>
            <w:webHidden/>
          </w:rPr>
        </w:r>
        <w:r>
          <w:rPr>
            <w:noProof/>
            <w:webHidden/>
          </w:rPr>
          <w:fldChar w:fldCharType="separate"/>
        </w:r>
        <w:r>
          <w:rPr>
            <w:noProof/>
            <w:webHidden/>
          </w:rPr>
          <w:t>19</w:t>
        </w:r>
        <w:r>
          <w:rPr>
            <w:noProof/>
            <w:webHidden/>
          </w:rPr>
          <w:fldChar w:fldCharType="end"/>
        </w:r>
      </w:hyperlink>
    </w:p>
    <w:p w14:paraId="0913C8F8" w14:textId="0802A9BD"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0" w:history="1">
        <w:r w:rsidRPr="00C904CA">
          <w:rPr>
            <w:rStyle w:val="Hyperlink"/>
            <w:noProof/>
          </w:rPr>
          <w:t>3.2</w:t>
        </w:r>
        <w:r>
          <w:rPr>
            <w:rFonts w:eastAsiaTheme="minorEastAsia" w:cstheme="minorBidi"/>
            <w:b w:val="0"/>
            <w:bCs w:val="0"/>
            <w:noProof/>
            <w:color w:val="auto"/>
            <w:sz w:val="24"/>
            <w:szCs w:val="24"/>
            <w:lang w:eastAsia="en-GB"/>
          </w:rPr>
          <w:tab/>
        </w:r>
        <w:r w:rsidRPr="00C904CA">
          <w:rPr>
            <w:rStyle w:val="Hyperlink"/>
            <w:noProof/>
          </w:rPr>
          <w:t>Alkalmazás architektúra</w:t>
        </w:r>
        <w:r>
          <w:rPr>
            <w:noProof/>
            <w:webHidden/>
          </w:rPr>
          <w:tab/>
        </w:r>
        <w:r>
          <w:rPr>
            <w:noProof/>
            <w:webHidden/>
          </w:rPr>
          <w:fldChar w:fldCharType="begin"/>
        </w:r>
        <w:r>
          <w:rPr>
            <w:noProof/>
            <w:webHidden/>
          </w:rPr>
          <w:instrText xml:space="preserve"> PAGEREF _Toc166660520 \h </w:instrText>
        </w:r>
        <w:r>
          <w:rPr>
            <w:noProof/>
            <w:webHidden/>
          </w:rPr>
        </w:r>
        <w:r>
          <w:rPr>
            <w:noProof/>
            <w:webHidden/>
          </w:rPr>
          <w:fldChar w:fldCharType="separate"/>
        </w:r>
        <w:r>
          <w:rPr>
            <w:noProof/>
            <w:webHidden/>
          </w:rPr>
          <w:t>19</w:t>
        </w:r>
        <w:r>
          <w:rPr>
            <w:noProof/>
            <w:webHidden/>
          </w:rPr>
          <w:fldChar w:fldCharType="end"/>
        </w:r>
      </w:hyperlink>
    </w:p>
    <w:p w14:paraId="571179BB" w14:textId="61C13B5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1" w:history="1">
        <w:r w:rsidRPr="00C904CA">
          <w:rPr>
            <w:rStyle w:val="Hyperlink"/>
            <w:noProof/>
          </w:rPr>
          <w:t>3.2.1</w:t>
        </w:r>
        <w:r>
          <w:rPr>
            <w:rFonts w:eastAsiaTheme="minorEastAsia" w:cstheme="minorBidi"/>
            <w:noProof/>
            <w:color w:val="auto"/>
            <w:sz w:val="24"/>
            <w:szCs w:val="24"/>
            <w:lang w:eastAsia="en-GB"/>
          </w:rPr>
          <w:tab/>
        </w:r>
        <w:r w:rsidRPr="00C904CA">
          <w:rPr>
            <w:rStyle w:val="Hyperlink"/>
            <w:noProof/>
          </w:rPr>
          <w:t>Frontend technológiák</w:t>
        </w:r>
        <w:r>
          <w:rPr>
            <w:noProof/>
            <w:webHidden/>
          </w:rPr>
          <w:tab/>
        </w:r>
        <w:r>
          <w:rPr>
            <w:noProof/>
            <w:webHidden/>
          </w:rPr>
          <w:fldChar w:fldCharType="begin"/>
        </w:r>
        <w:r>
          <w:rPr>
            <w:noProof/>
            <w:webHidden/>
          </w:rPr>
          <w:instrText xml:space="preserve"> PAGEREF _Toc166660521 \h </w:instrText>
        </w:r>
        <w:r>
          <w:rPr>
            <w:noProof/>
            <w:webHidden/>
          </w:rPr>
        </w:r>
        <w:r>
          <w:rPr>
            <w:noProof/>
            <w:webHidden/>
          </w:rPr>
          <w:fldChar w:fldCharType="separate"/>
        </w:r>
        <w:r>
          <w:rPr>
            <w:noProof/>
            <w:webHidden/>
          </w:rPr>
          <w:t>19</w:t>
        </w:r>
        <w:r>
          <w:rPr>
            <w:noProof/>
            <w:webHidden/>
          </w:rPr>
          <w:fldChar w:fldCharType="end"/>
        </w:r>
      </w:hyperlink>
    </w:p>
    <w:p w14:paraId="5477D825" w14:textId="33AEB1F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2" w:history="1">
        <w:r w:rsidRPr="00C904CA">
          <w:rPr>
            <w:rStyle w:val="Hyperlink"/>
            <w:noProof/>
          </w:rPr>
          <w:t>3.2.2</w:t>
        </w:r>
        <w:r>
          <w:rPr>
            <w:rFonts w:eastAsiaTheme="minorEastAsia" w:cstheme="minorBidi"/>
            <w:noProof/>
            <w:color w:val="auto"/>
            <w:sz w:val="24"/>
            <w:szCs w:val="24"/>
            <w:lang w:eastAsia="en-GB"/>
          </w:rPr>
          <w:tab/>
        </w:r>
        <w:r w:rsidRPr="00C904CA">
          <w:rPr>
            <w:rStyle w:val="Hyperlink"/>
            <w:noProof/>
          </w:rPr>
          <w:t>Backend technológiák</w:t>
        </w:r>
        <w:r>
          <w:rPr>
            <w:noProof/>
            <w:webHidden/>
          </w:rPr>
          <w:tab/>
        </w:r>
        <w:r>
          <w:rPr>
            <w:noProof/>
            <w:webHidden/>
          </w:rPr>
          <w:fldChar w:fldCharType="begin"/>
        </w:r>
        <w:r>
          <w:rPr>
            <w:noProof/>
            <w:webHidden/>
          </w:rPr>
          <w:instrText xml:space="preserve"> PAGEREF _Toc166660522 \h </w:instrText>
        </w:r>
        <w:r>
          <w:rPr>
            <w:noProof/>
            <w:webHidden/>
          </w:rPr>
        </w:r>
        <w:r>
          <w:rPr>
            <w:noProof/>
            <w:webHidden/>
          </w:rPr>
          <w:fldChar w:fldCharType="separate"/>
        </w:r>
        <w:r>
          <w:rPr>
            <w:noProof/>
            <w:webHidden/>
          </w:rPr>
          <w:t>19</w:t>
        </w:r>
        <w:r>
          <w:rPr>
            <w:noProof/>
            <w:webHidden/>
          </w:rPr>
          <w:fldChar w:fldCharType="end"/>
        </w:r>
      </w:hyperlink>
    </w:p>
    <w:p w14:paraId="14ABDBC9" w14:textId="4AEE3D2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3" w:history="1">
        <w:r w:rsidRPr="00C904CA">
          <w:rPr>
            <w:rStyle w:val="Hyperlink"/>
            <w:noProof/>
          </w:rPr>
          <w:t>3.2.3</w:t>
        </w:r>
        <w:r>
          <w:rPr>
            <w:rFonts w:eastAsiaTheme="minorEastAsia" w:cstheme="minorBidi"/>
            <w:noProof/>
            <w:color w:val="auto"/>
            <w:sz w:val="24"/>
            <w:szCs w:val="24"/>
            <w:lang w:eastAsia="en-GB"/>
          </w:rPr>
          <w:tab/>
        </w:r>
        <w:r w:rsidRPr="00C904CA">
          <w:rPr>
            <w:rStyle w:val="Hyperlink"/>
            <w:noProof/>
          </w:rPr>
          <w:t>Framework és könyvtárak választása</w:t>
        </w:r>
        <w:r>
          <w:rPr>
            <w:noProof/>
            <w:webHidden/>
          </w:rPr>
          <w:tab/>
        </w:r>
        <w:r>
          <w:rPr>
            <w:noProof/>
            <w:webHidden/>
          </w:rPr>
          <w:fldChar w:fldCharType="begin"/>
        </w:r>
        <w:r>
          <w:rPr>
            <w:noProof/>
            <w:webHidden/>
          </w:rPr>
          <w:instrText xml:space="preserve"> PAGEREF _Toc166660523 \h </w:instrText>
        </w:r>
        <w:r>
          <w:rPr>
            <w:noProof/>
            <w:webHidden/>
          </w:rPr>
        </w:r>
        <w:r>
          <w:rPr>
            <w:noProof/>
            <w:webHidden/>
          </w:rPr>
          <w:fldChar w:fldCharType="separate"/>
        </w:r>
        <w:r>
          <w:rPr>
            <w:noProof/>
            <w:webHidden/>
          </w:rPr>
          <w:t>19</w:t>
        </w:r>
        <w:r>
          <w:rPr>
            <w:noProof/>
            <w:webHidden/>
          </w:rPr>
          <w:fldChar w:fldCharType="end"/>
        </w:r>
      </w:hyperlink>
    </w:p>
    <w:p w14:paraId="201B676B" w14:textId="5A22B61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4" w:history="1">
        <w:r w:rsidRPr="00C904CA">
          <w:rPr>
            <w:rStyle w:val="Hyperlink"/>
            <w:noProof/>
          </w:rPr>
          <w:t>3.2.4</w:t>
        </w:r>
        <w:r>
          <w:rPr>
            <w:rFonts w:eastAsiaTheme="minorEastAsia" w:cstheme="minorBidi"/>
            <w:noProof/>
            <w:color w:val="auto"/>
            <w:sz w:val="24"/>
            <w:szCs w:val="24"/>
            <w:lang w:eastAsia="en-GB"/>
          </w:rPr>
          <w:tab/>
        </w:r>
        <w:r w:rsidRPr="00C904CA">
          <w:rPr>
            <w:rStyle w:val="Hyperlink"/>
            <w:noProof/>
          </w:rPr>
          <w:t>API-k és integrációk</w:t>
        </w:r>
        <w:r>
          <w:rPr>
            <w:noProof/>
            <w:webHidden/>
          </w:rPr>
          <w:tab/>
        </w:r>
        <w:r>
          <w:rPr>
            <w:noProof/>
            <w:webHidden/>
          </w:rPr>
          <w:fldChar w:fldCharType="begin"/>
        </w:r>
        <w:r>
          <w:rPr>
            <w:noProof/>
            <w:webHidden/>
          </w:rPr>
          <w:instrText xml:space="preserve"> PAGEREF _Toc166660524 \h </w:instrText>
        </w:r>
        <w:r>
          <w:rPr>
            <w:noProof/>
            <w:webHidden/>
          </w:rPr>
        </w:r>
        <w:r>
          <w:rPr>
            <w:noProof/>
            <w:webHidden/>
          </w:rPr>
          <w:fldChar w:fldCharType="separate"/>
        </w:r>
        <w:r>
          <w:rPr>
            <w:noProof/>
            <w:webHidden/>
          </w:rPr>
          <w:t>19</w:t>
        </w:r>
        <w:r>
          <w:rPr>
            <w:noProof/>
            <w:webHidden/>
          </w:rPr>
          <w:fldChar w:fldCharType="end"/>
        </w:r>
      </w:hyperlink>
    </w:p>
    <w:p w14:paraId="565B2C97" w14:textId="548AF86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5" w:history="1">
        <w:r w:rsidRPr="00C904CA">
          <w:rPr>
            <w:rStyle w:val="Hyperlink"/>
            <w:noProof/>
          </w:rPr>
          <w:t>3.2.5</w:t>
        </w:r>
        <w:r>
          <w:rPr>
            <w:rFonts w:eastAsiaTheme="minorEastAsia" w:cstheme="minorBidi"/>
            <w:noProof/>
            <w:color w:val="auto"/>
            <w:sz w:val="24"/>
            <w:szCs w:val="24"/>
            <w:lang w:eastAsia="en-GB"/>
          </w:rPr>
          <w:tab/>
        </w:r>
        <w:r w:rsidRPr="00C904CA">
          <w:rPr>
            <w:rStyle w:val="Hyperlink"/>
            <w:noProof/>
          </w:rPr>
          <w:t>Cloud szolgáltatások és hosting</w:t>
        </w:r>
        <w:r>
          <w:rPr>
            <w:noProof/>
            <w:webHidden/>
          </w:rPr>
          <w:tab/>
        </w:r>
        <w:r>
          <w:rPr>
            <w:noProof/>
            <w:webHidden/>
          </w:rPr>
          <w:fldChar w:fldCharType="begin"/>
        </w:r>
        <w:r>
          <w:rPr>
            <w:noProof/>
            <w:webHidden/>
          </w:rPr>
          <w:instrText xml:space="preserve"> PAGEREF _Toc166660525 \h </w:instrText>
        </w:r>
        <w:r>
          <w:rPr>
            <w:noProof/>
            <w:webHidden/>
          </w:rPr>
        </w:r>
        <w:r>
          <w:rPr>
            <w:noProof/>
            <w:webHidden/>
          </w:rPr>
          <w:fldChar w:fldCharType="separate"/>
        </w:r>
        <w:r>
          <w:rPr>
            <w:noProof/>
            <w:webHidden/>
          </w:rPr>
          <w:t>19</w:t>
        </w:r>
        <w:r>
          <w:rPr>
            <w:noProof/>
            <w:webHidden/>
          </w:rPr>
          <w:fldChar w:fldCharType="end"/>
        </w:r>
      </w:hyperlink>
    </w:p>
    <w:p w14:paraId="02CA89F5" w14:textId="4763A9E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6" w:history="1">
        <w:r w:rsidRPr="00C904CA">
          <w:rPr>
            <w:rStyle w:val="Hyperlink"/>
            <w:noProof/>
          </w:rPr>
          <w:t>3.3</w:t>
        </w:r>
        <w:r>
          <w:rPr>
            <w:rFonts w:eastAsiaTheme="minorEastAsia" w:cstheme="minorBidi"/>
            <w:b w:val="0"/>
            <w:bCs w:val="0"/>
            <w:noProof/>
            <w:color w:val="auto"/>
            <w:sz w:val="24"/>
            <w:szCs w:val="24"/>
            <w:lang w:eastAsia="en-GB"/>
          </w:rPr>
          <w:tab/>
        </w:r>
        <w:r w:rsidRPr="00C904CA">
          <w:rPr>
            <w:rStyle w:val="Hyperlink"/>
            <w:noProof/>
          </w:rPr>
          <w:t>Felhasználók kezelése</w:t>
        </w:r>
        <w:r>
          <w:rPr>
            <w:noProof/>
            <w:webHidden/>
          </w:rPr>
          <w:tab/>
        </w:r>
        <w:r>
          <w:rPr>
            <w:noProof/>
            <w:webHidden/>
          </w:rPr>
          <w:fldChar w:fldCharType="begin"/>
        </w:r>
        <w:r>
          <w:rPr>
            <w:noProof/>
            <w:webHidden/>
          </w:rPr>
          <w:instrText xml:space="preserve"> PAGEREF _Toc166660526 \h </w:instrText>
        </w:r>
        <w:r>
          <w:rPr>
            <w:noProof/>
            <w:webHidden/>
          </w:rPr>
        </w:r>
        <w:r>
          <w:rPr>
            <w:noProof/>
            <w:webHidden/>
          </w:rPr>
          <w:fldChar w:fldCharType="separate"/>
        </w:r>
        <w:r>
          <w:rPr>
            <w:noProof/>
            <w:webHidden/>
          </w:rPr>
          <w:t>19</w:t>
        </w:r>
        <w:r>
          <w:rPr>
            <w:noProof/>
            <w:webHidden/>
          </w:rPr>
          <w:fldChar w:fldCharType="end"/>
        </w:r>
      </w:hyperlink>
    </w:p>
    <w:p w14:paraId="2F1B1B1A" w14:textId="363F64C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7" w:history="1">
        <w:r w:rsidRPr="00C904CA">
          <w:rPr>
            <w:rStyle w:val="Hyperlink"/>
            <w:noProof/>
          </w:rPr>
          <w:t>3.4</w:t>
        </w:r>
        <w:r>
          <w:rPr>
            <w:rFonts w:eastAsiaTheme="minorEastAsia" w:cstheme="minorBidi"/>
            <w:b w:val="0"/>
            <w:bCs w:val="0"/>
            <w:noProof/>
            <w:color w:val="auto"/>
            <w:sz w:val="24"/>
            <w:szCs w:val="24"/>
            <w:lang w:eastAsia="en-GB"/>
          </w:rPr>
          <w:tab/>
        </w:r>
        <w:r w:rsidRPr="00C904CA">
          <w:rPr>
            <w:rStyle w:val="Hyperlink"/>
            <w:noProof/>
          </w:rPr>
          <w:t>Biztonság és teljesítmény</w:t>
        </w:r>
        <w:r>
          <w:rPr>
            <w:noProof/>
            <w:webHidden/>
          </w:rPr>
          <w:tab/>
        </w:r>
        <w:r>
          <w:rPr>
            <w:noProof/>
            <w:webHidden/>
          </w:rPr>
          <w:fldChar w:fldCharType="begin"/>
        </w:r>
        <w:r>
          <w:rPr>
            <w:noProof/>
            <w:webHidden/>
          </w:rPr>
          <w:instrText xml:space="preserve"> PAGEREF _Toc166660527 \h </w:instrText>
        </w:r>
        <w:r>
          <w:rPr>
            <w:noProof/>
            <w:webHidden/>
          </w:rPr>
        </w:r>
        <w:r>
          <w:rPr>
            <w:noProof/>
            <w:webHidden/>
          </w:rPr>
          <w:fldChar w:fldCharType="separate"/>
        </w:r>
        <w:r>
          <w:rPr>
            <w:noProof/>
            <w:webHidden/>
          </w:rPr>
          <w:t>19</w:t>
        </w:r>
        <w:r>
          <w:rPr>
            <w:noProof/>
            <w:webHidden/>
          </w:rPr>
          <w:fldChar w:fldCharType="end"/>
        </w:r>
      </w:hyperlink>
    </w:p>
    <w:p w14:paraId="3DEB7689" w14:textId="40FCCC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8" w:history="1">
        <w:r w:rsidRPr="00C904CA">
          <w:rPr>
            <w:rStyle w:val="Hyperlink"/>
            <w:noProof/>
          </w:rPr>
          <w:t>3.5</w:t>
        </w:r>
        <w:r>
          <w:rPr>
            <w:rFonts w:eastAsiaTheme="minorEastAsia" w:cstheme="minorBidi"/>
            <w:b w:val="0"/>
            <w:bCs w:val="0"/>
            <w:noProof/>
            <w:color w:val="auto"/>
            <w:sz w:val="24"/>
            <w:szCs w:val="24"/>
            <w:lang w:eastAsia="en-GB"/>
          </w:rPr>
          <w:tab/>
        </w:r>
        <w:r w:rsidRPr="00C904CA">
          <w:rPr>
            <w:rStyle w:val="Hyperlink"/>
            <w:noProof/>
          </w:rPr>
          <w:t>Tesztelési stratégia</w:t>
        </w:r>
        <w:r>
          <w:rPr>
            <w:noProof/>
            <w:webHidden/>
          </w:rPr>
          <w:tab/>
        </w:r>
        <w:r>
          <w:rPr>
            <w:noProof/>
            <w:webHidden/>
          </w:rPr>
          <w:fldChar w:fldCharType="begin"/>
        </w:r>
        <w:r>
          <w:rPr>
            <w:noProof/>
            <w:webHidden/>
          </w:rPr>
          <w:instrText xml:space="preserve"> PAGEREF _Toc166660528 \h </w:instrText>
        </w:r>
        <w:r>
          <w:rPr>
            <w:noProof/>
            <w:webHidden/>
          </w:rPr>
        </w:r>
        <w:r>
          <w:rPr>
            <w:noProof/>
            <w:webHidden/>
          </w:rPr>
          <w:fldChar w:fldCharType="separate"/>
        </w:r>
        <w:r>
          <w:rPr>
            <w:noProof/>
            <w:webHidden/>
          </w:rPr>
          <w:t>19</w:t>
        </w:r>
        <w:r>
          <w:rPr>
            <w:noProof/>
            <w:webHidden/>
          </w:rPr>
          <w:fldChar w:fldCharType="end"/>
        </w:r>
      </w:hyperlink>
    </w:p>
    <w:p w14:paraId="0D2F3832" w14:textId="2FE8BC5E"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9" w:history="1">
        <w:r w:rsidRPr="00C904CA">
          <w:rPr>
            <w:rStyle w:val="Hyperlink"/>
            <w:noProof/>
          </w:rPr>
          <w:t>3.6</w:t>
        </w:r>
        <w:r>
          <w:rPr>
            <w:rFonts w:eastAsiaTheme="minorEastAsia" w:cstheme="minorBidi"/>
            <w:b w:val="0"/>
            <w:bCs w:val="0"/>
            <w:noProof/>
            <w:color w:val="auto"/>
            <w:sz w:val="24"/>
            <w:szCs w:val="24"/>
            <w:lang w:eastAsia="en-GB"/>
          </w:rPr>
          <w:tab/>
        </w:r>
        <w:r w:rsidRPr="00C904CA">
          <w:rPr>
            <w:rStyle w:val="Hyperlink"/>
            <w:noProof/>
          </w:rPr>
          <w:t>Implementációs terv</w:t>
        </w:r>
        <w:r>
          <w:rPr>
            <w:noProof/>
            <w:webHidden/>
          </w:rPr>
          <w:tab/>
        </w:r>
        <w:r>
          <w:rPr>
            <w:noProof/>
            <w:webHidden/>
          </w:rPr>
          <w:fldChar w:fldCharType="begin"/>
        </w:r>
        <w:r>
          <w:rPr>
            <w:noProof/>
            <w:webHidden/>
          </w:rPr>
          <w:instrText xml:space="preserve"> PAGEREF _Toc166660529 \h </w:instrText>
        </w:r>
        <w:r>
          <w:rPr>
            <w:noProof/>
            <w:webHidden/>
          </w:rPr>
        </w:r>
        <w:r>
          <w:rPr>
            <w:noProof/>
            <w:webHidden/>
          </w:rPr>
          <w:fldChar w:fldCharType="separate"/>
        </w:r>
        <w:r>
          <w:rPr>
            <w:noProof/>
            <w:webHidden/>
          </w:rPr>
          <w:t>19</w:t>
        </w:r>
        <w:r>
          <w:rPr>
            <w:noProof/>
            <w:webHidden/>
          </w:rPr>
          <w:fldChar w:fldCharType="end"/>
        </w:r>
      </w:hyperlink>
    </w:p>
    <w:p w14:paraId="678B8225" w14:textId="3C889023"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0" w:history="1">
        <w:r w:rsidRPr="00C904CA">
          <w:rPr>
            <w:rStyle w:val="Hyperlink"/>
            <w:noProof/>
          </w:rPr>
          <w:t>4</w:t>
        </w:r>
        <w:r>
          <w:rPr>
            <w:rFonts w:eastAsiaTheme="minorEastAsia" w:cstheme="minorBidi"/>
            <w:b w:val="0"/>
            <w:bCs w:val="0"/>
            <w:i w:val="0"/>
            <w:iCs w:val="0"/>
            <w:noProof/>
            <w:color w:val="auto"/>
            <w:lang w:eastAsia="en-GB"/>
          </w:rPr>
          <w:tab/>
        </w:r>
        <w:r w:rsidRPr="00C904CA">
          <w:rPr>
            <w:rStyle w:val="Hyperlink"/>
            <w:noProof/>
          </w:rPr>
          <w:t>Következő félévi tervek</w:t>
        </w:r>
        <w:r>
          <w:rPr>
            <w:noProof/>
            <w:webHidden/>
          </w:rPr>
          <w:tab/>
        </w:r>
        <w:r>
          <w:rPr>
            <w:noProof/>
            <w:webHidden/>
          </w:rPr>
          <w:fldChar w:fldCharType="begin"/>
        </w:r>
        <w:r>
          <w:rPr>
            <w:noProof/>
            <w:webHidden/>
          </w:rPr>
          <w:instrText xml:space="preserve"> PAGEREF _Toc166660530 \h </w:instrText>
        </w:r>
        <w:r>
          <w:rPr>
            <w:noProof/>
            <w:webHidden/>
          </w:rPr>
        </w:r>
        <w:r>
          <w:rPr>
            <w:noProof/>
            <w:webHidden/>
          </w:rPr>
          <w:fldChar w:fldCharType="separate"/>
        </w:r>
        <w:r>
          <w:rPr>
            <w:noProof/>
            <w:webHidden/>
          </w:rPr>
          <w:t>20</w:t>
        </w:r>
        <w:r>
          <w:rPr>
            <w:noProof/>
            <w:webHidden/>
          </w:rPr>
          <w:fldChar w:fldCharType="end"/>
        </w:r>
      </w:hyperlink>
    </w:p>
    <w:p w14:paraId="6E0CB72E" w14:textId="0E429074"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1" w:history="1">
        <w:r w:rsidRPr="00C904CA">
          <w:rPr>
            <w:rStyle w:val="Hyperlink"/>
            <w:noProof/>
          </w:rPr>
          <w:t>5</w:t>
        </w:r>
        <w:r>
          <w:rPr>
            <w:rFonts w:eastAsiaTheme="minorEastAsia" w:cstheme="minorBidi"/>
            <w:b w:val="0"/>
            <w:bCs w:val="0"/>
            <w:i w:val="0"/>
            <w:iCs w:val="0"/>
            <w:noProof/>
            <w:color w:val="auto"/>
            <w:lang w:eastAsia="en-GB"/>
          </w:rPr>
          <w:tab/>
        </w:r>
        <w:r w:rsidRPr="00C904CA">
          <w:rPr>
            <w:rStyle w:val="Hyperlink"/>
            <w:noProof/>
          </w:rPr>
          <w:t>Hivatkozások</w:t>
        </w:r>
        <w:r>
          <w:rPr>
            <w:noProof/>
            <w:webHidden/>
          </w:rPr>
          <w:tab/>
        </w:r>
        <w:r>
          <w:rPr>
            <w:noProof/>
            <w:webHidden/>
          </w:rPr>
          <w:fldChar w:fldCharType="begin"/>
        </w:r>
        <w:r>
          <w:rPr>
            <w:noProof/>
            <w:webHidden/>
          </w:rPr>
          <w:instrText xml:space="preserve"> PAGEREF _Toc166660531 \h </w:instrText>
        </w:r>
        <w:r>
          <w:rPr>
            <w:noProof/>
            <w:webHidden/>
          </w:rPr>
        </w:r>
        <w:r>
          <w:rPr>
            <w:noProof/>
            <w:webHidden/>
          </w:rPr>
          <w:fldChar w:fldCharType="separate"/>
        </w:r>
        <w:r>
          <w:rPr>
            <w:noProof/>
            <w:webHidden/>
          </w:rPr>
          <w:t>21</w:t>
        </w:r>
        <w:r>
          <w:rPr>
            <w:noProof/>
            <w:webHidden/>
          </w:rPr>
          <w:fldChar w:fldCharType="end"/>
        </w:r>
      </w:hyperlink>
    </w:p>
    <w:p w14:paraId="21073D6D" w14:textId="78DC5592"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60475"/>
      <w:r>
        <w:lastRenderedPageBreak/>
        <w:t>Bevezető</w:t>
      </w:r>
      <w:bookmarkEnd w:id="0"/>
      <w:bookmarkEnd w:id="1"/>
      <w:bookmarkEnd w:id="2"/>
      <w:bookmarkEnd w:id="3"/>
      <w:bookmarkEnd w:id="4"/>
      <w:bookmarkEnd w:id="5"/>
    </w:p>
    <w:p w14:paraId="7779B855" w14:textId="31647FD9"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26668C">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60476"/>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60477"/>
      <w:r>
        <w:t>Túra útvonalak digitális formátuma</w:t>
      </w:r>
      <w:bookmarkEnd w:id="19"/>
    </w:p>
    <w:p w14:paraId="4E6F3BEF" w14:textId="77777777" w:rsidR="00BC3691" w:rsidRPr="00BC3691" w:rsidRDefault="00BC3691" w:rsidP="00BC3691">
      <w:pPr>
        <w:pStyle w:val="Heading3"/>
      </w:pPr>
      <w:bookmarkStart w:id="20" w:name="_Toc166660478"/>
      <w:r w:rsidRPr="00BC3691">
        <w:t>GPX (GPS Exchange Format)</w:t>
      </w:r>
      <w:bookmarkEnd w:id="20"/>
    </w:p>
    <w:p w14:paraId="7562CD87" w14:textId="16197866"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26668C" w:rsidRPr="0026668C">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60479"/>
      <w:r w:rsidRPr="00465F8F">
        <w:t>KML (Keyhole Markup Language)</w:t>
      </w:r>
      <w:bookmarkEnd w:id="21"/>
    </w:p>
    <w:p w14:paraId="6223FA39" w14:textId="616F6728"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60480"/>
      <w:r w:rsidRPr="00BC3691">
        <w:t>TCX (Training Center XML)</w:t>
      </w:r>
      <w:bookmarkEnd w:id="22"/>
    </w:p>
    <w:p w14:paraId="4FAB2DC2" w14:textId="3A934491"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26668C" w:rsidRPr="0026668C">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60481"/>
      <w:r w:rsidRPr="00BC3691">
        <w:t>FIT (Flexible and Interoperable Data Transfer)</w:t>
      </w:r>
      <w:bookmarkEnd w:id="23"/>
    </w:p>
    <w:p w14:paraId="3000C17F" w14:textId="59BF32C0"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26668C" w:rsidRPr="0026668C">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60482"/>
      <w:r w:rsidRPr="00BC3691">
        <w:t>Összegzés</w:t>
      </w:r>
      <w:bookmarkEnd w:id="24"/>
    </w:p>
    <w:p w14:paraId="4210BB4F" w14:textId="77777777"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9F6C5E" w:rsidRPr="009F6C5E">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w:t>
      </w:r>
      <w:proofErr w:type="spellStart"/>
      <w:r w:rsidR="00446479">
        <w:t>gpx</w:t>
      </w:r>
      <w:proofErr w:type="spellEnd"/>
      <w:r w:rsidR="00446479">
        <w:t xml:space="preserve"> formátumú aktivitásokat, még más felhasználóhoz tartozó publikus felvételeket is, például az egyik legnépszerűbb, a </w:t>
      </w:r>
      <w:proofErr w:type="spellStart"/>
      <w:r w:rsidR="00446479">
        <w:t>Strava</w:t>
      </w:r>
      <w:proofErr w:type="spellEnd"/>
      <w:r w:rsidR="00446479">
        <w:t xml:space="preserve">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446479" w:rsidRPr="00446479">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7AD1B3B6" w:rsidR="004B1A9C" w:rsidRPr="004B1A9C" w:rsidRDefault="00101525" w:rsidP="00101525">
      <w:pPr>
        <w:pStyle w:val="Caption2"/>
      </w:pPr>
      <w:r>
        <w:fldChar w:fldCharType="begin"/>
      </w:r>
      <w:r>
        <w:instrText xml:space="preserve"> SEQ ábra \* ARABIC </w:instrText>
      </w:r>
      <w:r>
        <w:fldChar w:fldCharType="separate"/>
      </w:r>
      <w:r>
        <w:rPr>
          <w:noProof/>
        </w:rPr>
        <w:t>1</w:t>
      </w:r>
      <w:r>
        <w:fldChar w:fldCharType="end"/>
      </w:r>
      <w:r>
        <w:t xml:space="preserve">. ábra: Egy létező </w:t>
      </w:r>
      <w:r w:rsidR="00397179">
        <w:t>GPX</w:t>
      </w:r>
      <w:r>
        <w:t xml:space="preserve"> formátumú felvétel részlete</w:t>
      </w:r>
      <w:r w:rsidR="00397179">
        <w:tab/>
      </w:r>
      <w:r>
        <w:t xml:space="preserve"> kiegészítők nélkül.</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60483"/>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60484"/>
      <w:r w:rsidRPr="00B956CF">
        <w:t>Naismith szabálya</w:t>
      </w:r>
      <w:bookmarkEnd w:id="25"/>
      <w:bookmarkEnd w:id="26"/>
      <w:bookmarkEnd w:id="27"/>
      <w:bookmarkEnd w:id="28"/>
      <w:bookmarkEnd w:id="29"/>
      <w:bookmarkEnd w:id="30"/>
      <w:bookmarkEnd w:id="31"/>
      <w:bookmarkEnd w:id="33"/>
      <w:bookmarkEnd w:id="34"/>
    </w:p>
    <w:p w14:paraId="5838D644" w14:textId="65E55FB0"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26668C" w:rsidRPr="0026668C">
            <w:rPr>
              <w:noProof/>
            </w:rPr>
            <w:t>[5]</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26668C">
            <w:rPr>
              <w:noProof/>
            </w:rPr>
            <w:t xml:space="preserve"> </w:t>
          </w:r>
          <w:r w:rsidR="0026668C" w:rsidRPr="0026668C">
            <w:rPr>
              <w:noProof/>
            </w:rPr>
            <w:t>[6]</w:t>
          </w:r>
          <w:r w:rsidR="007C3C25">
            <w:fldChar w:fldCharType="end"/>
          </w:r>
        </w:sdtContent>
      </w:sdt>
    </w:p>
    <w:p w14:paraId="248710A5" w14:textId="76FDED41"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26668C">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60485"/>
      <w:r>
        <w:rPr>
          <w:lang w:eastAsia="en-GB"/>
        </w:rPr>
        <w:t>Tobler függvény</w:t>
      </w:r>
      <w:bookmarkEnd w:id="41"/>
      <w:bookmarkEnd w:id="42"/>
    </w:p>
    <w:p w14:paraId="4B6E5E25" w14:textId="59DAEA6F"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26668C">
        <w:rPr>
          <w:noProof/>
        </w:rPr>
        <w:t>1</w:t>
      </w:r>
      <w:r w:rsidR="0026668C"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26668C" w:rsidRPr="0026668C">
            <w:rPr>
              <w:noProof/>
            </w:rPr>
            <w:t>[6]</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26668C" w:rsidRPr="0026668C">
            <w:rPr>
              <w:noProof/>
            </w:rPr>
            <w:t>[7]</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139C59A8" w:rsidR="00CB0848" w:rsidRDefault="00CB0848" w:rsidP="00631994">
      <w:pPr>
        <w:pStyle w:val="Caption2"/>
      </w:pPr>
      <w:r w:rsidRPr="00CB0848">
        <w:fldChar w:fldCharType="begin"/>
      </w:r>
      <w:r w:rsidRPr="00CB0848">
        <w:instrText xml:space="preserve"> SEQ ábra \* ARABIC </w:instrText>
      </w:r>
      <w:r w:rsidRPr="00CB0848">
        <w:fldChar w:fldCharType="separate"/>
      </w:r>
      <w:r w:rsidR="00101525">
        <w:rPr>
          <w:noProof/>
        </w:rPr>
        <w:t>2</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26668C" w:rsidRPr="0026668C">
            <w:rPr>
              <w:noProof/>
            </w:rPr>
            <w:t>[8]</w:t>
          </w:r>
          <w:r>
            <w:fldChar w:fldCharType="end"/>
          </w:r>
        </w:sdtContent>
      </w:sdt>
      <w:bookmarkEnd w:id="44"/>
    </w:p>
    <w:p w14:paraId="57533DE1" w14:textId="53442591" w:rsidR="00CB0848" w:rsidRDefault="00E15FB4" w:rsidP="00797689">
      <w:pPr>
        <w:pStyle w:val="Heading3"/>
      </w:pPr>
      <w:bookmarkStart w:id="45" w:name="_Toc166660486"/>
      <w:r>
        <w:t>Book Time formula</w:t>
      </w:r>
      <w:bookmarkEnd w:id="45"/>
    </w:p>
    <w:p w14:paraId="64913E14" w14:textId="130B92E3"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26668C" w:rsidRPr="0026668C">
            <w:rPr>
              <w:noProof/>
              <w:shd w:val="clear" w:color="auto" w:fill="FFFFFF"/>
            </w:rPr>
            <w:t>[6]</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26668C">
            <w:rPr>
              <w:noProof/>
              <w:shd w:val="clear" w:color="auto" w:fill="FFFFFF"/>
            </w:rPr>
            <w:t xml:space="preserve"> </w:t>
          </w:r>
          <w:r w:rsidR="0026668C" w:rsidRPr="0026668C">
            <w:rPr>
              <w:noProof/>
              <w:shd w:val="clear" w:color="auto" w:fill="FFFFFF"/>
            </w:rPr>
            <w:t>[9]</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60487"/>
      <w:r>
        <w:rPr>
          <w:lang w:eastAsia="en-GB"/>
        </w:rPr>
        <w:t>Munter módszer</w:t>
      </w:r>
      <w:bookmarkEnd w:id="46"/>
    </w:p>
    <w:p w14:paraId="6045CF0A" w14:textId="51C9B5E1"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1F90735B"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26668C">
        <w:t>(</w:t>
      </w:r>
      <w:r w:rsidR="0026668C">
        <w:rPr>
          <w:noProof/>
        </w:rPr>
        <w:t>2</w:t>
      </w:r>
      <w:r w:rsidR="00FB5E35">
        <w:fldChar w:fldCharType="end"/>
      </w:r>
      <w:r w:rsidR="00FB5E35">
        <w:t>)</w:t>
      </w:r>
    </w:p>
    <w:p w14:paraId="467D8E4E" w14:textId="5E94EAB8"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26668C">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23A456C4"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60488"/>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60489"/>
      <w:r>
        <w:t>Mesterséges intelligenciát alkalmazó túra applikációk</w:t>
      </w:r>
      <w:bookmarkEnd w:id="50"/>
    </w:p>
    <w:p w14:paraId="2C348447" w14:textId="46555EE3"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26668C" w:rsidRPr="0026668C">
            <w:rPr>
              <w:noProof/>
            </w:rPr>
            <w:t>[11]</w:t>
          </w:r>
          <w:r>
            <w:fldChar w:fldCharType="end"/>
          </w:r>
        </w:sdtContent>
      </w:sdt>
      <w:r w:rsidR="007F512A">
        <w:t>.</w:t>
      </w:r>
    </w:p>
    <w:p w14:paraId="75C36318" w14:textId="304E1D83"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26668C" w:rsidRPr="0026668C">
            <w:rPr>
              <w:noProof/>
            </w:rPr>
            <w:t>[12]</w:t>
          </w:r>
          <w:r>
            <w:fldChar w:fldCharType="end"/>
          </w:r>
        </w:sdtContent>
      </w:sdt>
      <w:r w:rsidR="007F512A">
        <w:t>.</w:t>
      </w:r>
    </w:p>
    <w:p w14:paraId="4ACBC574" w14:textId="2DF52B0B"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26668C" w:rsidRPr="0026668C">
            <w:rPr>
              <w:noProof/>
            </w:rPr>
            <w:t>[13]</w:t>
          </w:r>
          <w:r>
            <w:fldChar w:fldCharType="end"/>
          </w:r>
        </w:sdtContent>
      </w:sdt>
      <w:r w:rsidR="007F512A">
        <w:t>.</w:t>
      </w:r>
    </w:p>
    <w:p w14:paraId="5850F0DC" w14:textId="1DB6579A" w:rsidR="00A15CBF" w:rsidRDefault="007F512A" w:rsidP="00797689">
      <w:pPr>
        <w:pStyle w:val="Heading3"/>
      </w:pPr>
      <w:bookmarkStart w:id="51" w:name="_Toc166660490"/>
      <w:r>
        <w:t>Mesterséges intelligencia algoritmusok a menetidő meghatározásához</w:t>
      </w:r>
      <w:bookmarkEnd w:id="51"/>
    </w:p>
    <w:p w14:paraId="25DFCECF" w14:textId="3EBA29BF"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26668C">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60491"/>
      <w:r>
        <w:t>Random Forest algoritmus</w:t>
      </w:r>
      <w:bookmarkEnd w:id="52"/>
      <w:bookmarkEnd w:id="53"/>
    </w:p>
    <w:p w14:paraId="0211E7BE" w14:textId="1C215284"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26668C" w:rsidRPr="0026668C">
            <w:rPr>
              <w:noProof/>
            </w:rPr>
            <w:t>[14]</w:t>
          </w:r>
          <w:r w:rsidR="009A22AE">
            <w:fldChar w:fldCharType="end"/>
          </w:r>
        </w:sdtContent>
      </w:sdt>
      <w:r w:rsidRPr="00A552E6">
        <w:t>.</w:t>
      </w:r>
    </w:p>
    <w:p w14:paraId="03F41721" w14:textId="07757909"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26668C">
        <w:rPr>
          <w:noProof/>
        </w:rPr>
        <w:t>2</w:t>
      </w:r>
      <w:r w:rsidR="0026668C"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3E618FEA" w:rsidR="001E5718" w:rsidRDefault="008E4018" w:rsidP="008E4018">
      <w:pPr>
        <w:pStyle w:val="Caption2"/>
      </w:pPr>
      <w:r w:rsidRPr="008E4018">
        <w:fldChar w:fldCharType="begin"/>
      </w:r>
      <w:r w:rsidRPr="008E4018">
        <w:instrText xml:space="preserve"> SEQ ábra \* ARABIC </w:instrText>
      </w:r>
      <w:r w:rsidRPr="008E4018">
        <w:fldChar w:fldCharType="separate"/>
      </w:r>
      <w:r w:rsidR="00101525">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60492"/>
      <w:r>
        <w:t>XGBoost algoritmus</w:t>
      </w:r>
      <w:bookmarkEnd w:id="55"/>
    </w:p>
    <w:p w14:paraId="26146B10" w14:textId="7CC3224B"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26668C" w:rsidRPr="0026668C">
            <w:rPr>
              <w:noProof/>
            </w:rPr>
            <w:t>[15]</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67715776"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26668C" w:rsidRPr="0026668C">
            <w:rPr>
              <w:noProof/>
            </w:rPr>
            <w:t>[16]</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60493"/>
      <w:r>
        <w:t>Recurrent Neural Networks (RNN)</w:t>
      </w:r>
      <w:bookmarkEnd w:id="56"/>
      <w:bookmarkEnd w:id="57"/>
    </w:p>
    <w:p w14:paraId="6982E1C7" w14:textId="660B2D3B"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26668C" w:rsidRPr="0026668C">
            <w:rPr>
              <w:noProof/>
            </w:rPr>
            <w:t>[17]</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60494"/>
      <w:r w:rsidRPr="0026524A">
        <w:t>Long Short-Term Memory (LSTM)</w:t>
      </w:r>
      <w:bookmarkEnd w:id="58"/>
    </w:p>
    <w:p w14:paraId="5D1C8827" w14:textId="5AD22B42"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26668C">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26668C" w:rsidRPr="0026668C">
            <w:rPr>
              <w:noProof/>
            </w:rPr>
            <w:t>[17]</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21E4D18A" w:rsidR="00273FBC" w:rsidRPr="006C393C" w:rsidRDefault="00273FBC" w:rsidP="00273FBC">
      <w:pPr>
        <w:pStyle w:val="Caption2"/>
      </w:pPr>
      <w:r>
        <w:fldChar w:fldCharType="begin"/>
      </w:r>
      <w:r>
        <w:instrText xml:space="preserve"> SEQ ábra \* ARABIC </w:instrText>
      </w:r>
      <w:r>
        <w:fldChar w:fldCharType="separate"/>
      </w:r>
      <w:r w:rsidR="00101525">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26668C" w:rsidRPr="0026668C">
            <w:rPr>
              <w:noProof/>
            </w:rPr>
            <w:t>[18]</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60495"/>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60496"/>
      <w:r w:rsidRPr="0039069C">
        <w:t>Mélytanulás és konvolúciós neurális hálózatok (CNN) alkalmazása térképes adatokon</w:t>
      </w:r>
      <w:bookmarkEnd w:id="60"/>
      <w:bookmarkEnd w:id="61"/>
    </w:p>
    <w:p w14:paraId="492F07CC" w14:textId="70F25D6E"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26668C" w:rsidRPr="0026668C">
            <w:rPr>
              <w:noProof/>
            </w:rPr>
            <w:t>[19]</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40A605FA" w:rsidR="00200BD1" w:rsidRPr="00162FD0" w:rsidRDefault="00200BD1" w:rsidP="00200BD1">
      <w:pPr>
        <w:pStyle w:val="Caption2"/>
      </w:pPr>
      <w:r>
        <w:fldChar w:fldCharType="begin"/>
      </w:r>
      <w:r>
        <w:instrText xml:space="preserve"> SEQ ábra \* ARABIC </w:instrText>
      </w:r>
      <w:r>
        <w:fldChar w:fldCharType="separate"/>
      </w:r>
      <w:r w:rsidR="00101525">
        <w:rPr>
          <w:noProof/>
        </w:rPr>
        <w:t>5</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26668C">
            <w:rPr>
              <w:noProof/>
            </w:rPr>
            <w:t xml:space="preserve"> </w:t>
          </w:r>
          <w:r w:rsidR="0026668C" w:rsidRPr="0026668C">
            <w:rPr>
              <w:noProof/>
            </w:rPr>
            <w:t>[20]</w:t>
          </w:r>
          <w:r>
            <w:fldChar w:fldCharType="end"/>
          </w:r>
        </w:sdtContent>
      </w:sdt>
    </w:p>
    <w:p w14:paraId="5272C0D3" w14:textId="154B4D25" w:rsidR="0039069C" w:rsidRDefault="0039069C" w:rsidP="0039069C">
      <w:pPr>
        <w:pStyle w:val="Heading3"/>
      </w:pPr>
      <w:bookmarkStart w:id="62" w:name="_Toc166660497"/>
      <w:r w:rsidRPr="0039069C">
        <w:t>Idősoros elemzések és azok speciális technikái, mint az ARIMA modellek túraidő előrejelzésre.</w:t>
      </w:r>
      <w:bookmarkEnd w:id="62"/>
    </w:p>
    <w:p w14:paraId="7E21A2D0" w14:textId="25225AC5"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26668C" w:rsidRPr="0026668C">
            <w:rPr>
              <w:noProof/>
              <w:lang w:val="en-US"/>
            </w:rPr>
            <w:t>[21]</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726FFF4A" w:rsidR="0039069C" w:rsidRPr="0039069C" w:rsidRDefault="004B516D" w:rsidP="00701AB0">
      <w:pPr>
        <w:pStyle w:val="Caption"/>
        <w:jc w:val="center"/>
      </w:pPr>
      <w:r>
        <w:fldChar w:fldCharType="begin"/>
      </w:r>
      <w:r>
        <w:instrText xml:space="preserve"> SEQ ábra \* ARABIC </w:instrText>
      </w:r>
      <w:r>
        <w:fldChar w:fldCharType="separate"/>
      </w:r>
      <w:r w:rsidR="00101525">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26668C" w:rsidRPr="0026668C">
            <w:rPr>
              <w:noProof/>
              <w:lang w:val="hu-HU"/>
            </w:rPr>
            <w:t>[22]</w:t>
          </w:r>
          <w:r>
            <w:fldChar w:fldCharType="end"/>
          </w:r>
        </w:sdtContent>
      </w:sdt>
    </w:p>
    <w:p w14:paraId="2F67BABC" w14:textId="74C5AEC8" w:rsidR="00C903F1" w:rsidRPr="005165C5" w:rsidRDefault="0039069C" w:rsidP="005165C5">
      <w:pPr>
        <w:pStyle w:val="Heading2"/>
        <w:rPr>
          <w:rStyle w:val="Strong"/>
          <w:b/>
          <w:bCs w:val="0"/>
        </w:rPr>
      </w:pPr>
      <w:bookmarkStart w:id="63" w:name="_Toc166660498"/>
      <w:r w:rsidRPr="0039069C">
        <w:rPr>
          <w:rStyle w:val="Strong"/>
          <w:b/>
          <w:bCs w:val="0"/>
        </w:rPr>
        <w:t>Valós idejű adatfeldolgozás</w:t>
      </w:r>
      <w:bookmarkEnd w:id="63"/>
    </w:p>
    <w:p w14:paraId="65A46828" w14:textId="02E9D9B5"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26668C" w:rsidRPr="0026668C">
            <w:rPr>
              <w:noProof/>
            </w:rPr>
            <w:t>[23]</w:t>
          </w:r>
          <w:r w:rsidR="00BE2DFA">
            <w:fldChar w:fldCharType="end"/>
          </w:r>
        </w:sdtContent>
      </w:sdt>
      <w:r w:rsidRPr="00BD2EB4">
        <w:t>, amely hatékonyan kezeli a nagy adatmennyiségeket</w:t>
      </w:r>
      <w:r>
        <w:t>, vagy egyből feldolgozásra kerülhetnek a készüléken magán.</w:t>
      </w:r>
    </w:p>
    <w:p w14:paraId="0E0051E3" w14:textId="586E8E2F"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26668C" w:rsidRPr="0026668C">
            <w:rPr>
              <w:noProof/>
            </w:rPr>
            <w:t>[24]</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26668C" w:rsidRPr="0026668C">
            <w:rPr>
              <w:noProof/>
            </w:rPr>
            <w:t>[25]</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1CB9CB5A"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26668C" w:rsidRPr="0026668C">
            <w:rPr>
              <w:noProof/>
            </w:rPr>
            <w:t>[26]</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60499"/>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17D1F4E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26668C">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26668C">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60500"/>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60501"/>
      <w:r>
        <w:t>Titkosítás</w:t>
      </w:r>
      <w:bookmarkEnd w:id="66"/>
      <w:bookmarkEnd w:id="67"/>
    </w:p>
    <w:p w14:paraId="2D34C606" w14:textId="327868A4"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26668C" w:rsidRPr="0026668C">
            <w:rPr>
              <w:noProof/>
            </w:rPr>
            <w:t>[27]</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60502"/>
      <w:r>
        <w:t>H</w:t>
      </w:r>
      <w:r w:rsidR="00C1288F" w:rsidRPr="007D643E">
        <w:t>ozzáférés-vezérlés</w:t>
      </w:r>
      <w:bookmarkEnd w:id="68"/>
      <w:bookmarkEnd w:id="69"/>
    </w:p>
    <w:p w14:paraId="1C9D5727" w14:textId="0883BFE9"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26668C" w:rsidRPr="0026668C">
            <w:rPr>
              <w:noProof/>
            </w:rPr>
            <w:t>[28]</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60503"/>
      <w:r>
        <w:t>Adatvédelmi szabályok betartása</w:t>
      </w:r>
      <w:bookmarkEnd w:id="70"/>
    </w:p>
    <w:p w14:paraId="7126FC05" w14:textId="005B6A1B"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26668C" w:rsidRPr="0026668C">
            <w:rPr>
              <w:noProof/>
            </w:rPr>
            <w:t>[29]</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26668C" w:rsidRPr="0026668C">
            <w:rPr>
              <w:noProof/>
            </w:rPr>
            <w:t>[30]</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60504"/>
      <w:r>
        <w:t>Anonimitás</w:t>
      </w:r>
      <w:bookmarkEnd w:id="71"/>
    </w:p>
    <w:p w14:paraId="37F47540" w14:textId="0EF4A295"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26668C" w:rsidRPr="0026668C">
            <w:rPr>
              <w:noProof/>
            </w:rPr>
            <w:t>[31]</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26668C" w:rsidRPr="0026668C">
            <w:rPr>
              <w:noProof/>
            </w:rPr>
            <w:t>[31]</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60505"/>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60506"/>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60507"/>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60508"/>
      <w:r w:rsidRPr="00E5289B">
        <w:t>Algoritmus robusztussága:</w:t>
      </w:r>
      <w:bookmarkEnd w:id="75"/>
      <w:r w:rsidRPr="00E5289B">
        <w:t xml:space="preserve"> </w:t>
      </w:r>
    </w:p>
    <w:p w14:paraId="3B10B062" w14:textId="60139A4F"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26668C">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60509"/>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60510"/>
      <w:r w:rsidRPr="00CB5476">
        <w:t>Titkosítás:</w:t>
      </w:r>
      <w:bookmarkEnd w:id="77"/>
      <w:r w:rsidRPr="00CB5476">
        <w:t xml:space="preserve"> </w:t>
      </w:r>
    </w:p>
    <w:p w14:paraId="13954C41" w14:textId="6D82C074"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26668C">
        <w:t>2.7.1</w:t>
      </w:r>
      <w:r w:rsidR="002F0B3D">
        <w:fldChar w:fldCharType="end"/>
      </w:r>
      <w:r w:rsidR="002F0B3D">
        <w:t>)</w:t>
      </w:r>
      <w:r w:rsidRPr="00CB5476">
        <w:t>.</w:t>
      </w:r>
    </w:p>
    <w:p w14:paraId="6104AFD4" w14:textId="77777777" w:rsidR="00CA4BC9" w:rsidRDefault="00CA4BC9" w:rsidP="00CA4BC9">
      <w:pPr>
        <w:pStyle w:val="Heading3"/>
      </w:pPr>
      <w:bookmarkStart w:id="78" w:name="_Toc166660511"/>
      <w:r w:rsidRPr="00CA4BC9">
        <w:t>Hozzáférés-vezérlés:</w:t>
      </w:r>
      <w:bookmarkEnd w:id="78"/>
      <w:r w:rsidRPr="00CA4BC9">
        <w:t xml:space="preserve"> </w:t>
      </w:r>
    </w:p>
    <w:p w14:paraId="050DF8A3" w14:textId="3AB6A01D"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26668C">
        <w:t>2.7.2</w:t>
      </w:r>
      <w:r w:rsidR="002F0B3D">
        <w:fldChar w:fldCharType="end"/>
      </w:r>
      <w:r w:rsidR="002F0B3D">
        <w:t>)</w:t>
      </w:r>
      <w:r w:rsidRPr="00CA4BC9">
        <w:t>.</w:t>
      </w:r>
    </w:p>
    <w:p w14:paraId="2BA6CB69" w14:textId="77777777" w:rsidR="00C9755C" w:rsidRDefault="00C9755C" w:rsidP="00C9755C">
      <w:pPr>
        <w:pStyle w:val="Heading3"/>
      </w:pPr>
      <w:bookmarkStart w:id="79" w:name="_Toc166660512"/>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60513"/>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60515"/>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60516"/>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0F565507"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26668C" w:rsidRPr="0026668C">
            <w:rPr>
              <w:noProof/>
            </w:rPr>
            <w:t>[32]</w:t>
          </w:r>
          <w:r w:rsidR="00C61BA1">
            <w:fldChar w:fldCharType="end"/>
          </w:r>
        </w:sdtContent>
      </w:sdt>
      <w:r w:rsidRPr="00A3494D">
        <w:t>.</w:t>
      </w:r>
    </w:p>
    <w:p w14:paraId="0741720C" w14:textId="662FF726"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26668C" w:rsidRPr="0026668C">
            <w:rPr>
              <w:noProof/>
            </w:rPr>
            <w:t>[33]</w:t>
          </w:r>
          <w:r>
            <w:fldChar w:fldCharType="end"/>
          </w:r>
        </w:sdtContent>
      </w:sdt>
      <w:r w:rsidRPr="006545B9">
        <w:t>.</w:t>
      </w:r>
    </w:p>
    <w:p w14:paraId="4033539F" w14:textId="64CE7642"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26668C" w:rsidRPr="0026668C">
            <w:rPr>
              <w:noProof/>
            </w:rPr>
            <w:t>[34]</w:t>
          </w:r>
          <w:r>
            <w:fldChar w:fldCharType="end"/>
          </w:r>
        </w:sdtContent>
      </w:sdt>
      <w:r w:rsidRPr="006939B7">
        <w:t>.</w:t>
      </w:r>
    </w:p>
    <w:p w14:paraId="38D04A8A" w14:textId="5DE3FB67"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26668C" w:rsidRPr="0026668C">
            <w:rPr>
              <w:noProof/>
            </w:rPr>
            <w:t>[35]</w:t>
          </w:r>
          <w:r>
            <w:fldChar w:fldCharType="end"/>
          </w:r>
        </w:sdtContent>
      </w:sdt>
      <w:r w:rsidRPr="004032B3">
        <w:t>.</w:t>
      </w:r>
    </w:p>
    <w:p w14:paraId="38B4F6DC" w14:textId="77777777" w:rsidR="006B0C7A" w:rsidRPr="006B0C7A" w:rsidRDefault="006B0C7A" w:rsidP="006B0C7A">
      <w:pPr>
        <w:pStyle w:val="Heading2"/>
      </w:pPr>
      <w:bookmarkStart w:id="83" w:name="_Toc166660517"/>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4B640534" w14:textId="432734B6" w:rsidR="006B0C7A" w:rsidRDefault="006B0C7A" w:rsidP="006B0C7A">
      <w:pPr>
        <w:pStyle w:val="Heading1"/>
      </w:pPr>
      <w:bookmarkStart w:id="84" w:name="_Toc166660518"/>
      <w:r w:rsidRPr="006B0C7A">
        <w:lastRenderedPageBreak/>
        <w:t>Rendszerterv</w:t>
      </w:r>
      <w:bookmarkEnd w:id="84"/>
    </w:p>
    <w:p w14:paraId="79B92503" w14:textId="77777777" w:rsidR="00BE6B8B" w:rsidRDefault="00BE6B8B" w:rsidP="00704817">
      <w:pPr>
        <w:pStyle w:val="Heading2"/>
      </w:pPr>
      <w:bookmarkStart w:id="85" w:name="_Toc166660519"/>
      <w:r w:rsidRPr="00704817">
        <w:t>Bevezetés a rendszertervbe</w:t>
      </w:r>
      <w:bookmarkEnd w:id="85"/>
    </w:p>
    <w:p w14:paraId="58D68026" w14:textId="3B41B8FD" w:rsidR="000A7B91" w:rsidRDefault="000A7B91" w:rsidP="000A7B91">
      <w:pPr>
        <w:pStyle w:val="Folyszveg"/>
        <w:ind w:firstLine="576"/>
      </w:pPr>
      <w:r w:rsidRPr="000A7B91">
        <w:t>A túraútvonal időtartam-becslő szoftver fejlesztéséhez olyan frontend és backend eszközöket és módszereket kell használni, amelyek biztosítják a funkcionalitást, skálázhatóságot és felhasználóbarát működést.</w:t>
      </w:r>
    </w:p>
    <w:p w14:paraId="3F9A0832" w14:textId="77777777" w:rsidR="000A7B91" w:rsidRPr="000A7B91" w:rsidRDefault="000A7B91" w:rsidP="000A7B91">
      <w:pPr>
        <w:pStyle w:val="Folyszveg"/>
        <w:ind w:firstLine="576"/>
      </w:pPr>
    </w:p>
    <w:p w14:paraId="4ECDEBDC" w14:textId="67D5BB81" w:rsidR="00BE6B8B" w:rsidRDefault="00BE6B8B" w:rsidP="000A7B91">
      <w:pPr>
        <w:pStyle w:val="Heading3"/>
      </w:pPr>
      <w:r w:rsidRPr="00704817">
        <w:t>A fejlesztendő alkalmazás célja és funkcionális követelményei</w:t>
      </w:r>
    </w:p>
    <w:p w14:paraId="2BB2823C" w14:textId="489A8FA7" w:rsidR="000A7B91" w:rsidRPr="000A7B91" w:rsidRDefault="000A7B91" w:rsidP="000A7B91">
      <w:pPr>
        <w:pStyle w:val="Folyszveg"/>
        <w:ind w:firstLine="720"/>
      </w:pPr>
      <w:r w:rsidRPr="000A7B91">
        <w:t xml:space="preserve">Az elsődleges célja a túraútvonal időtartam-becslő alkalmazásnak, hogy pontos, valós idejű előrejelzéseket nyújtson a túrák időtartamáról a felhasználói adatok és dinamikus információk alapján. Az alkalmazás célja, hogy javítsa a túrázási élményt megbízható becslésekkel és személyre szabott </w:t>
      </w:r>
      <w:r w:rsidR="00575EA1">
        <w:t>kalkulációkkal</w:t>
      </w:r>
      <w:r w:rsidRPr="000A7B91">
        <w:t>, biztosítva, hogy a felhasználók hatékonyan és biztonságosan tervezhessék meg túráikat.</w:t>
      </w:r>
    </w:p>
    <w:p w14:paraId="7A3B050B" w14:textId="68CF337E" w:rsidR="000A7B91" w:rsidRPr="000A7B91" w:rsidRDefault="000A7B91" w:rsidP="00D804A0">
      <w:pPr>
        <w:pStyle w:val="Folyszveg"/>
        <w:ind w:firstLine="720"/>
      </w:pPr>
      <w:r w:rsidRPr="000A7B91">
        <w:t>Ennek elérése érdekében az alkalmazás átfogó funkciókat kínál, kezdve a GPX fájlok importálásának és kezelésének lehetőségével, amelyek részletes útvonal-információkat tartalmaznak. Az alkalmazás két túraidő-számítási módot támogat: egy egyszeri becslést az előzetes tervezéshez, és valós idejű frissítéseket, amelyek nyomon követik a haladást és dinamikusan állítják be a becsült érkezési időt a túra során.</w:t>
      </w:r>
    </w:p>
    <w:p w14:paraId="05AF3108" w14:textId="77777777" w:rsidR="00394992" w:rsidRDefault="000A7B91" w:rsidP="00C858B7">
      <w:pPr>
        <w:pStyle w:val="Folyszveg"/>
        <w:ind w:firstLine="720"/>
      </w:pPr>
      <w:r w:rsidRPr="000A7B91">
        <w:t xml:space="preserve">A felhasználók ütemezhetik a tervezett pihenőket és megállókat, akár időpontok, akár helyszínek megadásával, amelyeket az alkalmazás beépít az összesített időtartam-számításba. </w:t>
      </w:r>
    </w:p>
    <w:p w14:paraId="453D819D" w14:textId="2CF31D13" w:rsidR="000A7B91" w:rsidRPr="000A7B91" w:rsidRDefault="000A7B91" w:rsidP="00C858B7">
      <w:pPr>
        <w:pStyle w:val="Folyszveg"/>
        <w:ind w:firstLine="720"/>
      </w:pPr>
      <w:r w:rsidRPr="000A7B91">
        <w:t>Emellett az alkalmazás lehetővé teszi több személyiség (persona) létrehozását és tárolását, mindegyik saját túrázási preferenciákkal és képességekkel, biztosítva a személyre szabott időtartam-becsléseket. Az alkalmazás támogatja a csoportos túrázást is, lehetővé téve, hogy a felhasználók több személyiséget adjanak hozzá egyetlen túrához, az előrejelzéseket a csoportdinamika alapján igazítva.</w:t>
      </w:r>
    </w:p>
    <w:p w14:paraId="5AF294B0" w14:textId="77777777" w:rsidR="00394992" w:rsidRDefault="000A7B91" w:rsidP="00394992">
      <w:pPr>
        <w:pStyle w:val="Folyszveg"/>
        <w:ind w:firstLine="720"/>
      </w:pPr>
      <w:r w:rsidRPr="000A7B91">
        <w:t xml:space="preserve">A valós idejű nyomon követési funkciók figyelik a felhasználó előrehaladását az ösvényen, értesítéseket küldve a tervezett ütemezéstől való jelentős eltérésekről vagy biztonsági aggályokról. </w:t>
      </w:r>
    </w:p>
    <w:p w14:paraId="63A23F39" w14:textId="2CF8AC31" w:rsidR="000A7B91" w:rsidRPr="000A7B91" w:rsidRDefault="000A7B91" w:rsidP="00394992">
      <w:pPr>
        <w:pStyle w:val="Folyszveg"/>
        <w:ind w:firstLine="720"/>
      </w:pPr>
      <w:r w:rsidRPr="000A7B91">
        <w:t>A felhasználói felület (UI) intuitív és felhasználóbarát lesz, megkönnyítve a fájlok importálását, a beállítások kezelését, valamint az útvonalak, becsült idők és előrehaladási frissítések egyértelmű vizuális megjelenítését.</w:t>
      </w:r>
    </w:p>
    <w:p w14:paraId="626049B8" w14:textId="77777777" w:rsidR="000A7B91" w:rsidRPr="000A7B91" w:rsidRDefault="000A7B91" w:rsidP="00394992">
      <w:pPr>
        <w:pStyle w:val="Folyszveg"/>
        <w:ind w:firstLine="720"/>
      </w:pPr>
      <w:r w:rsidRPr="000A7B91">
        <w:t xml:space="preserve">Ezeknek a funkcionális céloknak az elérésével az alkalmazás átfogó eszközként szolgál a túrázók számára, javítva azon képességüket, hogy magabiztosan és pontosan tervezzék és élvezzék szabadtéri kalandjaikat. A frontend és backend technológiák, mint például a </w:t>
      </w:r>
      <w:proofErr w:type="spellStart"/>
      <w:r w:rsidRPr="000A7B91">
        <w:t>React</w:t>
      </w:r>
      <w:proofErr w:type="spellEnd"/>
      <w:r w:rsidRPr="000A7B91">
        <w:t xml:space="preserve"> vagy Vue.js az UI-hoz, és a Node.js Express-szel vagy a </w:t>
      </w:r>
      <w:proofErr w:type="spellStart"/>
      <w:r w:rsidRPr="000A7B91">
        <w:t>Django</w:t>
      </w:r>
      <w:proofErr w:type="spellEnd"/>
      <w:r w:rsidRPr="000A7B91">
        <w:t xml:space="preserve"> a szerveroldali logikához, robusztus kombinációja biztosítja a skálázható, biztonságos és hatékony rendszert, amely megfelel a modern túrázók igényeinek.</w:t>
      </w:r>
    </w:p>
    <w:p w14:paraId="0B673842" w14:textId="77777777" w:rsidR="000A7B91" w:rsidRPr="000A7B91" w:rsidRDefault="000A7B91" w:rsidP="000A7B91"/>
    <w:p w14:paraId="53B93756" w14:textId="5EB4DE3A" w:rsidR="00487B2B" w:rsidRDefault="00487B2B" w:rsidP="00487B2B">
      <w:pPr>
        <w:pStyle w:val="Heading3"/>
      </w:pPr>
      <w:bookmarkStart w:id="86" w:name="_Toc166660520"/>
      <w:r>
        <w:lastRenderedPageBreak/>
        <w:t>Fontos kérdés: Online szervereken vs Offline működés</w:t>
      </w:r>
    </w:p>
    <w:p w14:paraId="4C93AAD5" w14:textId="7395781B" w:rsidR="00163E98" w:rsidRDefault="00163E98" w:rsidP="00487B2B">
      <w:pPr>
        <w:pStyle w:val="Folyszveg"/>
        <w:ind w:firstLine="720"/>
      </w:pPr>
      <w:r w:rsidRPr="00163E98">
        <w:t xml:space="preserve">Több igen kritikus érv szól amellett, hogy az online szervereken futó számítások kényelme és </w:t>
      </w:r>
      <w:proofErr w:type="spellStart"/>
      <w:r w:rsidRPr="00163E98">
        <w:t>teljesítménybeli</w:t>
      </w:r>
      <w:proofErr w:type="spellEnd"/>
      <w:r w:rsidRPr="00163E98">
        <w:t xml:space="preserve"> lehetőségei helyett offline, a készülék határain belül legyenek a számítások futtatva. Ilyen érv például a megbízhatóság, különösen a mérsékelt térerővel rendelkező területeken, a felhasználó adatbiztonsága, ami jelentős kockázatoktól nyer szabadulást, ha az információ ki se</w:t>
      </w:r>
      <w:r>
        <w:t>m</w:t>
      </w:r>
      <w:r w:rsidRPr="00163E98">
        <w:t xml:space="preserve"> jut a készülékből, és</w:t>
      </w:r>
      <w:r>
        <w:t xml:space="preserve"> nem utolsó sorban a szerver költségek és szerver infrastruktúra implementálásának elhagyhatósága. Negatívumként természetesen szerepel az, hogy a készülék akkumulátora nagy valószínűséggel magasabb megterhelést kap a számítások elvégzése közben, mint ha</w:t>
      </w:r>
      <w:r w:rsidR="003D7700">
        <w:t xml:space="preserve"> a készüléknek csak közvetíteni volna szükséges az adatokat az interneten keresztül.</w:t>
      </w:r>
    </w:p>
    <w:p w14:paraId="19505753" w14:textId="23608882" w:rsidR="003D7700" w:rsidRDefault="003D7700" w:rsidP="00487B2B">
      <w:pPr>
        <w:pStyle w:val="Folyszveg"/>
        <w:ind w:firstLine="720"/>
      </w:pPr>
      <w:r>
        <w:t>Szintén egy negatívumként elmondható lenne az is, hogy az offline módszernek köszönhetően, korlátozott mértékű visszajelzés értékű információ állna rendelkezésére a fejlesztőknek az alkalmazás továbbfejlesztéséhez és optimalizálásához, ám ez egyszerűen kiküszöbölhető azzal, hogy utólag szinkronizálja a készülék a megfelelő adatokat, ugyanis nincsen szüksége ezeknek az információknak azonnali feldolgozásra. Figyelni kell viszont a megfelelő titkosításra, de a kockázat legnagyobb része el van hárítva azzal, hogy a készülék élőben nem osztja meg a földrajzi helyzetét a szerverrel</w:t>
      </w:r>
      <w:r w:rsidR="00314362">
        <w:t>,</w:t>
      </w:r>
      <w:r>
        <w:t xml:space="preserve"> ami ugyanis az egyik legérzékenyebb adat.</w:t>
      </w:r>
    </w:p>
    <w:p w14:paraId="27E131C9" w14:textId="6C681EE5" w:rsidR="00314362" w:rsidRDefault="00314362" w:rsidP="00314362">
      <w:pPr>
        <w:pStyle w:val="Heading3"/>
      </w:pPr>
      <w:r>
        <w:t>Megoldás</w:t>
      </w:r>
    </w:p>
    <w:p w14:paraId="6BF645BB" w14:textId="516937EF" w:rsidR="00487B2B" w:rsidRPr="00487B2B" w:rsidRDefault="00487B2B" w:rsidP="00487B2B">
      <w:pPr>
        <w:pStyle w:val="Folyszveg"/>
        <w:ind w:firstLine="720"/>
      </w:pPr>
      <w:r>
        <w:t>Kutatásom alapján v</w:t>
      </w:r>
      <w:r w:rsidRPr="00487B2B">
        <w:t>alószerű, hogy a túraútvonal időtartamának valós idejű kiszámításához szükséges</w:t>
      </w:r>
      <w:r w:rsidR="000B3CA9">
        <w:t xml:space="preserve"> és</w:t>
      </w:r>
      <w:r w:rsidRPr="00487B2B">
        <w:t xml:space="preserve"> </w:t>
      </w:r>
      <w:r w:rsidR="000B3CA9">
        <w:t>elegendően</w:t>
      </w:r>
      <w:r w:rsidRPr="00487B2B">
        <w:t xml:space="preserve"> összetett gépi tanulási algoritmusok mobil eszközökön offline </w:t>
      </w:r>
      <w:r>
        <w:t xml:space="preserve">is </w:t>
      </w:r>
      <w:r w:rsidR="000B3CA9">
        <w:t>tudjanak</w:t>
      </w:r>
      <w:r>
        <w:t xml:space="preserve"> fut</w:t>
      </w:r>
      <w:r w:rsidR="000B3CA9">
        <w:t>ni</w:t>
      </w:r>
      <w:r w:rsidRPr="00487B2B">
        <w:t xml:space="preserve">. A mobil és </w:t>
      </w:r>
      <w:r w:rsidR="00C872F9">
        <w:t>„</w:t>
      </w:r>
      <w:proofErr w:type="spellStart"/>
      <w:r w:rsidRPr="00487B2B">
        <w:t>edge</w:t>
      </w:r>
      <w:proofErr w:type="spellEnd"/>
      <w:r w:rsidRPr="00487B2B">
        <w:t xml:space="preserve"> </w:t>
      </w:r>
      <w:proofErr w:type="spellStart"/>
      <w:r w:rsidRPr="00487B2B">
        <w:t>computing</w:t>
      </w:r>
      <w:proofErr w:type="spellEnd"/>
      <w:r w:rsidR="00C872F9">
        <w:t>”</w:t>
      </w:r>
      <w:r w:rsidRPr="00487B2B">
        <w:t xml:space="preserve"> technológiák, mint például a </w:t>
      </w:r>
      <w:proofErr w:type="spellStart"/>
      <w:r w:rsidRPr="00487B2B">
        <w:t>TensorFlow</w:t>
      </w:r>
      <w:proofErr w:type="spellEnd"/>
      <w:r w:rsidRPr="00487B2B">
        <w:t xml:space="preserve"> </w:t>
      </w:r>
      <w:proofErr w:type="spellStart"/>
      <w:r w:rsidRPr="00487B2B">
        <w:t>Lite</w:t>
      </w:r>
      <w:proofErr w:type="spellEnd"/>
      <w:r w:rsidR="00C872F9">
        <w:t xml:space="preserve"> </w:t>
      </w:r>
      <w:sdt>
        <w:sdtPr>
          <w:id w:val="447198576"/>
          <w:citation/>
        </w:sdtPr>
        <w:sdtContent>
          <w:r w:rsidR="00C872F9">
            <w:fldChar w:fldCharType="begin"/>
          </w:r>
          <w:r w:rsidR="00C872F9">
            <w:instrText xml:space="preserve"> CITATION Ten \l 1038 </w:instrText>
          </w:r>
          <w:r w:rsidR="00C872F9">
            <w:fldChar w:fldCharType="separate"/>
          </w:r>
          <w:r w:rsidR="00C872F9" w:rsidRPr="00C872F9">
            <w:rPr>
              <w:noProof/>
            </w:rPr>
            <w:t>[38]</w:t>
          </w:r>
          <w:r w:rsidR="00C872F9">
            <w:fldChar w:fldCharType="end"/>
          </w:r>
        </w:sdtContent>
      </w:sdt>
      <w:r w:rsidRPr="00487B2B">
        <w:t xml:space="preserve"> és a </w:t>
      </w:r>
      <w:proofErr w:type="spellStart"/>
      <w:r w:rsidRPr="00487B2B">
        <w:t>PyTorch</w:t>
      </w:r>
      <w:proofErr w:type="spellEnd"/>
      <w:r w:rsidR="00C872F9">
        <w:t xml:space="preserve"> </w:t>
      </w:r>
      <w:sdt>
        <w:sdtPr>
          <w:id w:val="-1053222983"/>
          <w:citation/>
        </w:sdtPr>
        <w:sdtContent>
          <w:r w:rsidR="00C872F9">
            <w:fldChar w:fldCharType="begin"/>
          </w:r>
          <w:r w:rsidR="00C872F9">
            <w:instrText xml:space="preserve"> CITATION ste23 \l 1038 </w:instrText>
          </w:r>
          <w:r w:rsidR="00C872F9">
            <w:fldChar w:fldCharType="separate"/>
          </w:r>
          <w:r w:rsidR="00C872F9" w:rsidRPr="00C872F9">
            <w:rPr>
              <w:noProof/>
            </w:rPr>
            <w:t>[39]</w:t>
          </w:r>
          <w:r w:rsidR="00C872F9">
            <w:fldChar w:fldCharType="end"/>
          </w:r>
        </w:sdtContent>
      </w:sdt>
      <w:r w:rsidRPr="00487B2B">
        <w:t xml:space="preserve"> Mobile, lehetővé tették, hogy kifinomult modelleket közvetlenül mobil eszközökön telepítsün</w:t>
      </w:r>
      <w:r w:rsidR="00C872F9">
        <w:t>k</w:t>
      </w:r>
      <w:r w:rsidRPr="00487B2B">
        <w:t>.</w:t>
      </w:r>
    </w:p>
    <w:p w14:paraId="1F3EB612" w14:textId="77777777" w:rsidR="00487B2B" w:rsidRPr="00487B2B" w:rsidRDefault="00487B2B" w:rsidP="00D81C1E">
      <w:pPr>
        <w:pStyle w:val="Folyszveg"/>
        <w:ind w:firstLine="720"/>
      </w:pPr>
      <w:r w:rsidRPr="00487B2B">
        <w:t xml:space="preserve">A </w:t>
      </w:r>
      <w:proofErr w:type="spellStart"/>
      <w:r w:rsidRPr="00487B2B">
        <w:t>TensorFlow</w:t>
      </w:r>
      <w:proofErr w:type="spellEnd"/>
      <w:r w:rsidRPr="00487B2B">
        <w:t xml:space="preserve"> </w:t>
      </w:r>
      <w:proofErr w:type="spellStart"/>
      <w:r w:rsidRPr="00487B2B">
        <w:t>Lite</w:t>
      </w:r>
      <w:proofErr w:type="spellEnd"/>
      <w:r w:rsidRPr="00487B2B">
        <w:t xml:space="preserve"> kifejezetten mobil és </w:t>
      </w:r>
      <w:proofErr w:type="spellStart"/>
      <w:r w:rsidRPr="00487B2B">
        <w:t>edge</w:t>
      </w:r>
      <w:proofErr w:type="spellEnd"/>
      <w:r w:rsidRPr="00487B2B">
        <w:t xml:space="preserve"> eszközökre lett tervezve, lehetővé téve a hatékony eszközön történő gépi tanulást olyan optimalizációkkal, mint a kvantálás és a hardveres gyorsítás. Támogatja a modellek offline futtatását, ami elengedhetetlen az olyan alkalmazások számára, amelyek távoli túraútvonalakon működnek, ahol korlátozott az internet-hozzáférés.</w:t>
      </w:r>
    </w:p>
    <w:p w14:paraId="5744C08C" w14:textId="77777777" w:rsidR="00487B2B" w:rsidRPr="00487B2B" w:rsidRDefault="00487B2B" w:rsidP="00D81C1E">
      <w:pPr>
        <w:pStyle w:val="Folyszveg"/>
        <w:ind w:firstLine="720"/>
      </w:pPr>
      <w:r w:rsidRPr="00487B2B">
        <w:t xml:space="preserve">A </w:t>
      </w:r>
      <w:proofErr w:type="spellStart"/>
      <w:r w:rsidRPr="00487B2B">
        <w:t>PyTorch</w:t>
      </w:r>
      <w:proofErr w:type="spellEnd"/>
      <w:r w:rsidRPr="00487B2B">
        <w:t xml:space="preserve"> Mobile lehetővé teszi a gépi tanulási modellek futtatását mobil eszközökön, támogatva az offline funkcionalitást. Teljesítményre optimalizált, biztosítva a komplex modellek hatékony következtetését, ami elengedhetetlen a valós idejű útvonal követéshez és előrejelzéshez.</w:t>
      </w:r>
    </w:p>
    <w:p w14:paraId="34CABEB9" w14:textId="21297DAF" w:rsidR="00487B2B" w:rsidRPr="00487B2B" w:rsidRDefault="00487B2B" w:rsidP="00A91663">
      <w:pPr>
        <w:pStyle w:val="Folyszveg"/>
        <w:ind w:firstLine="576"/>
      </w:pPr>
      <w:r w:rsidRPr="00487B2B">
        <w:t xml:space="preserve">A modern mobil eszközök erőteljes hardveres gyorsítókkal vannak felszerelve, amelyek képesek kezelni a valós idejű gépi tanulási algoritmusok számítási igényeit. Ezeknek az algoritmusoknak az offline futtatása fokozza a felhasználói adatvédelmet, csökkenti a kapcsolatfüggőséget, és csökkenti a szerver költségeket. A </w:t>
      </w:r>
      <w:proofErr w:type="spellStart"/>
      <w:r w:rsidRPr="00487B2B">
        <w:t>TensorFlow</w:t>
      </w:r>
      <w:proofErr w:type="spellEnd"/>
      <w:r w:rsidRPr="00487B2B">
        <w:t xml:space="preserve"> </w:t>
      </w:r>
      <w:proofErr w:type="spellStart"/>
      <w:r w:rsidRPr="00487B2B">
        <w:t>Lite</w:t>
      </w:r>
      <w:proofErr w:type="spellEnd"/>
      <w:r w:rsidRPr="00487B2B">
        <w:t xml:space="preserve"> és a </w:t>
      </w:r>
      <w:proofErr w:type="spellStart"/>
      <w:r w:rsidRPr="00487B2B">
        <w:t>PyTorch</w:t>
      </w:r>
      <w:proofErr w:type="spellEnd"/>
      <w:r w:rsidRPr="00487B2B">
        <w:t xml:space="preserve"> Mobile használatával az alkalmazás robusztus, valós idejű előrejelzéseket tud nyújtani, miközben fenntartja a felhasználói adatvédelmet és működési hatékonyságot.</w:t>
      </w:r>
    </w:p>
    <w:p w14:paraId="03C4F1B9" w14:textId="07D5EBFB" w:rsidR="00BE6B8B" w:rsidRPr="00704817" w:rsidRDefault="00BE6B8B" w:rsidP="00487B2B">
      <w:pPr>
        <w:pStyle w:val="Heading2"/>
      </w:pPr>
      <w:r w:rsidRPr="00704817">
        <w:lastRenderedPageBreak/>
        <w:t>Alkalmazás architektúra</w:t>
      </w:r>
      <w:bookmarkEnd w:id="86"/>
    </w:p>
    <w:p w14:paraId="3579ED8C" w14:textId="77777777" w:rsidR="00BE6B8B" w:rsidRDefault="00BE6B8B" w:rsidP="00797689">
      <w:pPr>
        <w:pStyle w:val="Heading3"/>
      </w:pPr>
      <w:bookmarkStart w:id="87" w:name="_Toc166660521"/>
      <w:r w:rsidRPr="00704817">
        <w:t>Frontend technológiák</w:t>
      </w:r>
      <w:bookmarkEnd w:id="87"/>
    </w:p>
    <w:p w14:paraId="5961AC36" w14:textId="11E4D67C" w:rsidR="00C279D2" w:rsidRPr="00C279D2" w:rsidRDefault="00C279D2" w:rsidP="00C279D2">
      <w:pPr>
        <w:pStyle w:val="Folyszveg"/>
        <w:ind w:firstLine="720"/>
      </w:pPr>
      <w:proofErr w:type="spellStart"/>
      <w:r w:rsidRPr="00C279D2">
        <w:t>React</w:t>
      </w:r>
      <w:proofErr w:type="spellEnd"/>
      <w:r>
        <w:t xml:space="preserve">: </w:t>
      </w:r>
      <w:r w:rsidRPr="00C279D2">
        <w:t xml:space="preserve">A </w:t>
      </w:r>
      <w:proofErr w:type="spellStart"/>
      <w:r w:rsidRPr="00C279D2">
        <w:t>React</w:t>
      </w:r>
      <w:proofErr w:type="spellEnd"/>
      <w:r w:rsidRPr="00C279D2">
        <w:t xml:space="preserve"> egy népszerű JavaScript könyvtár felhasználói felületek, különösen egyoldalas alkalmazások építéséhez. Komponens alapú architektúrája lehetővé teszi </w:t>
      </w:r>
      <w:proofErr w:type="spellStart"/>
      <w:r w:rsidRPr="00C279D2">
        <w:t>újrafelhasználható</w:t>
      </w:r>
      <w:proofErr w:type="spellEnd"/>
      <w:r w:rsidRPr="00C279D2">
        <w:t xml:space="preserve"> UI elemek létrehozását, ami ideális a különféle funkciók, például GPX fájlok importálása, valós idejű nyomon követés és felhasználói beállítások megvalósításához.</w:t>
      </w:r>
      <w:r>
        <w:t xml:space="preserve"> </w:t>
      </w:r>
      <w:r w:rsidRPr="00C279D2">
        <w:t xml:space="preserve">A </w:t>
      </w:r>
      <w:proofErr w:type="spellStart"/>
      <w:r w:rsidRPr="00C279D2">
        <w:t>React</w:t>
      </w:r>
      <w:proofErr w:type="spellEnd"/>
      <w:r w:rsidRPr="00C279D2">
        <w:t xml:space="preserve"> nagy közösséggel és kiterjedt dokumentációval rendelkezik, így könnyű megoldásokat találni és harmadik féltől származó könyvtárakat integrálni</w:t>
      </w:r>
      <w:r>
        <w:t>.</w:t>
      </w:r>
      <w:r w:rsidRPr="00C279D2">
        <w:t xml:space="preserve"> A </w:t>
      </w:r>
      <w:proofErr w:type="spellStart"/>
      <w:r w:rsidRPr="00C279D2">
        <w:t>React</w:t>
      </w:r>
      <w:proofErr w:type="spellEnd"/>
      <w:r w:rsidRPr="00C279D2">
        <w:t xml:space="preserve"> virtuális DOM-ja és állapotkezelési képességei (például </w:t>
      </w:r>
      <w:proofErr w:type="spellStart"/>
      <w:r w:rsidRPr="00C279D2">
        <w:t>Redux</w:t>
      </w:r>
      <w:proofErr w:type="spellEnd"/>
      <w:r w:rsidRPr="00C279D2">
        <w:t>) lehetővé teszik a hatékony valós idejű frissítéseket, amelyek elengedhetetlenek a felhasználói haladás nyomon követéséhez és a becsült érkezési idők frissítéséhez.</w:t>
      </w:r>
    </w:p>
    <w:p w14:paraId="131884B0" w14:textId="77777777" w:rsidR="00C279D2" w:rsidRDefault="00C279D2" w:rsidP="00C279D2">
      <w:pPr>
        <w:pStyle w:val="Folyszveg"/>
      </w:pPr>
      <w:r w:rsidRPr="00C279D2">
        <w:t xml:space="preserve">Példa: Számos modern webalkalmazás, mint a Facebook és az Instagram, a </w:t>
      </w:r>
      <w:proofErr w:type="spellStart"/>
      <w:r w:rsidRPr="00C279D2">
        <w:t>React-et</w:t>
      </w:r>
      <w:proofErr w:type="spellEnd"/>
      <w:r w:rsidRPr="00C279D2">
        <w:t xml:space="preserve"> használja, ami bizonyítja annak skálázhatóságát és robusztusságát.</w:t>
      </w:r>
    </w:p>
    <w:p w14:paraId="3908D0B4" w14:textId="5C1873F2" w:rsidR="00C279D2" w:rsidRPr="00C279D2" w:rsidRDefault="00C279D2" w:rsidP="00C279D2">
      <w:pPr>
        <w:pStyle w:val="Folyszveg"/>
      </w:pPr>
      <w:r w:rsidRPr="00C279D2">
        <w:tab/>
      </w:r>
      <w:r w:rsidRPr="00C279D2">
        <w:t>Vue.js</w:t>
      </w:r>
      <w:r>
        <w:t>:</w:t>
      </w:r>
      <w:r w:rsidRPr="00C279D2">
        <w:t xml:space="preserve"> A Vue.js egy másik erős JavaScript keretrendszer, amely egyszerűségéről és könnyű integrációjáról ismert. Különösen alkalmas kisebb projektekhez vagy olyanokhoz, amelyek fokozatos integrációt igényelnek meglévő projektekbe. A Vue.js könnyen tanulható és nagyon rugalmas, lehetővé téve a gyors fejlesztést és iterációt. </w:t>
      </w:r>
      <w:r>
        <w:t>R</w:t>
      </w:r>
      <w:r w:rsidRPr="00C279D2">
        <w:t>eaktivitási rendszere hatékony, biztosítva a zökkenőmentes valós idejű frissítéseket és interakciókat, ami kritikus a valós idejű nyomon</w:t>
      </w:r>
      <w:r>
        <w:t xml:space="preserve"> </w:t>
      </w:r>
      <w:r w:rsidRPr="00C279D2">
        <w:t>követési és dinamikus UI beállításokhoz a felhasználói bemenetek alapján.</w:t>
      </w:r>
    </w:p>
    <w:p w14:paraId="1592132C" w14:textId="2DB815E7" w:rsidR="00BE6B8B" w:rsidRPr="00704817" w:rsidRDefault="00BE6B8B" w:rsidP="001F6CA4">
      <w:pPr>
        <w:pStyle w:val="Heading3"/>
      </w:pPr>
      <w:bookmarkStart w:id="88" w:name="_Toc166660522"/>
      <w:r w:rsidRPr="00704817">
        <w:t>Backend technológiák</w:t>
      </w:r>
      <w:bookmarkEnd w:id="88"/>
    </w:p>
    <w:p w14:paraId="1FF645CB" w14:textId="5A5A2C37" w:rsidR="00BE6B8B" w:rsidRPr="00704817" w:rsidRDefault="00386A63" w:rsidP="00704817">
      <w:pPr>
        <w:pStyle w:val="Folyszveg"/>
      </w:pPr>
      <w:r>
        <w:t xml:space="preserve">// </w:t>
      </w:r>
      <w:r w:rsidR="00BE6B8B" w:rsidRPr="00704817">
        <w:t>Szerveroldali programozási nyelvek: Node.js, Python</w:t>
      </w:r>
      <w:r w:rsidR="00BE6B8B" w:rsidRPr="00BE6B8B">
        <w:rPr>
          <w:lang w:eastAsia="en-GB"/>
        </w:rPr>
        <w:t xml:space="preserve"> </w:t>
      </w:r>
      <w:r w:rsidR="00BE6B8B" w:rsidRPr="00704817">
        <w:t>(</w:t>
      </w:r>
      <w:proofErr w:type="spellStart"/>
      <w:r w:rsidR="00BE6B8B" w:rsidRPr="00704817">
        <w:t>Django</w:t>
      </w:r>
      <w:proofErr w:type="spellEnd"/>
      <w:r w:rsidR="00BE6B8B" w:rsidRPr="00704817">
        <w:t xml:space="preserve">, </w:t>
      </w:r>
      <w:proofErr w:type="spellStart"/>
      <w:r w:rsidR="00BE6B8B" w:rsidRPr="00704817">
        <w:t>Flask</w:t>
      </w:r>
      <w:proofErr w:type="spellEnd"/>
      <w:r w:rsidR="00BE6B8B" w:rsidRPr="00704817">
        <w:t xml:space="preserve">), </w:t>
      </w:r>
      <w:proofErr w:type="spellStart"/>
      <w:r w:rsidR="00BE6B8B" w:rsidRPr="00704817">
        <w:t>Ruby</w:t>
      </w:r>
      <w:proofErr w:type="spellEnd"/>
      <w:r w:rsidR="00BE6B8B" w:rsidRPr="00704817">
        <w:t xml:space="preserve"> </w:t>
      </w:r>
      <w:proofErr w:type="spellStart"/>
      <w:r w:rsidR="00BE6B8B" w:rsidRPr="00704817">
        <w:t>on</w:t>
      </w:r>
      <w:proofErr w:type="spellEnd"/>
      <w:r w:rsidR="00BE6B8B" w:rsidRPr="00704817">
        <w:t xml:space="preserve"> </w:t>
      </w:r>
      <w:proofErr w:type="spellStart"/>
      <w:r w:rsidR="00BE6B8B" w:rsidRPr="00704817">
        <w:t>Rails</w:t>
      </w:r>
      <w:proofErr w:type="spellEnd"/>
    </w:p>
    <w:p w14:paraId="45E0492C" w14:textId="505F1026" w:rsidR="00BE6B8B" w:rsidRPr="00704817" w:rsidRDefault="00386A63" w:rsidP="00704817">
      <w:pPr>
        <w:pStyle w:val="Folyszveg"/>
      </w:pPr>
      <w:r>
        <w:t xml:space="preserve">// </w:t>
      </w:r>
      <w:r w:rsidR="00BE6B8B" w:rsidRPr="00704817">
        <w:t>Adatbázis-kezelés: SQL (</w:t>
      </w:r>
      <w:proofErr w:type="spellStart"/>
      <w:r w:rsidR="00BE6B8B" w:rsidRPr="00704817">
        <w:t>PostgreSQL</w:t>
      </w:r>
      <w:proofErr w:type="spellEnd"/>
      <w:r w:rsidR="00BE6B8B" w:rsidRPr="00704817">
        <w:t xml:space="preserve">, </w:t>
      </w:r>
      <w:proofErr w:type="spellStart"/>
      <w:r w:rsidR="00BE6B8B" w:rsidRPr="00704817">
        <w:t>MySQL</w:t>
      </w:r>
      <w:proofErr w:type="spellEnd"/>
      <w:r w:rsidR="00BE6B8B" w:rsidRPr="00704817">
        <w:t xml:space="preserve">), </w:t>
      </w:r>
      <w:proofErr w:type="spellStart"/>
      <w:r w:rsidR="00BE6B8B" w:rsidRPr="00704817">
        <w:t>NoSQL</w:t>
      </w:r>
      <w:proofErr w:type="spellEnd"/>
      <w:r w:rsidR="00BE6B8B" w:rsidRPr="00BE6B8B">
        <w:rPr>
          <w:lang w:eastAsia="en-GB"/>
        </w:rPr>
        <w:t xml:space="preserve"> </w:t>
      </w:r>
      <w:r w:rsidR="00BE6B8B" w:rsidRPr="00704817">
        <w:t>(</w:t>
      </w:r>
      <w:proofErr w:type="spellStart"/>
      <w:r w:rsidR="00BE6B8B" w:rsidRPr="00704817">
        <w:t>MongoDB</w:t>
      </w:r>
      <w:proofErr w:type="spellEnd"/>
      <w:r w:rsidR="00BE6B8B" w:rsidRPr="00704817">
        <w:t>)</w:t>
      </w:r>
    </w:p>
    <w:p w14:paraId="48640150" w14:textId="77777777" w:rsidR="00BE6B8B" w:rsidRPr="00704817" w:rsidRDefault="00BE6B8B" w:rsidP="00797689">
      <w:pPr>
        <w:pStyle w:val="Heading3"/>
      </w:pPr>
      <w:bookmarkStart w:id="89" w:name="_Toc166660523"/>
      <w:r w:rsidRPr="00704817">
        <w:t>Framework és könyvtárak választása</w:t>
      </w:r>
      <w:bookmarkEnd w:id="89"/>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90" w:name="_Toc166660524"/>
      <w:r w:rsidRPr="00704817">
        <w:t>API-k és integrációk</w:t>
      </w:r>
      <w:bookmarkEnd w:id="90"/>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91" w:name="_Toc166660525"/>
      <w:r w:rsidRPr="00704817">
        <w:t>Cloud szolgáltatások és hosting</w:t>
      </w:r>
      <w:bookmarkEnd w:id="91"/>
    </w:p>
    <w:p w14:paraId="39810152" w14:textId="3BFF54C4" w:rsidR="00BE6B8B" w:rsidRPr="00704817" w:rsidRDefault="00386A63" w:rsidP="00704817">
      <w:pPr>
        <w:pStyle w:val="Folyszveg"/>
      </w:pPr>
      <w:r>
        <w:t xml:space="preserve">// </w:t>
      </w:r>
      <w:r w:rsidR="00BE6B8B" w:rsidRPr="00704817">
        <w:t xml:space="preserve">Platform: AWS, Google </w:t>
      </w:r>
      <w:proofErr w:type="spellStart"/>
      <w:r w:rsidR="00BE6B8B" w:rsidRPr="00704817">
        <w:t>Cloud</w:t>
      </w:r>
      <w:proofErr w:type="spellEnd"/>
      <w:r w:rsidR="00BE6B8B" w:rsidRPr="00704817">
        <w:t xml:space="preserve">, </w:t>
      </w:r>
      <w:proofErr w:type="spellStart"/>
      <w:r w:rsidR="00BE6B8B" w:rsidRPr="00704817">
        <w:t>Azure</w:t>
      </w:r>
      <w:proofErr w:type="spellEnd"/>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92" w:name="_Toc166660526"/>
      <w:r w:rsidRPr="00704817">
        <w:t>Felhasználók kezelése</w:t>
      </w:r>
      <w:bookmarkEnd w:id="92"/>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t xml:space="preserve">// </w:t>
      </w:r>
      <w:r w:rsidR="00BE6B8B" w:rsidRPr="00704817">
        <w:t>Adatvédelmi elvárások és GDPR megfelelés</w:t>
      </w:r>
    </w:p>
    <w:p w14:paraId="47E9432A" w14:textId="53AE9022" w:rsidR="00BE6B8B" w:rsidRPr="00704817" w:rsidRDefault="00BE6B8B" w:rsidP="001F6CA4">
      <w:pPr>
        <w:pStyle w:val="Heading2"/>
      </w:pPr>
      <w:bookmarkStart w:id="93" w:name="_Toc166660527"/>
      <w:r w:rsidRPr="00704817">
        <w:t>Biztonság és teljesítmény</w:t>
      </w:r>
      <w:bookmarkEnd w:id="93"/>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94" w:name="_Toc166660528"/>
      <w:r w:rsidRPr="00704817">
        <w:lastRenderedPageBreak/>
        <w:t>Tesztelési stratégia</w:t>
      </w:r>
      <w:bookmarkEnd w:id="94"/>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95" w:name="_Toc166660529"/>
      <w:r w:rsidRPr="00704817">
        <w:t>Implementációs terv</w:t>
      </w:r>
      <w:bookmarkEnd w:id="95"/>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96" w:name="_Toc166660530"/>
      <w:r>
        <w:lastRenderedPageBreak/>
        <w:t>Következő félévi tervek</w:t>
      </w:r>
      <w:bookmarkEnd w:id="96"/>
    </w:p>
    <w:bookmarkStart w:id="97" w:name="_Toc166169844" w:displacedByCustomXml="next"/>
    <w:bookmarkStart w:id="98" w:name="_Toc166660531" w:displacedByCustomXml="next"/>
    <w:sdt>
      <w:sdtPr>
        <w:rPr>
          <w:rFonts w:cs="Times New Roman"/>
          <w:caps w:val="0"/>
          <w:sz w:val="24"/>
        </w:rPr>
        <w:id w:val="-972204667"/>
        <w:docPartObj>
          <w:docPartGallery w:val="Bibliographies"/>
          <w:docPartUnique/>
        </w:docPartObj>
      </w:sdtPr>
      <w:sdtContent>
        <w:bookmarkEnd w:id="97" w:displacedByCustomXml="prev"/>
        <w:p w14:paraId="191860D9" w14:textId="73A1CF24" w:rsidR="0022386B" w:rsidRDefault="002451B7" w:rsidP="002B3F99">
          <w:pPr>
            <w:pStyle w:val="Heading1"/>
            <w:ind w:left="426" w:hanging="426"/>
          </w:pPr>
          <w:r>
            <w:t>Hivatkozások</w:t>
          </w:r>
          <w:bookmarkEnd w:id="98"/>
        </w:p>
        <w:sdt>
          <w:sdtPr>
            <w:id w:val="111145805"/>
            <w:bibliography/>
          </w:sdtPr>
          <w:sdtContent>
            <w:p w14:paraId="2381CB68" w14:textId="77777777" w:rsidR="0026668C"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26668C" w14:paraId="6169CEC0" w14:textId="77777777">
                <w:trPr>
                  <w:divId w:val="147020795"/>
                  <w:tblCellSpacing w:w="15" w:type="dxa"/>
                </w:trPr>
                <w:tc>
                  <w:tcPr>
                    <w:tcW w:w="50" w:type="pct"/>
                    <w:hideMark/>
                  </w:tcPr>
                  <w:p w14:paraId="483E241A" w14:textId="351937E3" w:rsidR="0026668C" w:rsidRDefault="0026668C">
                    <w:pPr>
                      <w:pStyle w:val="Bibliography"/>
                      <w:rPr>
                        <w:noProof/>
                        <w:kern w:val="0"/>
                        <w14:ligatures w14:val="none"/>
                      </w:rPr>
                    </w:pPr>
                    <w:r>
                      <w:rPr>
                        <w:noProof/>
                      </w:rPr>
                      <w:t xml:space="preserve">[1] </w:t>
                    </w:r>
                  </w:p>
                </w:tc>
                <w:tc>
                  <w:tcPr>
                    <w:tcW w:w="0" w:type="auto"/>
                    <w:hideMark/>
                  </w:tcPr>
                  <w:p w14:paraId="12FBD011" w14:textId="77777777" w:rsidR="0026668C" w:rsidRDefault="0026668C">
                    <w:pPr>
                      <w:pStyle w:val="Bibliography"/>
                      <w:rPr>
                        <w:noProof/>
                      </w:rPr>
                    </w:pPr>
                    <w:r>
                      <w:rPr>
                        <w:noProof/>
                      </w:rPr>
                      <w:t>"gps-wizard - GPX - GPS Exchange Format," [Online]. Available: https://logiqx.github.io/gps-wizard/formats/gpx.html.</w:t>
                    </w:r>
                  </w:p>
                </w:tc>
              </w:tr>
              <w:tr w:rsidR="0026668C" w14:paraId="3A89FF6E" w14:textId="77777777">
                <w:trPr>
                  <w:divId w:val="147020795"/>
                  <w:tblCellSpacing w:w="15" w:type="dxa"/>
                </w:trPr>
                <w:tc>
                  <w:tcPr>
                    <w:tcW w:w="50" w:type="pct"/>
                    <w:hideMark/>
                  </w:tcPr>
                  <w:p w14:paraId="332D8CE5" w14:textId="77777777" w:rsidR="0026668C" w:rsidRDefault="0026668C">
                    <w:pPr>
                      <w:pStyle w:val="Bibliography"/>
                      <w:rPr>
                        <w:noProof/>
                      </w:rPr>
                    </w:pPr>
                    <w:r>
                      <w:rPr>
                        <w:noProof/>
                      </w:rPr>
                      <w:t xml:space="preserve">[2] </w:t>
                    </w:r>
                  </w:p>
                </w:tc>
                <w:tc>
                  <w:tcPr>
                    <w:tcW w:w="0" w:type="auto"/>
                    <w:hideMark/>
                  </w:tcPr>
                  <w:p w14:paraId="7582EB4E" w14:textId="77777777" w:rsidR="0026668C" w:rsidRDefault="0026668C">
                    <w:pPr>
                      <w:pStyle w:val="Bibliography"/>
                      <w:rPr>
                        <w:noProof/>
                      </w:rPr>
                    </w:pPr>
                    <w:r>
                      <w:rPr>
                        <w:noProof/>
                      </w:rPr>
                      <w:t>"TrailHiking - Using GPX &amp; KML files for hiking," [Online]. Available: https://www.trailhiking.com.au/navigation/gpx-kml-files-for-hiking/.</w:t>
                    </w:r>
                  </w:p>
                </w:tc>
              </w:tr>
              <w:tr w:rsidR="0026668C" w14:paraId="58A9FDB3" w14:textId="77777777">
                <w:trPr>
                  <w:divId w:val="147020795"/>
                  <w:tblCellSpacing w:w="15" w:type="dxa"/>
                </w:trPr>
                <w:tc>
                  <w:tcPr>
                    <w:tcW w:w="50" w:type="pct"/>
                    <w:hideMark/>
                  </w:tcPr>
                  <w:p w14:paraId="5B18EE9C" w14:textId="77777777" w:rsidR="0026668C" w:rsidRDefault="0026668C">
                    <w:pPr>
                      <w:pStyle w:val="Bibliography"/>
                      <w:rPr>
                        <w:noProof/>
                      </w:rPr>
                    </w:pPr>
                    <w:r>
                      <w:rPr>
                        <w:noProof/>
                      </w:rPr>
                      <w:t xml:space="preserve">[3] </w:t>
                    </w:r>
                  </w:p>
                </w:tc>
                <w:tc>
                  <w:tcPr>
                    <w:tcW w:w="0" w:type="auto"/>
                    <w:hideMark/>
                  </w:tcPr>
                  <w:p w14:paraId="6686B3BB" w14:textId="77777777" w:rsidR="0026668C" w:rsidRDefault="0026668C">
                    <w:pPr>
                      <w:pStyle w:val="Bibliography"/>
                      <w:rPr>
                        <w:noProof/>
                      </w:rPr>
                    </w:pPr>
                    <w:r>
                      <w:rPr>
                        <w:noProof/>
                      </w:rPr>
                      <w:t>"Fileformat - What is a TCX file?," [Online]. Available: https://docs.fileformat.com/gis/tcx/.</w:t>
                    </w:r>
                  </w:p>
                </w:tc>
              </w:tr>
              <w:tr w:rsidR="0026668C" w14:paraId="3C334B84" w14:textId="77777777">
                <w:trPr>
                  <w:divId w:val="147020795"/>
                  <w:tblCellSpacing w:w="15" w:type="dxa"/>
                </w:trPr>
                <w:tc>
                  <w:tcPr>
                    <w:tcW w:w="50" w:type="pct"/>
                    <w:hideMark/>
                  </w:tcPr>
                  <w:p w14:paraId="0C76A408" w14:textId="77777777" w:rsidR="0026668C" w:rsidRDefault="0026668C">
                    <w:pPr>
                      <w:pStyle w:val="Bibliography"/>
                      <w:rPr>
                        <w:noProof/>
                      </w:rPr>
                    </w:pPr>
                    <w:r>
                      <w:rPr>
                        <w:noProof/>
                      </w:rPr>
                      <w:t xml:space="preserve">[4] </w:t>
                    </w:r>
                  </w:p>
                </w:tc>
                <w:tc>
                  <w:tcPr>
                    <w:tcW w:w="0" w:type="auto"/>
                    <w:hideMark/>
                  </w:tcPr>
                  <w:p w14:paraId="3E7F7EE1" w14:textId="77777777" w:rsidR="0026668C" w:rsidRDefault="0026668C">
                    <w:pPr>
                      <w:pStyle w:val="Bibliography"/>
                      <w:rPr>
                        <w:noProof/>
                      </w:rPr>
                    </w:pPr>
                    <w:r>
                      <w:rPr>
                        <w:noProof/>
                      </w:rPr>
                      <w:t>"Garmin Developer - FIT SDK," [Online]. Available: https://developer.garmin.com/fit/protocol/.</w:t>
                    </w:r>
                  </w:p>
                </w:tc>
              </w:tr>
              <w:tr w:rsidR="0026668C" w14:paraId="2B9720D9" w14:textId="77777777">
                <w:trPr>
                  <w:divId w:val="147020795"/>
                  <w:tblCellSpacing w:w="15" w:type="dxa"/>
                </w:trPr>
                <w:tc>
                  <w:tcPr>
                    <w:tcW w:w="50" w:type="pct"/>
                    <w:hideMark/>
                  </w:tcPr>
                  <w:p w14:paraId="16E4CF43" w14:textId="77777777" w:rsidR="0026668C" w:rsidRDefault="0026668C">
                    <w:pPr>
                      <w:pStyle w:val="Bibliography"/>
                      <w:rPr>
                        <w:noProof/>
                        <w:lang w:val="en-GB"/>
                      </w:rPr>
                    </w:pPr>
                    <w:r>
                      <w:rPr>
                        <w:noProof/>
                        <w:lang w:val="en-GB"/>
                      </w:rPr>
                      <w:t xml:space="preserve">[5] </w:t>
                    </w:r>
                  </w:p>
                </w:tc>
                <w:tc>
                  <w:tcPr>
                    <w:tcW w:w="0" w:type="auto"/>
                    <w:hideMark/>
                  </w:tcPr>
                  <w:p w14:paraId="62EFFBAE" w14:textId="77777777" w:rsidR="0026668C" w:rsidRDefault="0026668C">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26668C" w14:paraId="4BD5FCD5" w14:textId="77777777">
                <w:trPr>
                  <w:divId w:val="147020795"/>
                  <w:tblCellSpacing w:w="15" w:type="dxa"/>
                </w:trPr>
                <w:tc>
                  <w:tcPr>
                    <w:tcW w:w="50" w:type="pct"/>
                    <w:hideMark/>
                  </w:tcPr>
                  <w:p w14:paraId="5FD3E81E" w14:textId="77777777" w:rsidR="0026668C" w:rsidRDefault="0026668C">
                    <w:pPr>
                      <w:pStyle w:val="Bibliography"/>
                      <w:rPr>
                        <w:noProof/>
                      </w:rPr>
                    </w:pPr>
                    <w:r>
                      <w:rPr>
                        <w:noProof/>
                      </w:rPr>
                      <w:t xml:space="preserve">[6] </w:t>
                    </w:r>
                  </w:p>
                </w:tc>
                <w:tc>
                  <w:tcPr>
                    <w:tcW w:w="0" w:type="auto"/>
                    <w:hideMark/>
                  </w:tcPr>
                  <w:p w14:paraId="5F7CA515" w14:textId="77777777" w:rsidR="0026668C" w:rsidRDefault="0026668C">
                    <w:pPr>
                      <w:pStyle w:val="Bibliography"/>
                      <w:rPr>
                        <w:noProof/>
                      </w:rPr>
                    </w:pPr>
                    <w:r>
                      <w:rPr>
                        <w:noProof/>
                      </w:rPr>
                      <w:t>"Adventure Nerds," [Online]. Available: https://adventurenerds.com/article/hiking-time-calculator-and-how-to-estimate-hiking-time/.</w:t>
                    </w:r>
                  </w:p>
                </w:tc>
              </w:tr>
              <w:tr w:rsidR="0026668C" w14:paraId="68505F66" w14:textId="77777777">
                <w:trPr>
                  <w:divId w:val="147020795"/>
                  <w:tblCellSpacing w:w="15" w:type="dxa"/>
                </w:trPr>
                <w:tc>
                  <w:tcPr>
                    <w:tcW w:w="50" w:type="pct"/>
                    <w:hideMark/>
                  </w:tcPr>
                  <w:p w14:paraId="6B5147ED" w14:textId="77777777" w:rsidR="0026668C" w:rsidRDefault="0026668C">
                    <w:pPr>
                      <w:pStyle w:val="Bibliography"/>
                      <w:rPr>
                        <w:noProof/>
                      </w:rPr>
                    </w:pPr>
                    <w:r>
                      <w:rPr>
                        <w:noProof/>
                      </w:rPr>
                      <w:t xml:space="preserve">[7] </w:t>
                    </w:r>
                  </w:p>
                </w:tc>
                <w:tc>
                  <w:tcPr>
                    <w:tcW w:w="0" w:type="auto"/>
                    <w:hideMark/>
                  </w:tcPr>
                  <w:p w14:paraId="2841330E" w14:textId="77777777" w:rsidR="0026668C" w:rsidRDefault="0026668C">
                    <w:pPr>
                      <w:pStyle w:val="Bibliography"/>
                      <w:rPr>
                        <w:noProof/>
                      </w:rPr>
                    </w:pPr>
                    <w:r>
                      <w:rPr>
                        <w:noProof/>
                      </w:rPr>
                      <w:t>C. D. Higgins, "Findings," 2021. [Online]. Available: https://findingspress.org/article/28107-hiking-with-tobler-tracking-movement-and-calibrating-a-cost-function-for-personalized-3d-accessibility.</w:t>
                    </w:r>
                  </w:p>
                </w:tc>
              </w:tr>
              <w:tr w:rsidR="0026668C" w14:paraId="49D0DD86" w14:textId="77777777">
                <w:trPr>
                  <w:divId w:val="147020795"/>
                  <w:tblCellSpacing w:w="15" w:type="dxa"/>
                </w:trPr>
                <w:tc>
                  <w:tcPr>
                    <w:tcW w:w="50" w:type="pct"/>
                    <w:hideMark/>
                  </w:tcPr>
                  <w:p w14:paraId="6E68B88C" w14:textId="77777777" w:rsidR="0026668C" w:rsidRDefault="0026668C">
                    <w:pPr>
                      <w:pStyle w:val="Bibliography"/>
                      <w:rPr>
                        <w:noProof/>
                      </w:rPr>
                    </w:pPr>
                    <w:r>
                      <w:rPr>
                        <w:noProof/>
                      </w:rPr>
                      <w:t xml:space="preserve">[8] </w:t>
                    </w:r>
                  </w:p>
                </w:tc>
                <w:tc>
                  <w:tcPr>
                    <w:tcW w:w="0" w:type="auto"/>
                    <w:hideMark/>
                  </w:tcPr>
                  <w:p w14:paraId="427CD3A9" w14:textId="77777777" w:rsidR="0026668C" w:rsidRDefault="0026668C">
                    <w:pPr>
                      <w:pStyle w:val="Bibliography"/>
                      <w:rPr>
                        <w:noProof/>
                      </w:rPr>
                    </w:pPr>
                    <w:r>
                      <w:rPr>
                        <w:noProof/>
                      </w:rPr>
                      <w:t>J. van Etten, "ResearchGate," [Online]. Available: https://www.researchgate.net/figure/Toblers-hiking-function_fig3_305656946.</w:t>
                    </w:r>
                  </w:p>
                </w:tc>
              </w:tr>
              <w:tr w:rsidR="0026668C" w14:paraId="437B19FD" w14:textId="77777777">
                <w:trPr>
                  <w:divId w:val="147020795"/>
                  <w:tblCellSpacing w:w="15" w:type="dxa"/>
                </w:trPr>
                <w:tc>
                  <w:tcPr>
                    <w:tcW w:w="50" w:type="pct"/>
                    <w:hideMark/>
                  </w:tcPr>
                  <w:p w14:paraId="6CCF436E" w14:textId="77777777" w:rsidR="0026668C" w:rsidRDefault="0026668C">
                    <w:pPr>
                      <w:pStyle w:val="Bibliography"/>
                      <w:rPr>
                        <w:noProof/>
                      </w:rPr>
                    </w:pPr>
                    <w:r>
                      <w:rPr>
                        <w:noProof/>
                      </w:rPr>
                      <w:t xml:space="preserve">[9] </w:t>
                    </w:r>
                  </w:p>
                </w:tc>
                <w:tc>
                  <w:tcPr>
                    <w:tcW w:w="0" w:type="auto"/>
                    <w:hideMark/>
                  </w:tcPr>
                  <w:p w14:paraId="665AC66C" w14:textId="77777777" w:rsidR="0026668C" w:rsidRDefault="0026668C">
                    <w:pPr>
                      <w:pStyle w:val="Bibliography"/>
                      <w:rPr>
                        <w:noProof/>
                      </w:rPr>
                    </w:pPr>
                    <w:r>
                      <w:rPr>
                        <w:noProof/>
                      </w:rPr>
                      <w:t>"The Hiking Adventure - MASTERING HIKING SPEED: HOW TO CALCULATE YOUR PACE AND TIME," [Online]. Available: https://thehikingadventure.com/hiking-speed-calculator.</w:t>
                    </w:r>
                  </w:p>
                </w:tc>
              </w:tr>
              <w:tr w:rsidR="0026668C" w14:paraId="422DE576" w14:textId="77777777">
                <w:trPr>
                  <w:divId w:val="147020795"/>
                  <w:tblCellSpacing w:w="15" w:type="dxa"/>
                </w:trPr>
                <w:tc>
                  <w:tcPr>
                    <w:tcW w:w="50" w:type="pct"/>
                    <w:hideMark/>
                  </w:tcPr>
                  <w:p w14:paraId="64A0E94E" w14:textId="77777777" w:rsidR="0026668C" w:rsidRDefault="0026668C">
                    <w:pPr>
                      <w:pStyle w:val="Bibliography"/>
                      <w:rPr>
                        <w:noProof/>
                      </w:rPr>
                    </w:pPr>
                    <w:r>
                      <w:rPr>
                        <w:noProof/>
                      </w:rPr>
                      <w:t xml:space="preserve">[10] </w:t>
                    </w:r>
                  </w:p>
                </w:tc>
                <w:tc>
                  <w:tcPr>
                    <w:tcW w:w="0" w:type="auto"/>
                    <w:hideMark/>
                  </w:tcPr>
                  <w:p w14:paraId="0C2352D8" w14:textId="77777777" w:rsidR="0026668C" w:rsidRDefault="0026668C">
                    <w:pPr>
                      <w:pStyle w:val="Bibliography"/>
                      <w:rPr>
                        <w:noProof/>
                      </w:rPr>
                    </w:pPr>
                    <w:r>
                      <w:rPr>
                        <w:noProof/>
                      </w:rPr>
                      <w:t>C. Burk, "Applied Alpinism," [Online]. Available: https://www.appliedalpinism.com/guide-pace.</w:t>
                    </w:r>
                  </w:p>
                </w:tc>
              </w:tr>
              <w:tr w:rsidR="0026668C" w14:paraId="38396114" w14:textId="77777777">
                <w:trPr>
                  <w:divId w:val="147020795"/>
                  <w:tblCellSpacing w:w="15" w:type="dxa"/>
                </w:trPr>
                <w:tc>
                  <w:tcPr>
                    <w:tcW w:w="50" w:type="pct"/>
                    <w:hideMark/>
                  </w:tcPr>
                  <w:p w14:paraId="75C8B429" w14:textId="77777777" w:rsidR="0026668C" w:rsidRDefault="0026668C">
                    <w:pPr>
                      <w:pStyle w:val="Bibliography"/>
                      <w:rPr>
                        <w:noProof/>
                      </w:rPr>
                    </w:pPr>
                    <w:r>
                      <w:rPr>
                        <w:noProof/>
                      </w:rPr>
                      <w:t xml:space="preserve">[11] </w:t>
                    </w:r>
                  </w:p>
                </w:tc>
                <w:tc>
                  <w:tcPr>
                    <w:tcW w:w="0" w:type="auto"/>
                    <w:hideMark/>
                  </w:tcPr>
                  <w:p w14:paraId="2FB46FFF" w14:textId="77777777" w:rsidR="0026668C" w:rsidRDefault="0026668C">
                    <w:pPr>
                      <w:pStyle w:val="Bibliography"/>
                      <w:rPr>
                        <w:noProof/>
                      </w:rPr>
                    </w:pPr>
                    <w:r>
                      <w:rPr>
                        <w:noProof/>
                      </w:rPr>
                      <w:t>"All Trails," [Online]. Available: https://www.alltrails.com.</w:t>
                    </w:r>
                  </w:p>
                </w:tc>
              </w:tr>
              <w:tr w:rsidR="0026668C" w14:paraId="1107767F" w14:textId="77777777">
                <w:trPr>
                  <w:divId w:val="147020795"/>
                  <w:tblCellSpacing w:w="15" w:type="dxa"/>
                </w:trPr>
                <w:tc>
                  <w:tcPr>
                    <w:tcW w:w="50" w:type="pct"/>
                    <w:hideMark/>
                  </w:tcPr>
                  <w:p w14:paraId="0C4E1522" w14:textId="77777777" w:rsidR="0026668C" w:rsidRDefault="0026668C">
                    <w:pPr>
                      <w:pStyle w:val="Bibliography"/>
                      <w:rPr>
                        <w:noProof/>
                      </w:rPr>
                    </w:pPr>
                    <w:r>
                      <w:rPr>
                        <w:noProof/>
                      </w:rPr>
                      <w:t xml:space="preserve">[12] </w:t>
                    </w:r>
                  </w:p>
                </w:tc>
                <w:tc>
                  <w:tcPr>
                    <w:tcW w:w="0" w:type="auto"/>
                    <w:hideMark/>
                  </w:tcPr>
                  <w:p w14:paraId="2A8D7D2A" w14:textId="77777777" w:rsidR="0026668C" w:rsidRDefault="0026668C">
                    <w:pPr>
                      <w:pStyle w:val="Bibliography"/>
                      <w:rPr>
                        <w:noProof/>
                      </w:rPr>
                    </w:pPr>
                    <w:r>
                      <w:rPr>
                        <w:noProof/>
                      </w:rPr>
                      <w:t>"Komoot," [Online]. Available: https://www.komoot.com.</w:t>
                    </w:r>
                  </w:p>
                </w:tc>
              </w:tr>
              <w:tr w:rsidR="0026668C" w14:paraId="4E0ADA37" w14:textId="77777777">
                <w:trPr>
                  <w:divId w:val="147020795"/>
                  <w:tblCellSpacing w:w="15" w:type="dxa"/>
                </w:trPr>
                <w:tc>
                  <w:tcPr>
                    <w:tcW w:w="50" w:type="pct"/>
                    <w:hideMark/>
                  </w:tcPr>
                  <w:p w14:paraId="6659AF7D" w14:textId="77777777" w:rsidR="0026668C" w:rsidRDefault="0026668C">
                    <w:pPr>
                      <w:pStyle w:val="Bibliography"/>
                      <w:rPr>
                        <w:noProof/>
                      </w:rPr>
                    </w:pPr>
                    <w:r>
                      <w:rPr>
                        <w:noProof/>
                      </w:rPr>
                      <w:t xml:space="preserve">[13] </w:t>
                    </w:r>
                  </w:p>
                </w:tc>
                <w:tc>
                  <w:tcPr>
                    <w:tcW w:w="0" w:type="auto"/>
                    <w:hideMark/>
                  </w:tcPr>
                  <w:p w14:paraId="19AE47F2" w14:textId="77777777" w:rsidR="0026668C" w:rsidRDefault="0026668C">
                    <w:pPr>
                      <w:pStyle w:val="Bibliography"/>
                      <w:rPr>
                        <w:noProof/>
                      </w:rPr>
                    </w:pPr>
                    <w:r>
                      <w:rPr>
                        <w:noProof/>
                      </w:rPr>
                      <w:t>"PeakVisor," [Online]. Available: https://peakvisor.com.</w:t>
                    </w:r>
                  </w:p>
                </w:tc>
              </w:tr>
              <w:tr w:rsidR="0026668C" w14:paraId="4578C808" w14:textId="77777777">
                <w:trPr>
                  <w:divId w:val="147020795"/>
                  <w:tblCellSpacing w:w="15" w:type="dxa"/>
                </w:trPr>
                <w:tc>
                  <w:tcPr>
                    <w:tcW w:w="50" w:type="pct"/>
                    <w:hideMark/>
                  </w:tcPr>
                  <w:p w14:paraId="11625EE1" w14:textId="77777777" w:rsidR="0026668C" w:rsidRDefault="0026668C">
                    <w:pPr>
                      <w:pStyle w:val="Bibliography"/>
                      <w:rPr>
                        <w:noProof/>
                      </w:rPr>
                    </w:pPr>
                    <w:r>
                      <w:rPr>
                        <w:noProof/>
                      </w:rPr>
                      <w:t xml:space="preserve">[14] </w:t>
                    </w:r>
                  </w:p>
                </w:tc>
                <w:tc>
                  <w:tcPr>
                    <w:tcW w:w="0" w:type="auto"/>
                    <w:hideMark/>
                  </w:tcPr>
                  <w:p w14:paraId="05DE8AA0" w14:textId="77777777" w:rsidR="0026668C" w:rsidRDefault="0026668C">
                    <w:pPr>
                      <w:pStyle w:val="Bibliography"/>
                      <w:rPr>
                        <w:noProof/>
                      </w:rPr>
                    </w:pPr>
                    <w:r>
                      <w:rPr>
                        <w:noProof/>
                      </w:rPr>
                      <w:t>G. Louppe, "Cornell University arXiv," 2015. [Online]. Available: https://arxiv.org/abs/1407.7502.</w:t>
                    </w:r>
                  </w:p>
                </w:tc>
              </w:tr>
              <w:tr w:rsidR="0026668C" w14:paraId="1A8BF522" w14:textId="77777777">
                <w:trPr>
                  <w:divId w:val="147020795"/>
                  <w:tblCellSpacing w:w="15" w:type="dxa"/>
                </w:trPr>
                <w:tc>
                  <w:tcPr>
                    <w:tcW w:w="50" w:type="pct"/>
                    <w:hideMark/>
                  </w:tcPr>
                  <w:p w14:paraId="459EC5AE" w14:textId="77777777" w:rsidR="0026668C" w:rsidRDefault="0026668C">
                    <w:pPr>
                      <w:pStyle w:val="Bibliography"/>
                      <w:rPr>
                        <w:noProof/>
                      </w:rPr>
                    </w:pPr>
                    <w:r>
                      <w:rPr>
                        <w:noProof/>
                      </w:rPr>
                      <w:t xml:space="preserve">[15] </w:t>
                    </w:r>
                  </w:p>
                </w:tc>
                <w:tc>
                  <w:tcPr>
                    <w:tcW w:w="0" w:type="auto"/>
                    <w:hideMark/>
                  </w:tcPr>
                  <w:p w14:paraId="771277D4" w14:textId="77777777" w:rsidR="0026668C" w:rsidRDefault="0026668C">
                    <w:pPr>
                      <w:pStyle w:val="Bibliography"/>
                      <w:rPr>
                        <w:noProof/>
                      </w:rPr>
                    </w:pPr>
                    <w:r>
                      <w:rPr>
                        <w:noProof/>
                      </w:rPr>
                      <w:t>T. Chen and C. Guestrin, "Cornell University - arXiv," 2016. [Online]. Available: https://arxiv.org/abs/1603.02754.</w:t>
                    </w:r>
                  </w:p>
                </w:tc>
              </w:tr>
              <w:tr w:rsidR="0026668C" w14:paraId="0F650894" w14:textId="77777777">
                <w:trPr>
                  <w:divId w:val="147020795"/>
                  <w:tblCellSpacing w:w="15" w:type="dxa"/>
                </w:trPr>
                <w:tc>
                  <w:tcPr>
                    <w:tcW w:w="50" w:type="pct"/>
                    <w:hideMark/>
                  </w:tcPr>
                  <w:p w14:paraId="0647C93C" w14:textId="77777777" w:rsidR="0026668C" w:rsidRDefault="0026668C">
                    <w:pPr>
                      <w:pStyle w:val="Bibliography"/>
                      <w:rPr>
                        <w:noProof/>
                      </w:rPr>
                    </w:pPr>
                    <w:r>
                      <w:rPr>
                        <w:noProof/>
                      </w:rPr>
                      <w:t xml:space="preserve">[16] </w:t>
                    </w:r>
                  </w:p>
                </w:tc>
                <w:tc>
                  <w:tcPr>
                    <w:tcW w:w="0" w:type="auto"/>
                    <w:hideMark/>
                  </w:tcPr>
                  <w:p w14:paraId="0AFFB8E6" w14:textId="77777777" w:rsidR="0026668C" w:rsidRDefault="0026668C">
                    <w:pPr>
                      <w:pStyle w:val="Bibliography"/>
                      <w:rPr>
                        <w:noProof/>
                      </w:rPr>
                    </w:pPr>
                    <w:r>
                      <w:rPr>
                        <w:noProof/>
                      </w:rPr>
                      <w:t>"Codefinity - One-hot encoded," [Online]. Available: https://codefinity.com/courses/v2/a65bbc96-309e-4df9-a790-a1eb8c815a1c/1fce4aa9-710f-4bc9-ad66-16b4b2d30929/a6d33d0d-3057-4a2f-b8df-4ecd00ffd598?utm_source=google&amp;utm_medium=cpc&amp;utm_campaign=21193856569&amp;utm_content=&amp;utm_term=&amp;gad_source=1&amp;gclid=CjwKCAjwrv.</w:t>
                    </w:r>
                  </w:p>
                </w:tc>
              </w:tr>
              <w:tr w:rsidR="0026668C" w14:paraId="612BB9C2" w14:textId="77777777">
                <w:trPr>
                  <w:divId w:val="147020795"/>
                  <w:tblCellSpacing w:w="15" w:type="dxa"/>
                </w:trPr>
                <w:tc>
                  <w:tcPr>
                    <w:tcW w:w="50" w:type="pct"/>
                    <w:hideMark/>
                  </w:tcPr>
                  <w:p w14:paraId="3206D202" w14:textId="77777777" w:rsidR="0026668C" w:rsidRDefault="0026668C">
                    <w:pPr>
                      <w:pStyle w:val="Bibliography"/>
                      <w:rPr>
                        <w:noProof/>
                      </w:rPr>
                    </w:pPr>
                    <w:r>
                      <w:rPr>
                        <w:noProof/>
                      </w:rPr>
                      <w:t xml:space="preserve">[17] </w:t>
                    </w:r>
                  </w:p>
                </w:tc>
                <w:tc>
                  <w:tcPr>
                    <w:tcW w:w="0" w:type="auto"/>
                    <w:hideMark/>
                  </w:tcPr>
                  <w:p w14:paraId="4AB37210" w14:textId="77777777" w:rsidR="0026668C" w:rsidRDefault="0026668C">
                    <w:pPr>
                      <w:pStyle w:val="Bibliography"/>
                      <w:rPr>
                        <w:noProof/>
                      </w:rPr>
                    </w:pPr>
                    <w:r>
                      <w:rPr>
                        <w:noProof/>
                      </w:rPr>
                      <w:t>A. Sherstinsky, "Cornell University - arXiv," [Online]. Available: https://arxiv.org/abs/1808.03314.</w:t>
                    </w:r>
                  </w:p>
                </w:tc>
              </w:tr>
              <w:tr w:rsidR="0026668C" w14:paraId="464E5F75" w14:textId="77777777">
                <w:trPr>
                  <w:divId w:val="147020795"/>
                  <w:tblCellSpacing w:w="15" w:type="dxa"/>
                </w:trPr>
                <w:tc>
                  <w:tcPr>
                    <w:tcW w:w="50" w:type="pct"/>
                    <w:hideMark/>
                  </w:tcPr>
                  <w:p w14:paraId="65824188" w14:textId="77777777" w:rsidR="0026668C" w:rsidRDefault="0026668C">
                    <w:pPr>
                      <w:pStyle w:val="Bibliography"/>
                      <w:rPr>
                        <w:noProof/>
                      </w:rPr>
                    </w:pPr>
                    <w:r>
                      <w:rPr>
                        <w:noProof/>
                      </w:rPr>
                      <w:lastRenderedPageBreak/>
                      <w:t xml:space="preserve">[18] </w:t>
                    </w:r>
                  </w:p>
                </w:tc>
                <w:tc>
                  <w:tcPr>
                    <w:tcW w:w="0" w:type="auto"/>
                    <w:hideMark/>
                  </w:tcPr>
                  <w:p w14:paraId="5118FA7D" w14:textId="77777777" w:rsidR="0026668C" w:rsidRDefault="0026668C">
                    <w:pPr>
                      <w:pStyle w:val="Bibliography"/>
                      <w:rPr>
                        <w:noProof/>
                      </w:rPr>
                    </w:pPr>
                    <w:r>
                      <w:rPr>
                        <w:noProof/>
                      </w:rPr>
                      <w:t>A. T. NLP, "Data Science Duniya," 2021. [Online]. Available: https://ashutoshtripathi.com/2021/07/02/what-is-the-main-difference-between-rnn-and-lstm-nlp-rnn-vs-lstm/.</w:t>
                    </w:r>
                  </w:p>
                </w:tc>
              </w:tr>
              <w:tr w:rsidR="0026668C" w14:paraId="391EAAC3" w14:textId="77777777">
                <w:trPr>
                  <w:divId w:val="147020795"/>
                  <w:tblCellSpacing w:w="15" w:type="dxa"/>
                </w:trPr>
                <w:tc>
                  <w:tcPr>
                    <w:tcW w:w="50" w:type="pct"/>
                    <w:hideMark/>
                  </w:tcPr>
                  <w:p w14:paraId="47B0E15F" w14:textId="77777777" w:rsidR="0026668C" w:rsidRDefault="0026668C">
                    <w:pPr>
                      <w:pStyle w:val="Bibliography"/>
                      <w:rPr>
                        <w:noProof/>
                      </w:rPr>
                    </w:pPr>
                    <w:r>
                      <w:rPr>
                        <w:noProof/>
                      </w:rPr>
                      <w:t xml:space="preserve">[19] </w:t>
                    </w:r>
                  </w:p>
                </w:tc>
                <w:tc>
                  <w:tcPr>
                    <w:tcW w:w="0" w:type="auto"/>
                    <w:hideMark/>
                  </w:tcPr>
                  <w:p w14:paraId="67C2D97E" w14:textId="77777777" w:rsidR="0026668C" w:rsidRDefault="0026668C">
                    <w:pPr>
                      <w:pStyle w:val="Bibliography"/>
                      <w:rPr>
                        <w:noProof/>
                      </w:rPr>
                    </w:pPr>
                    <w:r>
                      <w:rPr>
                        <w:noProof/>
                      </w:rPr>
                      <w:t>"RunAI - Deep Convolutional Neural Networks," [Online]. Available: https://www.run.ai/guides/deep-learning-for-computer-vision/deep-convolutional-neural-networks.</w:t>
                    </w:r>
                  </w:p>
                </w:tc>
              </w:tr>
              <w:tr w:rsidR="0026668C" w14:paraId="61310D6E" w14:textId="77777777">
                <w:trPr>
                  <w:divId w:val="147020795"/>
                  <w:tblCellSpacing w:w="15" w:type="dxa"/>
                </w:trPr>
                <w:tc>
                  <w:tcPr>
                    <w:tcW w:w="50" w:type="pct"/>
                    <w:hideMark/>
                  </w:tcPr>
                  <w:p w14:paraId="6889DB92" w14:textId="77777777" w:rsidR="0026668C" w:rsidRDefault="0026668C">
                    <w:pPr>
                      <w:pStyle w:val="Bibliography"/>
                      <w:rPr>
                        <w:noProof/>
                      </w:rPr>
                    </w:pPr>
                    <w:r>
                      <w:rPr>
                        <w:noProof/>
                      </w:rPr>
                      <w:t xml:space="preserve">[20] </w:t>
                    </w:r>
                  </w:p>
                </w:tc>
                <w:tc>
                  <w:tcPr>
                    <w:tcW w:w="0" w:type="auto"/>
                    <w:hideMark/>
                  </w:tcPr>
                  <w:p w14:paraId="0BB95CFD" w14:textId="77777777" w:rsidR="0026668C" w:rsidRDefault="0026668C">
                    <w:pPr>
                      <w:pStyle w:val="Bibliography"/>
                      <w:rPr>
                        <w:noProof/>
                      </w:rPr>
                    </w:pPr>
                    <w:r>
                      <w:rPr>
                        <w:noProof/>
                      </w:rPr>
                      <w:t>S. Shah, "Analytics Vidhya," [Online]. Available: https://www.analyticsvidhya.com/blog/2022/01/convolutional-neural-network-an-overview/.</w:t>
                    </w:r>
                  </w:p>
                </w:tc>
              </w:tr>
              <w:tr w:rsidR="0026668C" w14:paraId="1E29AD7C" w14:textId="77777777">
                <w:trPr>
                  <w:divId w:val="147020795"/>
                  <w:tblCellSpacing w:w="15" w:type="dxa"/>
                </w:trPr>
                <w:tc>
                  <w:tcPr>
                    <w:tcW w:w="50" w:type="pct"/>
                    <w:hideMark/>
                  </w:tcPr>
                  <w:p w14:paraId="31DD25A7" w14:textId="77777777" w:rsidR="0026668C" w:rsidRDefault="0026668C">
                    <w:pPr>
                      <w:pStyle w:val="Bibliography"/>
                      <w:rPr>
                        <w:noProof/>
                      </w:rPr>
                    </w:pPr>
                    <w:r>
                      <w:rPr>
                        <w:noProof/>
                      </w:rPr>
                      <w:t xml:space="preserve">[21] </w:t>
                    </w:r>
                  </w:p>
                </w:tc>
                <w:tc>
                  <w:tcPr>
                    <w:tcW w:w="0" w:type="auto"/>
                    <w:hideMark/>
                  </w:tcPr>
                  <w:p w14:paraId="0BFA58B4" w14:textId="77777777" w:rsidR="0026668C" w:rsidRDefault="0026668C">
                    <w:pPr>
                      <w:pStyle w:val="Bibliography"/>
                      <w:rPr>
                        <w:noProof/>
                      </w:rPr>
                    </w:pPr>
                    <w:r>
                      <w:rPr>
                        <w:noProof/>
                      </w:rPr>
                      <w:t>D. Abugaber-Bowman, "Using ARIMA for Time Series Analytics," [Online]. Available: https://ademos.people.uic.edu/Chapter23.html.</w:t>
                    </w:r>
                  </w:p>
                </w:tc>
              </w:tr>
              <w:tr w:rsidR="0026668C" w14:paraId="3C0CEB41" w14:textId="77777777">
                <w:trPr>
                  <w:divId w:val="147020795"/>
                  <w:tblCellSpacing w:w="15" w:type="dxa"/>
                </w:trPr>
                <w:tc>
                  <w:tcPr>
                    <w:tcW w:w="50" w:type="pct"/>
                    <w:hideMark/>
                  </w:tcPr>
                  <w:p w14:paraId="3FF13B73" w14:textId="77777777" w:rsidR="0026668C" w:rsidRDefault="0026668C">
                    <w:pPr>
                      <w:pStyle w:val="Bibliography"/>
                      <w:rPr>
                        <w:noProof/>
                      </w:rPr>
                    </w:pPr>
                    <w:r>
                      <w:rPr>
                        <w:noProof/>
                      </w:rPr>
                      <w:t xml:space="preserve">[22] </w:t>
                    </w:r>
                  </w:p>
                </w:tc>
                <w:tc>
                  <w:tcPr>
                    <w:tcW w:w="0" w:type="auto"/>
                    <w:hideMark/>
                  </w:tcPr>
                  <w:p w14:paraId="2482769B" w14:textId="77777777" w:rsidR="0026668C" w:rsidRDefault="0026668C">
                    <w:pPr>
                      <w:pStyle w:val="Bibliography"/>
                      <w:rPr>
                        <w:noProof/>
                      </w:rPr>
                    </w:pPr>
                    <w:r>
                      <w:rPr>
                        <w:noProof/>
                      </w:rPr>
                      <w:t>M. Paradkar and C. Thakar, "Forecasting Stock Prices Using ARIMA Model," Quantinsti, 2023. [Online]. Available: https://blog.quantinsti.com/forecasting-stock-returns-using-arima-model/.</w:t>
                    </w:r>
                  </w:p>
                </w:tc>
              </w:tr>
              <w:tr w:rsidR="0026668C" w14:paraId="4D80D3B0" w14:textId="77777777">
                <w:trPr>
                  <w:divId w:val="147020795"/>
                  <w:tblCellSpacing w:w="15" w:type="dxa"/>
                </w:trPr>
                <w:tc>
                  <w:tcPr>
                    <w:tcW w:w="50" w:type="pct"/>
                    <w:hideMark/>
                  </w:tcPr>
                  <w:p w14:paraId="56A9F960" w14:textId="77777777" w:rsidR="0026668C" w:rsidRDefault="0026668C">
                    <w:pPr>
                      <w:pStyle w:val="Bibliography"/>
                      <w:rPr>
                        <w:noProof/>
                      </w:rPr>
                    </w:pPr>
                    <w:r>
                      <w:rPr>
                        <w:noProof/>
                      </w:rPr>
                      <w:t xml:space="preserve">[23] </w:t>
                    </w:r>
                  </w:p>
                </w:tc>
                <w:tc>
                  <w:tcPr>
                    <w:tcW w:w="0" w:type="auto"/>
                    <w:hideMark/>
                  </w:tcPr>
                  <w:p w14:paraId="51D0ACC5" w14:textId="77777777" w:rsidR="0026668C" w:rsidRDefault="0026668C">
                    <w:pPr>
                      <w:pStyle w:val="Bibliography"/>
                      <w:rPr>
                        <w:noProof/>
                      </w:rPr>
                    </w:pPr>
                    <w:r>
                      <w:rPr>
                        <w:noProof/>
                      </w:rPr>
                      <w:t>"Kafka," [Online]. Available: https://kafka.apache.org.</w:t>
                    </w:r>
                  </w:p>
                </w:tc>
              </w:tr>
              <w:tr w:rsidR="0026668C" w14:paraId="681E7FBF" w14:textId="77777777">
                <w:trPr>
                  <w:divId w:val="147020795"/>
                  <w:tblCellSpacing w:w="15" w:type="dxa"/>
                </w:trPr>
                <w:tc>
                  <w:tcPr>
                    <w:tcW w:w="50" w:type="pct"/>
                    <w:hideMark/>
                  </w:tcPr>
                  <w:p w14:paraId="6245E3C6" w14:textId="77777777" w:rsidR="0026668C" w:rsidRDefault="0026668C">
                    <w:pPr>
                      <w:pStyle w:val="Bibliography"/>
                      <w:rPr>
                        <w:noProof/>
                      </w:rPr>
                    </w:pPr>
                    <w:r>
                      <w:rPr>
                        <w:noProof/>
                      </w:rPr>
                      <w:t xml:space="preserve">[24] </w:t>
                    </w:r>
                  </w:p>
                </w:tc>
                <w:tc>
                  <w:tcPr>
                    <w:tcW w:w="0" w:type="auto"/>
                    <w:hideMark/>
                  </w:tcPr>
                  <w:p w14:paraId="2E3FFECB" w14:textId="77777777" w:rsidR="0026668C" w:rsidRDefault="0026668C">
                    <w:pPr>
                      <w:pStyle w:val="Bibliography"/>
                      <w:rPr>
                        <w:noProof/>
                      </w:rPr>
                    </w:pPr>
                    <w:r>
                      <w:rPr>
                        <w:noProof/>
                      </w:rPr>
                      <w:t>"Apache Spark," [Online]. Available: https://spark.apache.org.</w:t>
                    </w:r>
                  </w:p>
                </w:tc>
              </w:tr>
              <w:tr w:rsidR="0026668C" w14:paraId="475BA591" w14:textId="77777777">
                <w:trPr>
                  <w:divId w:val="147020795"/>
                  <w:tblCellSpacing w:w="15" w:type="dxa"/>
                </w:trPr>
                <w:tc>
                  <w:tcPr>
                    <w:tcW w:w="50" w:type="pct"/>
                    <w:hideMark/>
                  </w:tcPr>
                  <w:p w14:paraId="75179F98" w14:textId="77777777" w:rsidR="0026668C" w:rsidRDefault="0026668C">
                    <w:pPr>
                      <w:pStyle w:val="Bibliography"/>
                      <w:rPr>
                        <w:noProof/>
                      </w:rPr>
                    </w:pPr>
                    <w:r>
                      <w:rPr>
                        <w:noProof/>
                      </w:rPr>
                      <w:t xml:space="preserve">[25] </w:t>
                    </w:r>
                  </w:p>
                </w:tc>
                <w:tc>
                  <w:tcPr>
                    <w:tcW w:w="0" w:type="auto"/>
                    <w:hideMark/>
                  </w:tcPr>
                  <w:p w14:paraId="265288ED" w14:textId="77777777" w:rsidR="0026668C" w:rsidRDefault="0026668C">
                    <w:pPr>
                      <w:pStyle w:val="Bibliography"/>
                      <w:rPr>
                        <w:noProof/>
                      </w:rPr>
                    </w:pPr>
                    <w:r>
                      <w:rPr>
                        <w:noProof/>
                      </w:rPr>
                      <w:t>"Apache Hadoop," [Online]. Available: https://hadoop.apache.org.</w:t>
                    </w:r>
                  </w:p>
                </w:tc>
              </w:tr>
              <w:tr w:rsidR="0026668C" w14:paraId="41A441B1" w14:textId="77777777">
                <w:trPr>
                  <w:divId w:val="147020795"/>
                  <w:tblCellSpacing w:w="15" w:type="dxa"/>
                </w:trPr>
                <w:tc>
                  <w:tcPr>
                    <w:tcW w:w="50" w:type="pct"/>
                    <w:hideMark/>
                  </w:tcPr>
                  <w:p w14:paraId="21EB91BB" w14:textId="77777777" w:rsidR="0026668C" w:rsidRDefault="0026668C">
                    <w:pPr>
                      <w:pStyle w:val="Bibliography"/>
                      <w:rPr>
                        <w:noProof/>
                      </w:rPr>
                    </w:pPr>
                    <w:r>
                      <w:rPr>
                        <w:noProof/>
                      </w:rPr>
                      <w:t xml:space="preserve">[26] </w:t>
                    </w:r>
                  </w:p>
                </w:tc>
                <w:tc>
                  <w:tcPr>
                    <w:tcW w:w="0" w:type="auto"/>
                    <w:hideMark/>
                  </w:tcPr>
                  <w:p w14:paraId="6542758B" w14:textId="77777777" w:rsidR="0026668C" w:rsidRDefault="0026668C">
                    <w:pPr>
                      <w:pStyle w:val="Bibliography"/>
                      <w:rPr>
                        <w:noProof/>
                      </w:rPr>
                    </w:pPr>
                    <w:r>
                      <w:rPr>
                        <w:noProof/>
                      </w:rPr>
                      <w:t>"Weather API," [Online]. Available: https://www.weatherapi.com.</w:t>
                    </w:r>
                  </w:p>
                </w:tc>
              </w:tr>
              <w:tr w:rsidR="0026668C" w14:paraId="174819F6" w14:textId="77777777">
                <w:trPr>
                  <w:divId w:val="147020795"/>
                  <w:tblCellSpacing w:w="15" w:type="dxa"/>
                </w:trPr>
                <w:tc>
                  <w:tcPr>
                    <w:tcW w:w="50" w:type="pct"/>
                    <w:hideMark/>
                  </w:tcPr>
                  <w:p w14:paraId="5579083A" w14:textId="77777777" w:rsidR="0026668C" w:rsidRDefault="0026668C">
                    <w:pPr>
                      <w:pStyle w:val="Bibliography"/>
                      <w:rPr>
                        <w:noProof/>
                      </w:rPr>
                    </w:pPr>
                    <w:r>
                      <w:rPr>
                        <w:noProof/>
                      </w:rPr>
                      <w:t xml:space="preserve">[27] </w:t>
                    </w:r>
                  </w:p>
                </w:tc>
                <w:tc>
                  <w:tcPr>
                    <w:tcW w:w="0" w:type="auto"/>
                    <w:hideMark/>
                  </w:tcPr>
                  <w:p w14:paraId="1F3D8C9D" w14:textId="77777777" w:rsidR="0026668C" w:rsidRDefault="0026668C">
                    <w:pPr>
                      <w:pStyle w:val="Bibliography"/>
                      <w:rPr>
                        <w:noProof/>
                      </w:rPr>
                    </w:pPr>
                    <w:r>
                      <w:rPr>
                        <w:noProof/>
                      </w:rPr>
                      <w:t>"Cloudflare - What is SSL?," [Online]. Available: https://www.cloudflare.com/en-gb/learning/ssl/what-is-ssl/.</w:t>
                    </w:r>
                  </w:p>
                </w:tc>
              </w:tr>
              <w:tr w:rsidR="0026668C" w14:paraId="65DB6D7C" w14:textId="77777777">
                <w:trPr>
                  <w:divId w:val="147020795"/>
                  <w:tblCellSpacing w:w="15" w:type="dxa"/>
                </w:trPr>
                <w:tc>
                  <w:tcPr>
                    <w:tcW w:w="50" w:type="pct"/>
                    <w:hideMark/>
                  </w:tcPr>
                  <w:p w14:paraId="4418AB50" w14:textId="77777777" w:rsidR="0026668C" w:rsidRDefault="0026668C">
                    <w:pPr>
                      <w:pStyle w:val="Bibliography"/>
                      <w:rPr>
                        <w:noProof/>
                      </w:rPr>
                    </w:pPr>
                    <w:r>
                      <w:rPr>
                        <w:noProof/>
                      </w:rPr>
                      <w:t xml:space="preserve">[28] </w:t>
                    </w:r>
                  </w:p>
                </w:tc>
                <w:tc>
                  <w:tcPr>
                    <w:tcW w:w="0" w:type="auto"/>
                    <w:hideMark/>
                  </w:tcPr>
                  <w:p w14:paraId="0170F7B4" w14:textId="77777777" w:rsidR="0026668C" w:rsidRDefault="0026668C">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26668C" w14:paraId="39A8FE5B" w14:textId="77777777">
                <w:trPr>
                  <w:divId w:val="147020795"/>
                  <w:tblCellSpacing w:w="15" w:type="dxa"/>
                </w:trPr>
                <w:tc>
                  <w:tcPr>
                    <w:tcW w:w="50" w:type="pct"/>
                    <w:hideMark/>
                  </w:tcPr>
                  <w:p w14:paraId="2E0417A0" w14:textId="77777777" w:rsidR="0026668C" w:rsidRDefault="0026668C">
                    <w:pPr>
                      <w:pStyle w:val="Bibliography"/>
                      <w:rPr>
                        <w:noProof/>
                      </w:rPr>
                    </w:pPr>
                    <w:r>
                      <w:rPr>
                        <w:noProof/>
                      </w:rPr>
                      <w:t xml:space="preserve">[29] </w:t>
                    </w:r>
                  </w:p>
                </w:tc>
                <w:tc>
                  <w:tcPr>
                    <w:tcW w:w="0" w:type="auto"/>
                    <w:hideMark/>
                  </w:tcPr>
                  <w:p w14:paraId="6E0B1171" w14:textId="77777777" w:rsidR="0026668C" w:rsidRDefault="0026668C">
                    <w:pPr>
                      <w:pStyle w:val="Bibliography"/>
                      <w:rPr>
                        <w:noProof/>
                      </w:rPr>
                    </w:pPr>
                    <w:r>
                      <w:rPr>
                        <w:noProof/>
                      </w:rPr>
                      <w:t>"European Commission - Data Protection," [Online]. Available: https://commission.europa.eu/law/law-topic/data-protection_en.</w:t>
                    </w:r>
                  </w:p>
                </w:tc>
              </w:tr>
              <w:tr w:rsidR="0026668C" w14:paraId="462F8FF7" w14:textId="77777777">
                <w:trPr>
                  <w:divId w:val="147020795"/>
                  <w:tblCellSpacing w:w="15" w:type="dxa"/>
                </w:trPr>
                <w:tc>
                  <w:tcPr>
                    <w:tcW w:w="50" w:type="pct"/>
                    <w:hideMark/>
                  </w:tcPr>
                  <w:p w14:paraId="2332CEE3" w14:textId="77777777" w:rsidR="0026668C" w:rsidRDefault="0026668C">
                    <w:pPr>
                      <w:pStyle w:val="Bibliography"/>
                      <w:rPr>
                        <w:noProof/>
                      </w:rPr>
                    </w:pPr>
                    <w:r>
                      <w:rPr>
                        <w:noProof/>
                      </w:rPr>
                      <w:t xml:space="preserve">[30] </w:t>
                    </w:r>
                  </w:p>
                </w:tc>
                <w:tc>
                  <w:tcPr>
                    <w:tcW w:w="0" w:type="auto"/>
                    <w:hideMark/>
                  </w:tcPr>
                  <w:p w14:paraId="6F37AE88" w14:textId="77777777" w:rsidR="0026668C" w:rsidRDefault="0026668C">
                    <w:pPr>
                      <w:pStyle w:val="Bibliography"/>
                      <w:rPr>
                        <w:noProof/>
                      </w:rPr>
                    </w:pPr>
                    <w:r>
                      <w:rPr>
                        <w:noProof/>
                      </w:rPr>
                      <w:t>"California Consumer Privacy Act (CCPA)," 2024. [Online]. Available: https://oag.ca.gov/privacy/ccpa.</w:t>
                    </w:r>
                  </w:p>
                </w:tc>
              </w:tr>
              <w:tr w:rsidR="0026668C" w14:paraId="46FF86DB" w14:textId="77777777">
                <w:trPr>
                  <w:divId w:val="147020795"/>
                  <w:tblCellSpacing w:w="15" w:type="dxa"/>
                </w:trPr>
                <w:tc>
                  <w:tcPr>
                    <w:tcW w:w="50" w:type="pct"/>
                    <w:hideMark/>
                  </w:tcPr>
                  <w:p w14:paraId="29B2DA9D" w14:textId="77777777" w:rsidR="0026668C" w:rsidRDefault="0026668C">
                    <w:pPr>
                      <w:pStyle w:val="Bibliography"/>
                      <w:rPr>
                        <w:noProof/>
                      </w:rPr>
                    </w:pPr>
                    <w:r>
                      <w:rPr>
                        <w:noProof/>
                      </w:rPr>
                      <w:t xml:space="preserve">[31] </w:t>
                    </w:r>
                  </w:p>
                </w:tc>
                <w:tc>
                  <w:tcPr>
                    <w:tcW w:w="0" w:type="auto"/>
                    <w:hideMark/>
                  </w:tcPr>
                  <w:p w14:paraId="4D797161" w14:textId="77777777" w:rsidR="0026668C" w:rsidRDefault="0026668C">
                    <w:pPr>
                      <w:pStyle w:val="Bibliography"/>
                      <w:rPr>
                        <w:noProof/>
                      </w:rPr>
                    </w:pPr>
                    <w:r>
                      <w:rPr>
                        <w:noProof/>
                      </w:rPr>
                      <w:t>"MonoVM - What Is Data Anonymization &amp; De-Identification in 2024: Is It Truly Anonymous?," 2024. [Online]. Available: https://monovm.com/blog/data-anonymization-de-Identification/.</w:t>
                    </w:r>
                  </w:p>
                </w:tc>
              </w:tr>
              <w:tr w:rsidR="0026668C" w14:paraId="03D549A3" w14:textId="77777777">
                <w:trPr>
                  <w:divId w:val="147020795"/>
                  <w:tblCellSpacing w:w="15" w:type="dxa"/>
                </w:trPr>
                <w:tc>
                  <w:tcPr>
                    <w:tcW w:w="50" w:type="pct"/>
                    <w:hideMark/>
                  </w:tcPr>
                  <w:p w14:paraId="53E5599F" w14:textId="77777777" w:rsidR="0026668C" w:rsidRDefault="0026668C">
                    <w:pPr>
                      <w:pStyle w:val="Bibliography"/>
                      <w:rPr>
                        <w:noProof/>
                      </w:rPr>
                    </w:pPr>
                    <w:r>
                      <w:rPr>
                        <w:noProof/>
                      </w:rPr>
                      <w:t xml:space="preserve">[32] </w:t>
                    </w:r>
                  </w:p>
                </w:tc>
                <w:tc>
                  <w:tcPr>
                    <w:tcW w:w="0" w:type="auto"/>
                    <w:hideMark/>
                  </w:tcPr>
                  <w:p w14:paraId="20AC0F57" w14:textId="77777777" w:rsidR="0026668C" w:rsidRDefault="0026668C">
                    <w:pPr>
                      <w:pStyle w:val="Bibliography"/>
                      <w:rPr>
                        <w:noProof/>
                      </w:rPr>
                    </w:pPr>
                    <w:r>
                      <w:rPr>
                        <w:noProof/>
                      </w:rPr>
                      <w:t>"Google Maps Platform," 2024. [Online]. Available: https://mapsplatform.google.com/pricing/.</w:t>
                    </w:r>
                  </w:p>
                </w:tc>
              </w:tr>
              <w:tr w:rsidR="0026668C" w14:paraId="78DD6927" w14:textId="77777777">
                <w:trPr>
                  <w:divId w:val="147020795"/>
                  <w:tblCellSpacing w:w="15" w:type="dxa"/>
                </w:trPr>
                <w:tc>
                  <w:tcPr>
                    <w:tcW w:w="50" w:type="pct"/>
                    <w:hideMark/>
                  </w:tcPr>
                  <w:p w14:paraId="28769B34" w14:textId="77777777" w:rsidR="0026668C" w:rsidRDefault="0026668C">
                    <w:pPr>
                      <w:pStyle w:val="Bibliography"/>
                      <w:rPr>
                        <w:noProof/>
                      </w:rPr>
                    </w:pPr>
                    <w:r>
                      <w:rPr>
                        <w:noProof/>
                      </w:rPr>
                      <w:t xml:space="preserve">[33] </w:t>
                    </w:r>
                  </w:p>
                </w:tc>
                <w:tc>
                  <w:tcPr>
                    <w:tcW w:w="0" w:type="auto"/>
                    <w:hideMark/>
                  </w:tcPr>
                  <w:p w14:paraId="692CDB13" w14:textId="77777777" w:rsidR="0026668C" w:rsidRDefault="0026668C">
                    <w:pPr>
                      <w:pStyle w:val="Bibliography"/>
                      <w:rPr>
                        <w:noProof/>
                      </w:rPr>
                    </w:pPr>
                    <w:r>
                      <w:rPr>
                        <w:noProof/>
                      </w:rPr>
                      <w:t>"meteomatics Weather API," [Online]. Available: https://www.meteomatics.com/en/weather-api/.</w:t>
                    </w:r>
                  </w:p>
                </w:tc>
              </w:tr>
              <w:tr w:rsidR="0026668C" w14:paraId="6C42BEF7" w14:textId="77777777">
                <w:trPr>
                  <w:divId w:val="147020795"/>
                  <w:tblCellSpacing w:w="15" w:type="dxa"/>
                </w:trPr>
                <w:tc>
                  <w:tcPr>
                    <w:tcW w:w="50" w:type="pct"/>
                    <w:hideMark/>
                  </w:tcPr>
                  <w:p w14:paraId="6117E3AB" w14:textId="77777777" w:rsidR="0026668C" w:rsidRDefault="0026668C">
                    <w:pPr>
                      <w:pStyle w:val="Bibliography"/>
                      <w:rPr>
                        <w:noProof/>
                      </w:rPr>
                    </w:pPr>
                    <w:r>
                      <w:rPr>
                        <w:noProof/>
                      </w:rPr>
                      <w:t xml:space="preserve">[34] </w:t>
                    </w:r>
                  </w:p>
                </w:tc>
                <w:tc>
                  <w:tcPr>
                    <w:tcW w:w="0" w:type="auto"/>
                    <w:hideMark/>
                  </w:tcPr>
                  <w:p w14:paraId="6C86038A" w14:textId="77777777" w:rsidR="0026668C" w:rsidRDefault="0026668C">
                    <w:pPr>
                      <w:pStyle w:val="Bibliography"/>
                      <w:rPr>
                        <w:noProof/>
                      </w:rPr>
                    </w:pPr>
                    <w:r>
                      <w:rPr>
                        <w:noProof/>
                      </w:rPr>
                      <w:t>"Mapbox pricing," [Online]. Available: https://www.mapbox.com/pricing.</w:t>
                    </w:r>
                  </w:p>
                </w:tc>
              </w:tr>
              <w:tr w:rsidR="0026668C" w14:paraId="333484EB" w14:textId="77777777">
                <w:trPr>
                  <w:divId w:val="147020795"/>
                  <w:tblCellSpacing w:w="15" w:type="dxa"/>
                </w:trPr>
                <w:tc>
                  <w:tcPr>
                    <w:tcW w:w="50" w:type="pct"/>
                    <w:hideMark/>
                  </w:tcPr>
                  <w:p w14:paraId="57A4F0E8" w14:textId="77777777" w:rsidR="0026668C" w:rsidRDefault="0026668C">
                    <w:pPr>
                      <w:pStyle w:val="Bibliography"/>
                      <w:rPr>
                        <w:noProof/>
                      </w:rPr>
                    </w:pPr>
                    <w:r>
                      <w:rPr>
                        <w:noProof/>
                      </w:rPr>
                      <w:t xml:space="preserve">[35] </w:t>
                    </w:r>
                  </w:p>
                </w:tc>
                <w:tc>
                  <w:tcPr>
                    <w:tcW w:w="0" w:type="auto"/>
                    <w:hideMark/>
                  </w:tcPr>
                  <w:p w14:paraId="6DBAD2C3" w14:textId="77777777" w:rsidR="0026668C" w:rsidRDefault="0026668C">
                    <w:pPr>
                      <w:pStyle w:val="Bibliography"/>
                      <w:rPr>
                        <w:noProof/>
                      </w:rPr>
                    </w:pPr>
                    <w:r>
                      <w:rPr>
                        <w:noProof/>
                      </w:rPr>
                      <w:t>"Strava Developers - Rate Limits," [Online]. Available: https://developers.strava.com/docs/rate-limits/.</w:t>
                    </w:r>
                  </w:p>
                </w:tc>
              </w:tr>
            </w:tbl>
            <w:p w14:paraId="00DBEB70" w14:textId="77777777" w:rsidR="0026668C" w:rsidRDefault="0026668C">
              <w:pPr>
                <w:divId w:val="147020795"/>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B78C" w14:textId="77777777" w:rsidR="00346BF0" w:rsidRDefault="00346BF0" w:rsidP="00085CE6">
      <w:r>
        <w:separator/>
      </w:r>
    </w:p>
  </w:endnote>
  <w:endnote w:type="continuationSeparator" w:id="0">
    <w:p w14:paraId="4D846526" w14:textId="77777777" w:rsidR="00346BF0" w:rsidRDefault="00346BF0"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C0E2" w14:textId="77777777" w:rsidR="00346BF0" w:rsidRDefault="00346BF0" w:rsidP="00085CE6">
      <w:r>
        <w:separator/>
      </w:r>
    </w:p>
  </w:footnote>
  <w:footnote w:type="continuationSeparator" w:id="0">
    <w:p w14:paraId="3DAEE9DA" w14:textId="77777777" w:rsidR="00346BF0" w:rsidRDefault="00346BF0"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6F0"/>
    <w:multiLevelType w:val="multilevel"/>
    <w:tmpl w:val="54A25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2866176"/>
    <w:multiLevelType w:val="multilevel"/>
    <w:tmpl w:val="830AB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34"/>
  </w:num>
  <w:num w:numId="2" w16cid:durableId="1796218527">
    <w:abstractNumId w:val="25"/>
  </w:num>
  <w:num w:numId="3" w16cid:durableId="1289778027">
    <w:abstractNumId w:val="5"/>
  </w:num>
  <w:num w:numId="4" w16cid:durableId="1765878391">
    <w:abstractNumId w:val="21"/>
  </w:num>
  <w:num w:numId="5" w16cid:durableId="1919292810">
    <w:abstractNumId w:val="13"/>
  </w:num>
  <w:num w:numId="6" w16cid:durableId="2039429767">
    <w:abstractNumId w:val="32"/>
  </w:num>
  <w:num w:numId="7" w16cid:durableId="715084311">
    <w:abstractNumId w:val="30"/>
  </w:num>
  <w:num w:numId="8" w16cid:durableId="536090070">
    <w:abstractNumId w:val="26"/>
  </w:num>
  <w:num w:numId="9" w16cid:durableId="900946073">
    <w:abstractNumId w:val="31"/>
  </w:num>
  <w:num w:numId="10" w16cid:durableId="1126240698">
    <w:abstractNumId w:val="28"/>
  </w:num>
  <w:num w:numId="11" w16cid:durableId="999842694">
    <w:abstractNumId w:val="18"/>
  </w:num>
  <w:num w:numId="12" w16cid:durableId="555748711">
    <w:abstractNumId w:val="33"/>
  </w:num>
  <w:num w:numId="13" w16cid:durableId="1840923875">
    <w:abstractNumId w:val="17"/>
  </w:num>
  <w:num w:numId="14" w16cid:durableId="527989476">
    <w:abstractNumId w:val="16"/>
  </w:num>
  <w:num w:numId="15" w16cid:durableId="288047127">
    <w:abstractNumId w:val="22"/>
  </w:num>
  <w:num w:numId="16" w16cid:durableId="1684890542">
    <w:abstractNumId w:val="9"/>
  </w:num>
  <w:num w:numId="17" w16cid:durableId="61372420">
    <w:abstractNumId w:val="12"/>
  </w:num>
  <w:num w:numId="18" w16cid:durableId="1920213230">
    <w:abstractNumId w:val="4"/>
  </w:num>
  <w:num w:numId="19" w16cid:durableId="1765152150">
    <w:abstractNumId w:val="23"/>
  </w:num>
  <w:num w:numId="20" w16cid:durableId="475494412">
    <w:abstractNumId w:val="19"/>
  </w:num>
  <w:num w:numId="21" w16cid:durableId="1116096913">
    <w:abstractNumId w:val="3"/>
  </w:num>
  <w:num w:numId="22" w16cid:durableId="1284191583">
    <w:abstractNumId w:val="11"/>
  </w:num>
  <w:num w:numId="23" w16cid:durableId="677347116">
    <w:abstractNumId w:val="27"/>
  </w:num>
  <w:num w:numId="24" w16cid:durableId="743449484">
    <w:abstractNumId w:val="24"/>
  </w:num>
  <w:num w:numId="25" w16cid:durableId="166098498">
    <w:abstractNumId w:val="1"/>
  </w:num>
  <w:num w:numId="26" w16cid:durableId="960377249">
    <w:abstractNumId w:val="6"/>
  </w:num>
  <w:num w:numId="27" w16cid:durableId="417405845">
    <w:abstractNumId w:val="7"/>
  </w:num>
  <w:num w:numId="28" w16cid:durableId="1231843996">
    <w:abstractNumId w:val="15"/>
  </w:num>
  <w:num w:numId="29" w16cid:durableId="2032487808">
    <w:abstractNumId w:val="10"/>
  </w:num>
  <w:num w:numId="30" w16cid:durableId="194580387">
    <w:abstractNumId w:val="8"/>
  </w:num>
  <w:num w:numId="31" w16cid:durableId="1438939778">
    <w:abstractNumId w:val="14"/>
  </w:num>
  <w:num w:numId="32" w16cid:durableId="965309568">
    <w:abstractNumId w:val="2"/>
  </w:num>
  <w:num w:numId="33" w16cid:durableId="302121272">
    <w:abstractNumId w:val="29"/>
  </w:num>
  <w:num w:numId="34" w16cid:durableId="955329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5440885">
    <w:abstractNumId w:val="0"/>
  </w:num>
  <w:num w:numId="36" w16cid:durableId="16891339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A7B91"/>
    <w:rsid w:val="000B3CA9"/>
    <w:rsid w:val="000B4053"/>
    <w:rsid w:val="000D7E66"/>
    <w:rsid w:val="00100F7F"/>
    <w:rsid w:val="00101525"/>
    <w:rsid w:val="00115883"/>
    <w:rsid w:val="00120A4A"/>
    <w:rsid w:val="00123FF1"/>
    <w:rsid w:val="00162FD0"/>
    <w:rsid w:val="00163E98"/>
    <w:rsid w:val="0016570A"/>
    <w:rsid w:val="00171107"/>
    <w:rsid w:val="001801E7"/>
    <w:rsid w:val="001870C0"/>
    <w:rsid w:val="00192878"/>
    <w:rsid w:val="00196D18"/>
    <w:rsid w:val="001C5C84"/>
    <w:rsid w:val="001D2999"/>
    <w:rsid w:val="001D6B89"/>
    <w:rsid w:val="001E5718"/>
    <w:rsid w:val="001F0818"/>
    <w:rsid w:val="001F6CA4"/>
    <w:rsid w:val="00200BD1"/>
    <w:rsid w:val="0022386B"/>
    <w:rsid w:val="00232EE3"/>
    <w:rsid w:val="002341F7"/>
    <w:rsid w:val="00240711"/>
    <w:rsid w:val="002451B7"/>
    <w:rsid w:val="002641B3"/>
    <w:rsid w:val="0026524A"/>
    <w:rsid w:val="0026668C"/>
    <w:rsid w:val="00270AC4"/>
    <w:rsid w:val="00273FBC"/>
    <w:rsid w:val="00280CBD"/>
    <w:rsid w:val="002908E7"/>
    <w:rsid w:val="00296FDF"/>
    <w:rsid w:val="002A33D3"/>
    <w:rsid w:val="002B146D"/>
    <w:rsid w:val="002B3F99"/>
    <w:rsid w:val="002C2883"/>
    <w:rsid w:val="002D39B4"/>
    <w:rsid w:val="002F0B3D"/>
    <w:rsid w:val="0030626C"/>
    <w:rsid w:val="00314362"/>
    <w:rsid w:val="00315B68"/>
    <w:rsid w:val="0032464F"/>
    <w:rsid w:val="00335E6D"/>
    <w:rsid w:val="00346BF0"/>
    <w:rsid w:val="00370675"/>
    <w:rsid w:val="00386A63"/>
    <w:rsid w:val="0039069C"/>
    <w:rsid w:val="00390AF9"/>
    <w:rsid w:val="00394992"/>
    <w:rsid w:val="003968B5"/>
    <w:rsid w:val="00397179"/>
    <w:rsid w:val="003A38EF"/>
    <w:rsid w:val="003B22FF"/>
    <w:rsid w:val="003C10E2"/>
    <w:rsid w:val="003C158A"/>
    <w:rsid w:val="003D7700"/>
    <w:rsid w:val="004032B3"/>
    <w:rsid w:val="00423205"/>
    <w:rsid w:val="00436B7D"/>
    <w:rsid w:val="00441C6F"/>
    <w:rsid w:val="00446479"/>
    <w:rsid w:val="00465F8F"/>
    <w:rsid w:val="004750B9"/>
    <w:rsid w:val="00487B2B"/>
    <w:rsid w:val="004B1A9C"/>
    <w:rsid w:val="004B516D"/>
    <w:rsid w:val="004D004A"/>
    <w:rsid w:val="004E6040"/>
    <w:rsid w:val="004F6809"/>
    <w:rsid w:val="005165C5"/>
    <w:rsid w:val="005568D6"/>
    <w:rsid w:val="00575EA1"/>
    <w:rsid w:val="0058245D"/>
    <w:rsid w:val="00590516"/>
    <w:rsid w:val="00591795"/>
    <w:rsid w:val="005B606B"/>
    <w:rsid w:val="005B6A70"/>
    <w:rsid w:val="005F63AD"/>
    <w:rsid w:val="00631994"/>
    <w:rsid w:val="00633EA4"/>
    <w:rsid w:val="006531D4"/>
    <w:rsid w:val="006545B9"/>
    <w:rsid w:val="0066140F"/>
    <w:rsid w:val="0066284C"/>
    <w:rsid w:val="00667C76"/>
    <w:rsid w:val="00691196"/>
    <w:rsid w:val="006939B7"/>
    <w:rsid w:val="00696BB3"/>
    <w:rsid w:val="006A43A1"/>
    <w:rsid w:val="006A6BA6"/>
    <w:rsid w:val="006B0C7A"/>
    <w:rsid w:val="006B2DA9"/>
    <w:rsid w:val="006C393C"/>
    <w:rsid w:val="006E702C"/>
    <w:rsid w:val="006F434C"/>
    <w:rsid w:val="00701AB0"/>
    <w:rsid w:val="007045CC"/>
    <w:rsid w:val="00704817"/>
    <w:rsid w:val="00706234"/>
    <w:rsid w:val="00717DB0"/>
    <w:rsid w:val="00717DF6"/>
    <w:rsid w:val="007268D2"/>
    <w:rsid w:val="00754C48"/>
    <w:rsid w:val="00773F46"/>
    <w:rsid w:val="00790C0D"/>
    <w:rsid w:val="00797689"/>
    <w:rsid w:val="007A7911"/>
    <w:rsid w:val="007A7EB8"/>
    <w:rsid w:val="007C033E"/>
    <w:rsid w:val="007C3C25"/>
    <w:rsid w:val="007D482B"/>
    <w:rsid w:val="007D643E"/>
    <w:rsid w:val="007F512A"/>
    <w:rsid w:val="007F5CCF"/>
    <w:rsid w:val="007F7258"/>
    <w:rsid w:val="00841182"/>
    <w:rsid w:val="00843401"/>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91663"/>
    <w:rsid w:val="00A97E9C"/>
    <w:rsid w:val="00AA0908"/>
    <w:rsid w:val="00AB48C3"/>
    <w:rsid w:val="00AD3802"/>
    <w:rsid w:val="00AF1246"/>
    <w:rsid w:val="00AF7BEA"/>
    <w:rsid w:val="00B04C92"/>
    <w:rsid w:val="00B13F59"/>
    <w:rsid w:val="00B25DC7"/>
    <w:rsid w:val="00B30DE4"/>
    <w:rsid w:val="00B479E0"/>
    <w:rsid w:val="00B83F7C"/>
    <w:rsid w:val="00B871D0"/>
    <w:rsid w:val="00B92B21"/>
    <w:rsid w:val="00B94CCA"/>
    <w:rsid w:val="00B956CF"/>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279D2"/>
    <w:rsid w:val="00C308ED"/>
    <w:rsid w:val="00C40684"/>
    <w:rsid w:val="00C41601"/>
    <w:rsid w:val="00C43815"/>
    <w:rsid w:val="00C507F5"/>
    <w:rsid w:val="00C5446E"/>
    <w:rsid w:val="00C61BA1"/>
    <w:rsid w:val="00C62A0D"/>
    <w:rsid w:val="00C62ED5"/>
    <w:rsid w:val="00C837FF"/>
    <w:rsid w:val="00C858B7"/>
    <w:rsid w:val="00C872F9"/>
    <w:rsid w:val="00C903F1"/>
    <w:rsid w:val="00C9755C"/>
    <w:rsid w:val="00CA4BC9"/>
    <w:rsid w:val="00CB0848"/>
    <w:rsid w:val="00CB5476"/>
    <w:rsid w:val="00CC425C"/>
    <w:rsid w:val="00CD0097"/>
    <w:rsid w:val="00CD2205"/>
    <w:rsid w:val="00CE540C"/>
    <w:rsid w:val="00D050AB"/>
    <w:rsid w:val="00D14EE1"/>
    <w:rsid w:val="00D804A0"/>
    <w:rsid w:val="00D81C1E"/>
    <w:rsid w:val="00D91184"/>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26C25"/>
    <w:rsid w:val="00F32CF7"/>
    <w:rsid w:val="00F43BDE"/>
    <w:rsid w:val="00F4425C"/>
    <w:rsid w:val="00F46C92"/>
    <w:rsid w:val="00F60121"/>
    <w:rsid w:val="00F64508"/>
    <w:rsid w:val="00F774F3"/>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202329437">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0861256">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4373522">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77652124">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06676056">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49167188">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0869196">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
    <b:Tag>Ten</b:Tag>
    <b:SourceType>InternetSite</b:SourceType>
    <b:Guid>{28D7DA54-F100-0D45-96CD-82052B3901D5}</b:Guid>
    <b:Title>TensorFlow - Mobile &amp; Edge</b:Title>
    <b:URL>https://www.tensorflow.org/lite</b:URL>
    <b:RefOrder>38</b:RefOrder>
  </b:Source>
  <b:Source>
    <b:Tag>ste23</b:Tag>
    <b:SourceType>InternetSite</b:SourceType>
    <b:Guid>{4A9731DE-9462-F745-AD18-79151A3D2641}</b:Guid>
    <b:Title>Hexmous Journal - Point, Shoot, and Detect: Object Detection with PyTorch Mobile</b:Title>
    <b:URL>https://journal.hexmos.com/pytorch-mobile/</b:URL>
    <b:Year>2023</b:Year>
    <b:Author>
      <b:Author>
        <b:NameList>
          <b:Person>
            <b:Last>steerdeep</b:Last>
          </b:Person>
        </b:NameList>
      </b:Author>
    </b:Author>
    <b:RefOrder>39</b:RefOrder>
  </b:Source>
</b:Sources>
</file>

<file path=customXml/itemProps1.xml><?xml version="1.0" encoding="utf-8"?>
<ds:datastoreItem xmlns:ds="http://schemas.openxmlformats.org/officeDocument/2006/customXml" ds:itemID="{9A5DD4FD-7B11-344E-B455-C2B370D1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25</Pages>
  <Words>8114</Words>
  <Characters>46254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210</cp:revision>
  <dcterms:created xsi:type="dcterms:W3CDTF">2024-05-08T14:21:00Z</dcterms:created>
  <dcterms:modified xsi:type="dcterms:W3CDTF">2024-05-15T12:54:00Z</dcterms:modified>
</cp:coreProperties>
</file>