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EF6D" w14:textId="3D92A741" w:rsidR="000B338E" w:rsidRPr="00EB6295" w:rsidRDefault="00404398" w:rsidP="00EB6295">
      <w:pPr>
        <w:spacing w:after="0"/>
        <w:jc w:val="center"/>
        <w:rPr>
          <w:rFonts w:ascii="Times New Roman Bold" w:hAnsi="Times New Roman Bold" w:cs="Times New Roman"/>
          <w:b/>
          <w:smallCaps/>
          <w:sz w:val="28"/>
          <w:szCs w:val="24"/>
        </w:rPr>
      </w:pPr>
      <w:r>
        <w:rPr>
          <w:rFonts w:ascii="Times New Roman Bold" w:hAnsi="Times New Roman Bold" w:cs="Times New Roman"/>
          <w:b/>
          <w:smallCaps/>
          <w:sz w:val="28"/>
          <w:szCs w:val="24"/>
        </w:rPr>
        <w:t>Project 2 instructions</w:t>
      </w:r>
    </w:p>
    <w:p w14:paraId="4BCEAAED" w14:textId="77777777" w:rsidR="00EC38A8" w:rsidRDefault="00EC38A8" w:rsidP="00EC38A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 xml:space="preserve">Please also pay close attention to any additional specifications provided by your professor.  Professors often will clarify their expectations regarding the format and presentation of your submission.   </w:t>
      </w:r>
    </w:p>
    <w:p w14:paraId="35801D87" w14:textId="25928638" w:rsidR="00990E91" w:rsidRDefault="00990E91" w:rsidP="00EB6295">
      <w:pPr>
        <w:spacing w:before="120" w:after="0"/>
        <w:rPr>
          <w:rFonts w:ascii="Times New Roman" w:hAnsi="Times New Roman" w:cs="Times New Roman"/>
          <w:sz w:val="24"/>
          <w:szCs w:val="24"/>
        </w:rPr>
      </w:pPr>
      <w:r w:rsidRPr="00990E91">
        <w:rPr>
          <w:rFonts w:ascii="Times New Roman" w:hAnsi="Times New Roman" w:cs="Times New Roman"/>
          <w:b/>
          <w:sz w:val="24"/>
          <w:szCs w:val="24"/>
        </w:rPr>
        <w:t xml:space="preserve">Topic – </w:t>
      </w:r>
      <w:r w:rsidR="004007D3" w:rsidRPr="004007D3">
        <w:rPr>
          <w:rFonts w:ascii="Times New Roman" w:hAnsi="Times New Roman" w:cs="Times New Roman"/>
          <w:b/>
          <w:sz w:val="24"/>
          <w:szCs w:val="24"/>
        </w:rPr>
        <w:t xml:space="preserve">Causes of </w:t>
      </w:r>
      <w:r w:rsidR="0038196D">
        <w:rPr>
          <w:rFonts w:ascii="Times New Roman" w:hAnsi="Times New Roman" w:cs="Times New Roman"/>
          <w:b/>
          <w:sz w:val="24"/>
          <w:szCs w:val="24"/>
        </w:rPr>
        <w:t>Death in 1980 and 2016</w:t>
      </w:r>
    </w:p>
    <w:p w14:paraId="0EF98875" w14:textId="22E0A644" w:rsidR="004007D3" w:rsidRPr="004007D3" w:rsidRDefault="004007D3" w:rsidP="00EB6295">
      <w:pPr>
        <w:spacing w:before="120" w:after="120"/>
        <w:rPr>
          <w:rFonts w:ascii="Times New Roman" w:hAnsi="Times New Roman" w:cs="Times New Roman"/>
          <w:sz w:val="24"/>
          <w:szCs w:val="24"/>
        </w:rPr>
      </w:pPr>
      <w:r w:rsidRPr="004007D3">
        <w:rPr>
          <w:rFonts w:ascii="Times New Roman" w:hAnsi="Times New Roman" w:cs="Times New Roman"/>
          <w:sz w:val="24"/>
          <w:szCs w:val="24"/>
        </w:rPr>
        <w:t>According to the 1980 Census, the United States population was appro</w:t>
      </w:r>
      <w:r>
        <w:rPr>
          <w:rFonts w:ascii="Times New Roman" w:hAnsi="Times New Roman" w:cs="Times New Roman"/>
          <w:sz w:val="24"/>
          <w:szCs w:val="24"/>
        </w:rPr>
        <w:t>ximately 226,540,000 in 1980</w:t>
      </w:r>
      <w:r w:rsidR="00EE3844">
        <w:rPr>
          <w:rFonts w:ascii="Times New Roman" w:hAnsi="Times New Roman" w:cs="Times New Roman"/>
          <w:sz w:val="24"/>
          <w:szCs w:val="24"/>
        </w:rPr>
        <w:t>.  It grew to</w:t>
      </w:r>
      <w:r w:rsidRPr="004007D3">
        <w:rPr>
          <w:rFonts w:ascii="Times New Roman" w:hAnsi="Times New Roman" w:cs="Times New Roman"/>
          <w:sz w:val="24"/>
          <w:szCs w:val="24"/>
        </w:rPr>
        <w:t xml:space="preserve"> approximately 3</w:t>
      </w:r>
      <w:r w:rsidR="0038196D">
        <w:rPr>
          <w:rFonts w:ascii="Times New Roman" w:hAnsi="Times New Roman" w:cs="Times New Roman"/>
          <w:sz w:val="24"/>
          <w:szCs w:val="24"/>
        </w:rPr>
        <w:t>23</w:t>
      </w:r>
      <w:r w:rsidRPr="004007D3">
        <w:rPr>
          <w:rFonts w:ascii="Times New Roman" w:hAnsi="Times New Roman" w:cs="Times New Roman"/>
          <w:sz w:val="24"/>
          <w:szCs w:val="24"/>
        </w:rPr>
        <w:t>,</w:t>
      </w:r>
      <w:r w:rsidR="00EE3844">
        <w:rPr>
          <w:rFonts w:ascii="Times New Roman" w:hAnsi="Times New Roman" w:cs="Times New Roman"/>
          <w:sz w:val="24"/>
          <w:szCs w:val="24"/>
        </w:rPr>
        <w:t>12</w:t>
      </w:r>
      <w:r w:rsidR="0038196D">
        <w:rPr>
          <w:rFonts w:ascii="Times New Roman" w:hAnsi="Times New Roman" w:cs="Times New Roman"/>
          <w:sz w:val="24"/>
          <w:szCs w:val="24"/>
        </w:rPr>
        <w:t>0,000 at the beginning of 2016</w:t>
      </w:r>
      <w:r w:rsidRPr="004007D3">
        <w:rPr>
          <w:rFonts w:ascii="Times New Roman" w:hAnsi="Times New Roman" w:cs="Times New Roman"/>
          <w:sz w:val="24"/>
          <w:szCs w:val="24"/>
        </w:rPr>
        <w:t xml:space="preserve">. </w:t>
      </w:r>
      <w:r w:rsidR="00B102E5">
        <w:rPr>
          <w:rFonts w:ascii="Times New Roman" w:hAnsi="Times New Roman" w:cs="Times New Roman"/>
          <w:sz w:val="24"/>
          <w:szCs w:val="24"/>
        </w:rPr>
        <w:t>Using Census data for 1980 and estimates derived from mortality da</w:t>
      </w:r>
      <w:r w:rsidR="0038196D">
        <w:rPr>
          <w:rFonts w:ascii="Times New Roman" w:hAnsi="Times New Roman" w:cs="Times New Roman"/>
          <w:sz w:val="24"/>
          <w:szCs w:val="24"/>
        </w:rPr>
        <w:t>ta for 2016</w:t>
      </w:r>
      <w:r w:rsidR="00B102E5">
        <w:rPr>
          <w:rFonts w:ascii="Times New Roman" w:hAnsi="Times New Roman" w:cs="Times New Roman"/>
          <w:sz w:val="24"/>
          <w:szCs w:val="24"/>
        </w:rPr>
        <w:t xml:space="preserve">, we arrive at the population estimates given in the table below: </w:t>
      </w:r>
    </w:p>
    <w:tbl>
      <w:tblPr>
        <w:tblStyle w:val="TableGrid"/>
        <w:tblW w:w="0" w:type="auto"/>
        <w:tblLook w:val="04A0" w:firstRow="1" w:lastRow="0" w:firstColumn="1" w:lastColumn="0" w:noHBand="0" w:noVBand="1"/>
      </w:tblPr>
      <w:tblGrid>
        <w:gridCol w:w="1870"/>
        <w:gridCol w:w="1870"/>
        <w:gridCol w:w="1870"/>
        <w:gridCol w:w="1870"/>
        <w:gridCol w:w="1870"/>
      </w:tblGrid>
      <w:tr w:rsidR="004007D3" w:rsidRPr="004007D3" w14:paraId="0FB66725" w14:textId="77777777" w:rsidTr="00EB6295">
        <w:tc>
          <w:tcPr>
            <w:tcW w:w="1870" w:type="dxa"/>
            <w:vAlign w:val="bottom"/>
          </w:tcPr>
          <w:p w14:paraId="15F49DC3"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Year</w:t>
            </w:r>
          </w:p>
        </w:tc>
        <w:tc>
          <w:tcPr>
            <w:tcW w:w="1870" w:type="dxa"/>
            <w:vAlign w:val="bottom"/>
          </w:tcPr>
          <w:p w14:paraId="64551096"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Total Population</w:t>
            </w:r>
          </w:p>
        </w:tc>
        <w:tc>
          <w:tcPr>
            <w:tcW w:w="1870" w:type="dxa"/>
            <w:vAlign w:val="bottom"/>
          </w:tcPr>
          <w:p w14:paraId="2E6A4706" w14:textId="7E80ECBB"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15–24</w:t>
            </w:r>
          </w:p>
        </w:tc>
        <w:tc>
          <w:tcPr>
            <w:tcW w:w="1870" w:type="dxa"/>
            <w:vAlign w:val="bottom"/>
          </w:tcPr>
          <w:p w14:paraId="3E3386AC" w14:textId="22F9D3CE"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25–44</w:t>
            </w:r>
          </w:p>
        </w:tc>
        <w:tc>
          <w:tcPr>
            <w:tcW w:w="1870" w:type="dxa"/>
            <w:vAlign w:val="bottom"/>
          </w:tcPr>
          <w:p w14:paraId="59C257FD" w14:textId="47554EEA"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45–64</w:t>
            </w:r>
          </w:p>
        </w:tc>
      </w:tr>
      <w:tr w:rsidR="004007D3" w:rsidRPr="004007D3" w14:paraId="767D82C1" w14:textId="77777777" w:rsidTr="00817391">
        <w:tc>
          <w:tcPr>
            <w:tcW w:w="1870" w:type="dxa"/>
          </w:tcPr>
          <w:p w14:paraId="639FAEEF"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1980</w:t>
            </w:r>
          </w:p>
        </w:tc>
        <w:tc>
          <w:tcPr>
            <w:tcW w:w="1870" w:type="dxa"/>
          </w:tcPr>
          <w:p w14:paraId="00070562"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226,540,000</w:t>
            </w:r>
          </w:p>
        </w:tc>
        <w:tc>
          <w:tcPr>
            <w:tcW w:w="1870" w:type="dxa"/>
          </w:tcPr>
          <w:p w14:paraId="28662C10" w14:textId="06EEE6ED"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42,475,000</w:t>
            </w:r>
          </w:p>
        </w:tc>
        <w:tc>
          <w:tcPr>
            <w:tcW w:w="1870" w:type="dxa"/>
          </w:tcPr>
          <w:p w14:paraId="72B522C6" w14:textId="02EB8DD0"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62,707,000</w:t>
            </w:r>
          </w:p>
        </w:tc>
        <w:tc>
          <w:tcPr>
            <w:tcW w:w="1870" w:type="dxa"/>
          </w:tcPr>
          <w:p w14:paraId="2A03FFEA" w14:textId="6D59D031"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44,497,000</w:t>
            </w:r>
          </w:p>
        </w:tc>
      </w:tr>
      <w:tr w:rsidR="004007D3" w:rsidRPr="004007D3" w14:paraId="4458AA30" w14:textId="77777777" w:rsidTr="00817391">
        <w:tc>
          <w:tcPr>
            <w:tcW w:w="1870" w:type="dxa"/>
          </w:tcPr>
          <w:p w14:paraId="480E22A5" w14:textId="17028D00" w:rsidR="004007D3" w:rsidRPr="004007D3" w:rsidRDefault="0038196D"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2016</w:t>
            </w:r>
          </w:p>
        </w:tc>
        <w:tc>
          <w:tcPr>
            <w:tcW w:w="1870" w:type="dxa"/>
          </w:tcPr>
          <w:p w14:paraId="6153E995" w14:textId="23E2466D" w:rsidR="004007D3" w:rsidRPr="004007D3" w:rsidRDefault="00DB7B56"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323,12</w:t>
            </w:r>
            <w:r w:rsidR="004007D3" w:rsidRPr="004007D3">
              <w:rPr>
                <w:rFonts w:ascii="Times New Roman" w:hAnsi="Times New Roman" w:cs="Times New Roman"/>
                <w:sz w:val="24"/>
                <w:szCs w:val="24"/>
              </w:rPr>
              <w:t>0,000</w:t>
            </w:r>
          </w:p>
        </w:tc>
        <w:tc>
          <w:tcPr>
            <w:tcW w:w="1870" w:type="dxa"/>
          </w:tcPr>
          <w:p w14:paraId="6B34EA91" w14:textId="1F5C20EE" w:rsidR="00D13130" w:rsidRPr="004007D3" w:rsidRDefault="00D13130"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4</w:t>
            </w:r>
            <w:r w:rsidR="00DB7B56">
              <w:rPr>
                <w:rFonts w:ascii="Times New Roman" w:hAnsi="Times New Roman" w:cs="Times New Roman"/>
                <w:sz w:val="24"/>
                <w:szCs w:val="24"/>
              </w:rPr>
              <w:t>3</w:t>
            </w:r>
            <w:r>
              <w:rPr>
                <w:rFonts w:ascii="Times New Roman" w:hAnsi="Times New Roman" w:cs="Times New Roman"/>
                <w:sz w:val="24"/>
                <w:szCs w:val="24"/>
              </w:rPr>
              <w:t>,</w:t>
            </w:r>
            <w:r w:rsidR="00DB7B56">
              <w:rPr>
                <w:rFonts w:ascii="Times New Roman" w:hAnsi="Times New Roman" w:cs="Times New Roman"/>
                <w:sz w:val="24"/>
                <w:szCs w:val="24"/>
              </w:rPr>
              <w:t>5</w:t>
            </w:r>
            <w:r w:rsidR="00EC38A8">
              <w:rPr>
                <w:rFonts w:ascii="Times New Roman" w:hAnsi="Times New Roman" w:cs="Times New Roman"/>
                <w:sz w:val="24"/>
                <w:szCs w:val="24"/>
              </w:rPr>
              <w:t>00</w:t>
            </w:r>
            <w:r>
              <w:rPr>
                <w:rFonts w:ascii="Times New Roman" w:hAnsi="Times New Roman" w:cs="Times New Roman"/>
                <w:sz w:val="24"/>
                <w:szCs w:val="24"/>
              </w:rPr>
              <w:t>,000</w:t>
            </w:r>
          </w:p>
        </w:tc>
        <w:tc>
          <w:tcPr>
            <w:tcW w:w="1870" w:type="dxa"/>
          </w:tcPr>
          <w:p w14:paraId="6817BD07" w14:textId="7150141E" w:rsidR="00D13130" w:rsidRPr="004007D3" w:rsidRDefault="001A4178" w:rsidP="00EC38A8">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5</w:t>
            </w:r>
            <w:r w:rsidR="00D13130">
              <w:rPr>
                <w:rFonts w:ascii="Times New Roman" w:hAnsi="Times New Roman" w:cs="Times New Roman"/>
                <w:sz w:val="24"/>
                <w:szCs w:val="24"/>
              </w:rPr>
              <w:t>,</w:t>
            </w:r>
            <w:r w:rsidR="00DB7B56">
              <w:rPr>
                <w:rFonts w:ascii="Times New Roman" w:hAnsi="Times New Roman" w:cs="Times New Roman"/>
                <w:sz w:val="24"/>
                <w:szCs w:val="24"/>
              </w:rPr>
              <w:t>15</w:t>
            </w:r>
            <w:r>
              <w:rPr>
                <w:rFonts w:ascii="Times New Roman" w:hAnsi="Times New Roman" w:cs="Times New Roman"/>
                <w:sz w:val="24"/>
                <w:szCs w:val="24"/>
              </w:rPr>
              <w:t>0</w:t>
            </w:r>
            <w:r w:rsidR="00D13130">
              <w:rPr>
                <w:rFonts w:ascii="Times New Roman" w:hAnsi="Times New Roman" w:cs="Times New Roman"/>
                <w:sz w:val="24"/>
                <w:szCs w:val="24"/>
              </w:rPr>
              <w:t>,000</w:t>
            </w:r>
          </w:p>
        </w:tc>
        <w:tc>
          <w:tcPr>
            <w:tcW w:w="1870" w:type="dxa"/>
          </w:tcPr>
          <w:p w14:paraId="71BB9539" w14:textId="1A6BBBEE" w:rsidR="00D13130" w:rsidRPr="004007D3" w:rsidRDefault="001A4178"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4</w:t>
            </w:r>
            <w:r w:rsidR="00D13130">
              <w:rPr>
                <w:rFonts w:ascii="Times New Roman" w:hAnsi="Times New Roman" w:cs="Times New Roman"/>
                <w:sz w:val="24"/>
                <w:szCs w:val="24"/>
              </w:rPr>
              <w:t>,</w:t>
            </w:r>
            <w:r w:rsidR="00DB7B56">
              <w:rPr>
                <w:rFonts w:ascii="Times New Roman" w:hAnsi="Times New Roman" w:cs="Times New Roman"/>
                <w:sz w:val="24"/>
                <w:szCs w:val="24"/>
              </w:rPr>
              <w:t>3</w:t>
            </w:r>
            <w:r w:rsidR="00EC38A8">
              <w:rPr>
                <w:rFonts w:ascii="Times New Roman" w:hAnsi="Times New Roman" w:cs="Times New Roman"/>
                <w:sz w:val="24"/>
                <w:szCs w:val="24"/>
              </w:rPr>
              <w:t>00</w:t>
            </w:r>
            <w:r w:rsidR="00D13130">
              <w:rPr>
                <w:rFonts w:ascii="Times New Roman" w:hAnsi="Times New Roman" w:cs="Times New Roman"/>
                <w:sz w:val="24"/>
                <w:szCs w:val="24"/>
              </w:rPr>
              <w:t>,000</w:t>
            </w:r>
          </w:p>
        </w:tc>
      </w:tr>
    </w:tbl>
    <w:p w14:paraId="43666A7D" w14:textId="34692DDE" w:rsidR="004007D3" w:rsidRPr="004007D3" w:rsidRDefault="004007D3" w:rsidP="00EB6295">
      <w:pPr>
        <w:spacing w:before="120" w:after="0"/>
        <w:rPr>
          <w:rFonts w:ascii="Times New Roman" w:hAnsi="Times New Roman" w:cs="Times New Roman"/>
          <w:sz w:val="24"/>
          <w:szCs w:val="24"/>
        </w:rPr>
      </w:pPr>
      <w:r w:rsidRPr="004007D3">
        <w:rPr>
          <w:rFonts w:ascii="Times New Roman" w:hAnsi="Times New Roman" w:cs="Times New Roman"/>
          <w:sz w:val="24"/>
          <w:szCs w:val="24"/>
        </w:rPr>
        <w:t xml:space="preserve">The National Center for Health Statistics published a document entitled </w:t>
      </w:r>
      <w:r w:rsidR="00BE0908">
        <w:rPr>
          <w:rFonts w:ascii="Times New Roman" w:hAnsi="Times New Roman" w:cs="Times New Roman"/>
          <w:sz w:val="24"/>
          <w:szCs w:val="24"/>
        </w:rPr>
        <w:t>“</w:t>
      </w:r>
      <w:r w:rsidRPr="004007D3">
        <w:rPr>
          <w:rFonts w:ascii="Times New Roman" w:hAnsi="Times New Roman" w:cs="Times New Roman"/>
          <w:sz w:val="24"/>
          <w:szCs w:val="24"/>
        </w:rPr>
        <w:t>Health, United States, 2015: With Special Feature on Racial and Ethnic Health Disparities</w:t>
      </w:r>
      <w:r w:rsidR="00BE0908">
        <w:rPr>
          <w:rFonts w:ascii="Times New Roman" w:hAnsi="Times New Roman" w:cs="Times New Roman"/>
          <w:sz w:val="24"/>
          <w:szCs w:val="24"/>
        </w:rPr>
        <w:t>”</w:t>
      </w:r>
      <w:r w:rsidRPr="004007D3">
        <w:rPr>
          <w:rFonts w:ascii="Times New Roman" w:hAnsi="Times New Roman" w:cs="Times New Roman"/>
          <w:sz w:val="24"/>
          <w:szCs w:val="24"/>
        </w:rPr>
        <w:t xml:space="preserve"> that includes a table list</w:t>
      </w:r>
      <w:r w:rsidR="00A46282">
        <w:rPr>
          <w:rFonts w:ascii="Times New Roman" w:hAnsi="Times New Roman" w:cs="Times New Roman"/>
          <w:sz w:val="24"/>
          <w:szCs w:val="24"/>
        </w:rPr>
        <w:t>ing</w:t>
      </w:r>
      <w:r w:rsidR="00EE3844">
        <w:rPr>
          <w:rFonts w:ascii="Times New Roman" w:hAnsi="Times New Roman" w:cs="Times New Roman"/>
          <w:sz w:val="24"/>
          <w:szCs w:val="24"/>
        </w:rPr>
        <w:t xml:space="preserve"> the leading causes of death in </w:t>
      </w:r>
      <w:r w:rsidR="0038196D">
        <w:rPr>
          <w:rFonts w:ascii="Times New Roman" w:hAnsi="Times New Roman" w:cs="Times New Roman"/>
          <w:sz w:val="24"/>
          <w:szCs w:val="24"/>
        </w:rPr>
        <w:t xml:space="preserve">1980 </w:t>
      </w:r>
      <w:r w:rsidR="00EE3844">
        <w:rPr>
          <w:rFonts w:ascii="Times New Roman" w:hAnsi="Times New Roman" w:cs="Times New Roman"/>
          <w:sz w:val="24"/>
          <w:szCs w:val="24"/>
        </w:rPr>
        <w:t xml:space="preserve">by age bracket.  </w:t>
      </w:r>
      <w:r w:rsidR="0038196D">
        <w:rPr>
          <w:rFonts w:ascii="Times New Roman" w:hAnsi="Times New Roman" w:cs="Times New Roman"/>
          <w:sz w:val="24"/>
          <w:szCs w:val="24"/>
        </w:rPr>
        <w:t xml:space="preserve">The CDC further produced a National Vital Statistics Reports that </w:t>
      </w:r>
      <w:r w:rsidR="008535BB">
        <w:rPr>
          <w:rFonts w:ascii="Times New Roman" w:hAnsi="Times New Roman" w:cs="Times New Roman"/>
          <w:sz w:val="24"/>
          <w:szCs w:val="24"/>
        </w:rPr>
        <w:t xml:space="preserve">provided similar information for the year 2016.  </w:t>
      </w:r>
      <w:r w:rsidR="001C41B5">
        <w:rPr>
          <w:rFonts w:ascii="Times New Roman" w:hAnsi="Times New Roman" w:cs="Times New Roman"/>
          <w:sz w:val="24"/>
          <w:szCs w:val="24"/>
        </w:rPr>
        <w:t>Under t</w:t>
      </w:r>
      <w:r w:rsidR="0094317B">
        <w:rPr>
          <w:rFonts w:ascii="Times New Roman" w:hAnsi="Times New Roman" w:cs="Times New Roman"/>
          <w:sz w:val="24"/>
          <w:szCs w:val="24"/>
        </w:rPr>
        <w:t xml:space="preserve">he </w:t>
      </w:r>
      <w:r w:rsidR="001C41B5">
        <w:rPr>
          <w:rFonts w:ascii="Times New Roman" w:hAnsi="Times New Roman" w:cs="Times New Roman"/>
          <w:sz w:val="24"/>
          <w:szCs w:val="24"/>
        </w:rPr>
        <w:t>P</w:t>
      </w:r>
      <w:r w:rsidR="0094317B">
        <w:rPr>
          <w:rFonts w:ascii="Times New Roman" w:hAnsi="Times New Roman" w:cs="Times New Roman"/>
          <w:sz w:val="24"/>
          <w:szCs w:val="24"/>
        </w:rPr>
        <w:t xml:space="preserve">roject </w:t>
      </w:r>
      <w:r w:rsidR="001C41B5">
        <w:rPr>
          <w:rFonts w:ascii="Times New Roman" w:hAnsi="Times New Roman" w:cs="Times New Roman"/>
          <w:sz w:val="24"/>
          <w:szCs w:val="24"/>
        </w:rPr>
        <w:t>I</w:t>
      </w:r>
      <w:r w:rsidR="0094317B">
        <w:rPr>
          <w:rFonts w:ascii="Times New Roman" w:hAnsi="Times New Roman" w:cs="Times New Roman"/>
          <w:sz w:val="24"/>
          <w:szCs w:val="24"/>
        </w:rPr>
        <w:t xml:space="preserve">nstructions </w:t>
      </w:r>
      <w:r w:rsidR="001C41B5">
        <w:rPr>
          <w:rFonts w:ascii="Times New Roman" w:hAnsi="Times New Roman" w:cs="Times New Roman"/>
          <w:sz w:val="24"/>
          <w:szCs w:val="24"/>
        </w:rPr>
        <w:t xml:space="preserve">link in </w:t>
      </w:r>
      <w:r w:rsidR="00404398">
        <w:rPr>
          <w:rFonts w:ascii="Times New Roman" w:hAnsi="Times New Roman" w:cs="Times New Roman"/>
          <w:sz w:val="24"/>
          <w:szCs w:val="24"/>
        </w:rPr>
        <w:t>Canvas</w:t>
      </w:r>
      <w:r w:rsidR="001C41B5">
        <w:rPr>
          <w:rFonts w:ascii="Times New Roman" w:hAnsi="Times New Roman" w:cs="Times New Roman"/>
          <w:sz w:val="24"/>
          <w:szCs w:val="24"/>
        </w:rPr>
        <w:t xml:space="preserve">, you’ll find </w:t>
      </w:r>
      <w:r w:rsidR="00404398">
        <w:rPr>
          <w:rFonts w:ascii="Times New Roman" w:hAnsi="Times New Roman" w:cs="Times New Roman"/>
          <w:b/>
          <w:sz w:val="24"/>
          <w:szCs w:val="24"/>
        </w:rPr>
        <w:t>Project 2</w:t>
      </w:r>
      <w:r w:rsidR="00C74094" w:rsidRPr="00EE3844">
        <w:rPr>
          <w:rFonts w:ascii="Times New Roman" w:hAnsi="Times New Roman" w:cs="Times New Roman"/>
          <w:b/>
          <w:sz w:val="24"/>
          <w:szCs w:val="24"/>
        </w:rPr>
        <w:t>: Data</w:t>
      </w:r>
      <w:r w:rsidR="00EE3844">
        <w:rPr>
          <w:rFonts w:ascii="Times New Roman" w:hAnsi="Times New Roman" w:cs="Times New Roman"/>
          <w:sz w:val="24"/>
          <w:szCs w:val="24"/>
        </w:rPr>
        <w:t>,</w:t>
      </w:r>
      <w:r w:rsidR="0094317B">
        <w:rPr>
          <w:rFonts w:ascii="Times New Roman" w:hAnsi="Times New Roman" w:cs="Times New Roman"/>
          <w:sz w:val="24"/>
          <w:szCs w:val="24"/>
        </w:rPr>
        <w:t xml:space="preserve"> </w:t>
      </w:r>
      <w:r w:rsidR="001C41B5">
        <w:rPr>
          <w:rFonts w:ascii="Times New Roman" w:hAnsi="Times New Roman" w:cs="Times New Roman"/>
          <w:sz w:val="24"/>
          <w:szCs w:val="24"/>
        </w:rPr>
        <w:t xml:space="preserve">a spreadsheet showing </w:t>
      </w:r>
      <w:r w:rsidR="0094317B">
        <w:rPr>
          <w:rFonts w:ascii="Times New Roman" w:hAnsi="Times New Roman" w:cs="Times New Roman"/>
          <w:sz w:val="24"/>
          <w:szCs w:val="24"/>
        </w:rPr>
        <w:t xml:space="preserve">the </w:t>
      </w:r>
      <w:r w:rsidRPr="004007D3">
        <w:rPr>
          <w:rFonts w:ascii="Times New Roman" w:hAnsi="Times New Roman" w:cs="Times New Roman"/>
          <w:sz w:val="24"/>
          <w:szCs w:val="24"/>
        </w:rPr>
        <w:t>leading cause</w:t>
      </w:r>
      <w:r w:rsidR="008535BB">
        <w:rPr>
          <w:rFonts w:ascii="Times New Roman" w:hAnsi="Times New Roman" w:cs="Times New Roman"/>
          <w:sz w:val="24"/>
          <w:szCs w:val="24"/>
        </w:rPr>
        <w:t>s of death in both 1980 and 2016</w:t>
      </w:r>
      <w:r w:rsidRPr="004007D3">
        <w:rPr>
          <w:rFonts w:ascii="Times New Roman" w:hAnsi="Times New Roman" w:cs="Times New Roman"/>
          <w:sz w:val="24"/>
          <w:szCs w:val="24"/>
        </w:rPr>
        <w:t xml:space="preserve"> for these </w:t>
      </w:r>
      <w:r w:rsidR="00BE0908">
        <w:rPr>
          <w:rFonts w:ascii="Times New Roman" w:hAnsi="Times New Roman" w:cs="Times New Roman"/>
          <w:sz w:val="24"/>
          <w:szCs w:val="24"/>
        </w:rPr>
        <w:t>3</w:t>
      </w:r>
      <w:r w:rsidR="00BE0908" w:rsidRPr="004007D3">
        <w:rPr>
          <w:rFonts w:ascii="Times New Roman" w:hAnsi="Times New Roman" w:cs="Times New Roman"/>
          <w:sz w:val="24"/>
          <w:szCs w:val="24"/>
        </w:rPr>
        <w:t xml:space="preserve"> </w:t>
      </w:r>
      <w:r w:rsidRPr="004007D3">
        <w:rPr>
          <w:rFonts w:ascii="Times New Roman" w:hAnsi="Times New Roman" w:cs="Times New Roman"/>
          <w:sz w:val="24"/>
          <w:szCs w:val="24"/>
        </w:rPr>
        <w:t>age categories.</w:t>
      </w:r>
      <w:r w:rsidR="00F94826">
        <w:rPr>
          <w:rFonts w:ascii="Times New Roman" w:hAnsi="Times New Roman" w:cs="Times New Roman"/>
          <w:sz w:val="24"/>
          <w:szCs w:val="24"/>
        </w:rPr>
        <w:t xml:space="preserve">  Each of the first 3 questions has both a computational part and a discussion part.  To get full credit for </w:t>
      </w:r>
      <w:r w:rsidR="00163323">
        <w:rPr>
          <w:rFonts w:ascii="Times New Roman" w:hAnsi="Times New Roman" w:cs="Times New Roman"/>
          <w:sz w:val="24"/>
          <w:szCs w:val="24"/>
        </w:rPr>
        <w:t xml:space="preserve">each of </w:t>
      </w:r>
      <w:r w:rsidR="00F94826">
        <w:rPr>
          <w:rFonts w:ascii="Times New Roman" w:hAnsi="Times New Roman" w:cs="Times New Roman"/>
          <w:sz w:val="24"/>
          <w:szCs w:val="24"/>
        </w:rPr>
        <w:t>the discussion part</w:t>
      </w:r>
      <w:r w:rsidR="00163323">
        <w:rPr>
          <w:rFonts w:ascii="Times New Roman" w:hAnsi="Times New Roman" w:cs="Times New Roman"/>
          <w:sz w:val="24"/>
          <w:szCs w:val="24"/>
        </w:rPr>
        <w:t>s</w:t>
      </w:r>
      <w:r w:rsidR="00EE3844">
        <w:rPr>
          <w:rFonts w:ascii="Times New Roman" w:hAnsi="Times New Roman" w:cs="Times New Roman"/>
          <w:sz w:val="24"/>
          <w:szCs w:val="24"/>
        </w:rPr>
        <w:t>,</w:t>
      </w:r>
      <w:r w:rsidR="00F94826">
        <w:rPr>
          <w:rFonts w:ascii="Times New Roman" w:hAnsi="Times New Roman" w:cs="Times New Roman"/>
          <w:sz w:val="24"/>
          <w:szCs w:val="24"/>
        </w:rPr>
        <w:t xml:space="preserve"> please </w:t>
      </w:r>
      <w:r w:rsidR="00EE3844">
        <w:rPr>
          <w:rFonts w:ascii="Times New Roman" w:hAnsi="Times New Roman" w:cs="Times New Roman"/>
          <w:sz w:val="24"/>
          <w:szCs w:val="24"/>
        </w:rPr>
        <w:t xml:space="preserve">cite a reference to </w:t>
      </w:r>
      <w:r w:rsidR="00F94826">
        <w:rPr>
          <w:rFonts w:ascii="Times New Roman" w:hAnsi="Times New Roman" w:cs="Times New Roman"/>
          <w:sz w:val="24"/>
          <w:szCs w:val="24"/>
        </w:rPr>
        <w:t xml:space="preserve">support </w:t>
      </w:r>
      <w:r w:rsidR="00EE3844">
        <w:rPr>
          <w:rFonts w:ascii="Times New Roman" w:hAnsi="Times New Roman" w:cs="Times New Roman"/>
          <w:sz w:val="24"/>
          <w:szCs w:val="24"/>
        </w:rPr>
        <w:t xml:space="preserve">your claims.  </w:t>
      </w:r>
      <w:r w:rsidR="00F94826">
        <w:rPr>
          <w:rFonts w:ascii="Times New Roman" w:hAnsi="Times New Roman" w:cs="Times New Roman"/>
          <w:sz w:val="24"/>
          <w:szCs w:val="24"/>
        </w:rPr>
        <w:t>This should not be an excessively difficult task: you can easily find information online for most of the illnesses or other causes listed in the report.  All you need to do is provide the website you used (though other resources are also permitted</w:t>
      </w:r>
      <w:r w:rsidR="00C436A8">
        <w:rPr>
          <w:rFonts w:ascii="Times New Roman" w:hAnsi="Times New Roman" w:cs="Times New Roman"/>
          <w:sz w:val="24"/>
          <w:szCs w:val="24"/>
        </w:rPr>
        <w:t xml:space="preserve"> if you prefer to use one of those</w:t>
      </w:r>
      <w:r w:rsidR="00F94826">
        <w:rPr>
          <w:rFonts w:ascii="Times New Roman" w:hAnsi="Times New Roman" w:cs="Times New Roman"/>
          <w:sz w:val="24"/>
          <w:szCs w:val="24"/>
        </w:rPr>
        <w:t xml:space="preserve">).  </w:t>
      </w:r>
    </w:p>
    <w:p w14:paraId="41E034DD" w14:textId="5C38E16E" w:rsidR="004007D3" w:rsidRPr="00B14D02" w:rsidRDefault="004007D3" w:rsidP="00EB6295">
      <w:pPr>
        <w:pStyle w:val="ListParagraph"/>
        <w:numPr>
          <w:ilvl w:val="0"/>
          <w:numId w:val="1"/>
        </w:numPr>
        <w:spacing w:before="120" w:after="0"/>
      </w:pPr>
      <w:r w:rsidRPr="00EB6295">
        <w:rPr>
          <w:rFonts w:ascii="Times New Roman" w:hAnsi="Times New Roman" w:cs="Times New Roman"/>
          <w:sz w:val="24"/>
          <w:szCs w:val="24"/>
        </w:rPr>
        <w:t xml:space="preserve">Assuming that </w:t>
      </w:r>
      <w:r w:rsidR="00483E94">
        <w:rPr>
          <w:rFonts w:ascii="Times New Roman" w:hAnsi="Times New Roman" w:cs="Times New Roman"/>
          <w:sz w:val="24"/>
          <w:szCs w:val="24"/>
        </w:rPr>
        <w:t xml:space="preserve">the </w:t>
      </w:r>
      <w:r w:rsidRPr="00EB6295">
        <w:rPr>
          <w:rFonts w:ascii="Times New Roman" w:hAnsi="Times New Roman" w:cs="Times New Roman"/>
          <w:sz w:val="24"/>
          <w:szCs w:val="24"/>
        </w:rPr>
        <w:t>population numbers in the above table are rela</w:t>
      </w:r>
      <w:r w:rsidR="0094317B">
        <w:rPr>
          <w:rFonts w:ascii="Times New Roman" w:hAnsi="Times New Roman" w:cs="Times New Roman"/>
          <w:sz w:val="24"/>
          <w:szCs w:val="24"/>
        </w:rPr>
        <w:t xml:space="preserve">tively accurate, use the </w:t>
      </w:r>
      <w:r w:rsidR="00404398">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to compute the </w:t>
      </w:r>
      <w:r w:rsidRPr="00EB6295">
        <w:rPr>
          <w:rFonts w:ascii="Times New Roman" w:hAnsi="Times New Roman" w:cs="Times New Roman"/>
          <w:sz w:val="24"/>
          <w:szCs w:val="24"/>
        </w:rPr>
        <w:t>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for each</w:t>
      </w:r>
      <w:r w:rsidR="008535BB">
        <w:rPr>
          <w:rFonts w:ascii="Times New Roman" w:hAnsi="Times New Roman" w:cs="Times New Roman"/>
          <w:sz w:val="24"/>
          <w:szCs w:val="24"/>
        </w:rPr>
        <w:t xml:space="preserve"> age group in both 1980 and 2016</w:t>
      </w:r>
      <w:r w:rsidR="00EC38A8">
        <w:rPr>
          <w:rFonts w:ascii="Times New Roman" w:hAnsi="Times New Roman" w:cs="Times New Roman"/>
          <w:sz w:val="24"/>
          <w:szCs w:val="24"/>
        </w:rPr>
        <w:t xml:space="preserve">.  </w:t>
      </w:r>
      <w:r w:rsidR="008F1858">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Pr>
          <w:rFonts w:ascii="Times New Roman" w:eastAsiaTheme="minorEastAsia"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E3844">
        <w:rPr>
          <w:rFonts w:ascii="Times New Roman" w:hAnsi="Times New Roman" w:cs="Times New Roman"/>
          <w:sz w:val="24"/>
          <w:szCs w:val="24"/>
        </w:rPr>
        <w:t xml:space="preserve"> (but no more than 4)</w:t>
      </w:r>
      <w:r w:rsidRPr="00EB6295">
        <w:rPr>
          <w:rFonts w:ascii="Times New Roman" w:hAnsi="Times New Roman" w:cs="Times New Roman"/>
          <w:sz w:val="24"/>
          <w:szCs w:val="24"/>
        </w:rPr>
        <w:t xml:space="preserve">. Give these </w:t>
      </w:r>
      <w:r w:rsidR="00C74094">
        <w:rPr>
          <w:rFonts w:ascii="Times New Roman" w:hAnsi="Times New Roman" w:cs="Times New Roman"/>
          <w:sz w:val="24"/>
          <w:szCs w:val="24"/>
        </w:rPr>
        <w:t>6</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values (e.g. 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w:t>
      </w:r>
      <w:r w:rsidR="00EB6295">
        <w:rPr>
          <w:rFonts w:ascii="Times New Roman" w:hAnsi="Times New Roman" w:cs="Times New Roman"/>
          <w:sz w:val="24"/>
          <w:szCs w:val="24"/>
        </w:rPr>
        <w:t>0</w:t>
      </w:r>
      <w:r w:rsidRPr="00EB6295">
        <w:rPr>
          <w:rFonts w:ascii="Times New Roman" w:hAnsi="Times New Roman" w:cs="Times New Roman"/>
          <w:sz w:val="24"/>
          <w:szCs w:val="24"/>
        </w:rPr>
        <w:t xml:space="preserve">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ages 15–24 in 1980) and then </w:t>
      </w:r>
      <w:r w:rsidR="0068056F">
        <w:rPr>
          <w:rFonts w:ascii="Times New Roman" w:hAnsi="Times New Roman" w:cs="Times New Roman"/>
          <w:sz w:val="24"/>
          <w:szCs w:val="24"/>
        </w:rPr>
        <w:t xml:space="preserve">cite a reference to </w:t>
      </w:r>
      <w:r w:rsidRPr="00EB6295">
        <w:rPr>
          <w:rFonts w:ascii="Times New Roman" w:hAnsi="Times New Roman" w:cs="Times New Roman"/>
          <w:sz w:val="24"/>
          <w:szCs w:val="24"/>
        </w:rPr>
        <w:t>discuss what might account for the changes between the death</w:t>
      </w:r>
      <w:r w:rsidR="00EC38A8">
        <w:rPr>
          <w:rFonts w:ascii="Times New Roman" w:hAnsi="Times New Roman" w:cs="Times New Roman"/>
          <w:sz w:val="24"/>
          <w:szCs w:val="24"/>
        </w:rPr>
        <w:t>s per 1000</w:t>
      </w:r>
      <w:r w:rsidRPr="00EB6295">
        <w:rPr>
          <w:rFonts w:ascii="Times New Roman" w:hAnsi="Times New Roman" w:cs="Times New Roman"/>
          <w:sz w:val="24"/>
          <w:szCs w:val="24"/>
        </w:rPr>
        <w:t xml:space="preserve"> in </w:t>
      </w:r>
      <w:r w:rsidR="0094317B">
        <w:rPr>
          <w:rFonts w:ascii="Times New Roman" w:hAnsi="Times New Roman" w:cs="Times New Roman"/>
          <w:sz w:val="24"/>
          <w:szCs w:val="24"/>
        </w:rPr>
        <w:t xml:space="preserve">1 of </w:t>
      </w:r>
      <w:r w:rsidRPr="00EB6295">
        <w:rPr>
          <w:rFonts w:ascii="Times New Roman" w:hAnsi="Times New Roman" w:cs="Times New Roman"/>
          <w:sz w:val="24"/>
          <w:szCs w:val="24"/>
        </w:rPr>
        <w:t xml:space="preserve">these </w:t>
      </w:r>
      <w:r w:rsidR="00C74094">
        <w:rPr>
          <w:rFonts w:ascii="Times New Roman" w:hAnsi="Times New Roman" w:cs="Times New Roman"/>
          <w:sz w:val="24"/>
          <w:szCs w:val="24"/>
        </w:rPr>
        <w:t>3</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w:t>
      </w:r>
      <w:r w:rsidR="008535BB">
        <w:rPr>
          <w:rFonts w:ascii="Times New Roman" w:hAnsi="Times New Roman" w:cs="Times New Roman"/>
          <w:sz w:val="24"/>
          <w:szCs w:val="24"/>
        </w:rPr>
        <w:t>categories between 1980 and 2016</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2B603F9B" w14:textId="77777777" w:rsidR="00B14D02" w:rsidRDefault="00B14D02" w:rsidP="00B14D02">
      <w:pPr>
        <w:pStyle w:val="ListParagraph"/>
        <w:spacing w:before="120" w:after="0"/>
        <w:rPr>
          <w:rFonts w:ascii="Times New Roman" w:hAnsi="Times New Roman" w:cs="Times New Roman"/>
          <w:sz w:val="24"/>
          <w:szCs w:val="24"/>
        </w:rPr>
      </w:pPr>
    </w:p>
    <w:p w14:paraId="3069CB29" w14:textId="71245071" w:rsidR="00594695" w:rsidRDefault="00B14D02" w:rsidP="00594695">
      <w:pPr>
        <w:pStyle w:val="ListParagraph"/>
        <w:spacing w:before="120" w:after="0"/>
        <w:rPr>
          <w:rFonts w:ascii="Times New Roman" w:hAnsi="Times New Roman" w:cs="Times New Roman"/>
          <w:sz w:val="24"/>
          <w:szCs w:val="24"/>
        </w:rPr>
      </w:pPr>
      <w:r>
        <w:rPr>
          <w:rFonts w:ascii="Times New Roman" w:hAnsi="Times New Roman" w:cs="Times New Roman"/>
          <w:sz w:val="24"/>
          <w:szCs w:val="24"/>
        </w:rPr>
        <w:t>Answer</w:t>
      </w:r>
      <w:r w:rsidR="00594695">
        <w:rPr>
          <w:rFonts w:ascii="Times New Roman" w:hAnsi="Times New Roman" w:cs="Times New Roman"/>
          <w:sz w:val="24"/>
          <w:szCs w:val="24"/>
        </w:rPr>
        <w:t xml:space="preserve">: </w:t>
      </w:r>
      <w:r w:rsidR="00594695" w:rsidRPr="00594695">
        <w:rPr>
          <w:rFonts w:ascii="Times New Roman" w:hAnsi="Times New Roman" w:cs="Times New Roman"/>
          <w:sz w:val="24"/>
          <w:szCs w:val="24"/>
        </w:rPr>
        <w:t xml:space="preserve">Population increased which increased </w:t>
      </w:r>
      <w:proofErr w:type="spellStart"/>
      <w:r w:rsidR="00594695" w:rsidRPr="00594695">
        <w:rPr>
          <w:rFonts w:ascii="Times New Roman" w:hAnsi="Times New Roman" w:cs="Times New Roman"/>
          <w:sz w:val="24"/>
          <w:szCs w:val="24"/>
        </w:rPr>
        <w:t>dieseases</w:t>
      </w:r>
      <w:proofErr w:type="spellEnd"/>
      <w:r w:rsidR="00594695" w:rsidRPr="00594695">
        <w:rPr>
          <w:rFonts w:ascii="Times New Roman" w:hAnsi="Times New Roman" w:cs="Times New Roman"/>
          <w:sz w:val="24"/>
          <w:szCs w:val="24"/>
        </w:rPr>
        <w:t xml:space="preserve"> like heart </w:t>
      </w:r>
      <w:proofErr w:type="spellStart"/>
      <w:r w:rsidR="00594695" w:rsidRPr="00594695">
        <w:rPr>
          <w:rFonts w:ascii="Times New Roman" w:hAnsi="Times New Roman" w:cs="Times New Roman"/>
          <w:sz w:val="24"/>
          <w:szCs w:val="24"/>
        </w:rPr>
        <w:t>dieseas</w:t>
      </w:r>
      <w:proofErr w:type="spellEnd"/>
      <w:r w:rsidR="00594695" w:rsidRPr="00594695">
        <w:rPr>
          <w:rFonts w:ascii="Times New Roman" w:hAnsi="Times New Roman" w:cs="Times New Roman"/>
          <w:sz w:val="24"/>
          <w:szCs w:val="24"/>
        </w:rPr>
        <w:t xml:space="preserve"> and cancer and more died of drug overdose.</w:t>
      </w:r>
      <w:r w:rsidR="000777AC">
        <w:rPr>
          <w:rFonts w:ascii="Times New Roman" w:hAnsi="Times New Roman" w:cs="Times New Roman"/>
          <w:sz w:val="24"/>
          <w:szCs w:val="24"/>
        </w:rPr>
        <w:t xml:space="preserve"> As the population grew</w:t>
      </w:r>
      <w:r w:rsidR="00C433FB">
        <w:rPr>
          <w:rFonts w:ascii="Times New Roman" w:hAnsi="Times New Roman" w:cs="Times New Roman"/>
          <w:sz w:val="24"/>
          <w:szCs w:val="24"/>
        </w:rPr>
        <w:t>, healthcare systems became strained, leading to limited access to medical care. Li</w:t>
      </w:r>
      <w:r w:rsidR="005B1395">
        <w:rPr>
          <w:rFonts w:ascii="Times New Roman" w:hAnsi="Times New Roman" w:cs="Times New Roman"/>
          <w:sz w:val="24"/>
          <w:szCs w:val="24"/>
        </w:rPr>
        <w:t>festyle changes, unhealthy diets, an increased stress contributed to higher di</w:t>
      </w:r>
      <w:r w:rsidR="00E836C2">
        <w:rPr>
          <w:rFonts w:ascii="Times New Roman" w:hAnsi="Times New Roman" w:cs="Times New Roman"/>
          <w:sz w:val="24"/>
          <w:szCs w:val="24"/>
        </w:rPr>
        <w:t>sease rates, while substance abuse issues worsened, increasing overdose</w:t>
      </w:r>
      <w:r w:rsidR="008132B5">
        <w:rPr>
          <w:rFonts w:ascii="Times New Roman" w:hAnsi="Times New Roman" w:cs="Times New Roman"/>
          <w:sz w:val="24"/>
          <w:szCs w:val="24"/>
        </w:rPr>
        <w:t xml:space="preserve"> related death.</w:t>
      </w:r>
    </w:p>
    <w:p w14:paraId="2811C622" w14:textId="77777777" w:rsidR="00125C80" w:rsidRDefault="00125C80" w:rsidP="00594695">
      <w:pPr>
        <w:pStyle w:val="ListParagraph"/>
        <w:spacing w:before="120" w:after="0"/>
        <w:rPr>
          <w:rFonts w:ascii="Times New Roman" w:hAnsi="Times New Roman" w:cs="Times New Roman"/>
          <w:sz w:val="24"/>
          <w:szCs w:val="24"/>
        </w:rPr>
      </w:pPr>
    </w:p>
    <w:p w14:paraId="696E0C0F" w14:textId="2868CE8D" w:rsidR="00125C80" w:rsidRPr="00594695" w:rsidRDefault="00125C80" w:rsidP="00594695">
      <w:pPr>
        <w:pStyle w:val="ListParagraph"/>
        <w:spacing w:before="120" w:after="0"/>
        <w:rPr>
          <w:rFonts w:ascii="Times New Roman" w:hAnsi="Times New Roman" w:cs="Times New Roman"/>
          <w:sz w:val="24"/>
          <w:szCs w:val="24"/>
        </w:rPr>
      </w:pPr>
      <w:r>
        <w:rPr>
          <w:rFonts w:ascii="Times New Roman" w:hAnsi="Times New Roman" w:cs="Times New Roman"/>
          <w:sz w:val="24"/>
          <w:szCs w:val="24"/>
        </w:rPr>
        <w:t>Source:</w:t>
      </w:r>
      <w:r w:rsidRPr="00125C80">
        <w:t xml:space="preserve"> </w:t>
      </w:r>
      <w:r w:rsidRPr="00125C80">
        <w:rPr>
          <w:rFonts w:ascii="Times New Roman" w:hAnsi="Times New Roman" w:cs="Times New Roman"/>
          <w:sz w:val="24"/>
          <w:szCs w:val="24"/>
        </w:rPr>
        <w:t>https://pmc.ncbi.nlm.nih.gov/articles/PMC6207431/</w:t>
      </w:r>
    </w:p>
    <w:p w14:paraId="0D2D2982" w14:textId="77777777" w:rsidR="000B01AB" w:rsidRPr="004007D3" w:rsidRDefault="000B01AB" w:rsidP="000B01AB">
      <w:pPr>
        <w:pStyle w:val="ListParagraph"/>
        <w:spacing w:before="120" w:after="0"/>
      </w:pPr>
    </w:p>
    <w:p w14:paraId="595AA549" w14:textId="71B79838" w:rsidR="004007D3" w:rsidRPr="00B40851"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Besides the changes in the overall death rate in the past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decades, the leading causes of death var</w:t>
      </w:r>
      <w:r w:rsidR="008535BB">
        <w:rPr>
          <w:rFonts w:ascii="Times New Roman" w:hAnsi="Times New Roman" w:cs="Times New Roman"/>
          <w:sz w:val="24"/>
          <w:szCs w:val="24"/>
        </w:rPr>
        <w:t>y somewhat between 1980 and 2016</w:t>
      </w:r>
      <w:r w:rsidRPr="00EB6295">
        <w:rPr>
          <w:rFonts w:ascii="Times New Roman" w:hAnsi="Times New Roman" w:cs="Times New Roman"/>
          <w:sz w:val="24"/>
          <w:szCs w:val="24"/>
        </w:rPr>
        <w:t xml:space="preserve">. Choose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of the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ranges and select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cause of death </w:t>
      </w:r>
      <w:r w:rsidR="0094317B">
        <w:rPr>
          <w:rFonts w:ascii="Times New Roman" w:hAnsi="Times New Roman" w:cs="Times New Roman"/>
          <w:sz w:val="24"/>
          <w:szCs w:val="24"/>
        </w:rPr>
        <w:t xml:space="preserve">from the </w:t>
      </w:r>
      <w:r w:rsidR="000B01AB">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w:t>
      </w:r>
      <w:r w:rsidRPr="00EB6295">
        <w:rPr>
          <w:rFonts w:ascii="Times New Roman" w:hAnsi="Times New Roman" w:cs="Times New Roman"/>
          <w:sz w:val="24"/>
          <w:szCs w:val="24"/>
        </w:rPr>
        <w:t>that strikes you as noteworthy</w:t>
      </w:r>
      <w:r w:rsidR="001C41B5">
        <w:rPr>
          <w:rFonts w:ascii="Times New Roman" w:hAnsi="Times New Roman" w:cs="Times New Roman"/>
          <w:sz w:val="24"/>
          <w:szCs w:val="24"/>
        </w:rPr>
        <w:t xml:space="preserve"> and </w:t>
      </w:r>
      <w:r w:rsidRPr="00EB6295">
        <w:rPr>
          <w:rFonts w:ascii="Times New Roman" w:hAnsi="Times New Roman" w:cs="Times New Roman"/>
          <w:sz w:val="24"/>
          <w:szCs w:val="24"/>
        </w:rPr>
        <w:t>that a</w:t>
      </w:r>
      <w:r w:rsidR="008535BB">
        <w:rPr>
          <w:rFonts w:ascii="Times New Roman" w:hAnsi="Times New Roman" w:cs="Times New Roman"/>
          <w:sz w:val="24"/>
          <w:szCs w:val="24"/>
        </w:rPr>
        <w:t>ppears in both the 1980 and 2016</w:t>
      </w:r>
      <w:r w:rsidRPr="00EB6295">
        <w:rPr>
          <w:rFonts w:ascii="Times New Roman" w:hAnsi="Times New Roman" w:cs="Times New Roman"/>
          <w:sz w:val="24"/>
          <w:szCs w:val="24"/>
        </w:rPr>
        <w:t xml:space="preserve"> lists. For the cause </w:t>
      </w:r>
      <w:r w:rsidR="0094317B">
        <w:rPr>
          <w:rFonts w:ascii="Times New Roman" w:hAnsi="Times New Roman" w:cs="Times New Roman"/>
          <w:sz w:val="24"/>
          <w:szCs w:val="24"/>
        </w:rPr>
        <w:t>of death that you selected, compute</w:t>
      </w:r>
      <w:r w:rsidRPr="00EB6295">
        <w:rPr>
          <w:rFonts w:ascii="Times New Roman" w:hAnsi="Times New Roman" w:cs="Times New Roman"/>
          <w:sz w:val="24"/>
          <w:szCs w:val="24"/>
        </w:rPr>
        <w:t xml:space="preserve"> the number of death</w:t>
      </w:r>
      <w:r w:rsidR="008535BB">
        <w:rPr>
          <w:rFonts w:ascii="Times New Roman" w:hAnsi="Times New Roman" w:cs="Times New Roman"/>
          <w:sz w:val="24"/>
          <w:szCs w:val="24"/>
        </w:rPr>
        <w:t>s per 1000 in both 1980 and 2016</w:t>
      </w:r>
      <w:r w:rsidRPr="00EB6295">
        <w:rPr>
          <w:rFonts w:ascii="Times New Roman" w:hAnsi="Times New Roman" w:cs="Times New Roman"/>
          <w:sz w:val="24"/>
          <w:szCs w:val="24"/>
        </w:rPr>
        <w:t xml:space="preserve"> for your chosen age group</w:t>
      </w:r>
      <w:r w:rsidR="00EC38A8">
        <w:rPr>
          <w:rFonts w:ascii="Times New Roman" w:hAnsi="Times New Roman" w:cs="Times New Roman"/>
          <w:sz w:val="24"/>
          <w:szCs w:val="24"/>
        </w:rPr>
        <w:t xml:space="preserve">.  </w:t>
      </w:r>
      <w:r w:rsidRPr="00EB6295">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C</w:t>
      </w:r>
      <w:r w:rsidR="0068056F">
        <w:rPr>
          <w:rFonts w:ascii="Times New Roman" w:hAnsi="Times New Roman" w:cs="Times New Roman"/>
          <w:sz w:val="24"/>
          <w:szCs w:val="24"/>
        </w:rPr>
        <w:t xml:space="preserve">ite a reference to </w:t>
      </w:r>
      <w:r w:rsidRPr="00EB6295">
        <w:rPr>
          <w:rFonts w:ascii="Times New Roman" w:hAnsi="Times New Roman" w:cs="Times New Roman"/>
          <w:sz w:val="24"/>
          <w:szCs w:val="24"/>
        </w:rPr>
        <w:t>discuss the possible reasons for any changes in the rates over this period.</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3FB29A80" w14:textId="77777777" w:rsidR="00B40851" w:rsidRDefault="00B40851" w:rsidP="00BF3C32">
      <w:pPr>
        <w:pStyle w:val="ListParagraph"/>
        <w:spacing w:before="120" w:after="0"/>
        <w:rPr>
          <w:rFonts w:ascii="Times New Roman" w:hAnsi="Times New Roman" w:cs="Times New Roman"/>
          <w:sz w:val="24"/>
          <w:szCs w:val="24"/>
        </w:rPr>
      </w:pPr>
    </w:p>
    <w:p w14:paraId="3491D6D5" w14:textId="2C48FA2B" w:rsidR="00BF3C32" w:rsidRPr="000B01AB" w:rsidRDefault="00BF3C32" w:rsidP="00BF3C32">
      <w:pPr>
        <w:pStyle w:val="ListParagraph"/>
        <w:spacing w:before="120" w:after="0"/>
      </w:pPr>
      <w:r>
        <w:rPr>
          <w:rFonts w:ascii="Times New Roman" w:hAnsi="Times New Roman" w:cs="Times New Roman"/>
          <w:sz w:val="24"/>
          <w:szCs w:val="24"/>
        </w:rPr>
        <w:t>Answer</w:t>
      </w:r>
      <w:r w:rsidR="00372C7C">
        <w:rPr>
          <w:rFonts w:ascii="Times New Roman" w:hAnsi="Times New Roman" w:cs="Times New Roman"/>
          <w:sz w:val="24"/>
          <w:szCs w:val="24"/>
        </w:rPr>
        <w:t xml:space="preserve">: Changes in death rates may have </w:t>
      </w:r>
      <w:r w:rsidR="000E1D0B">
        <w:rPr>
          <w:rFonts w:ascii="Times New Roman" w:hAnsi="Times New Roman" w:cs="Times New Roman"/>
          <w:sz w:val="24"/>
          <w:szCs w:val="24"/>
        </w:rPr>
        <w:t>occurred due to advancements in medical technology, improved disease detection</w:t>
      </w:r>
      <w:r w:rsidR="00714A58">
        <w:rPr>
          <w:rFonts w:ascii="Times New Roman" w:hAnsi="Times New Roman" w:cs="Times New Roman"/>
          <w:sz w:val="24"/>
          <w:szCs w:val="24"/>
        </w:rPr>
        <w:t>, and better treatment options. Increased immigration brought diverse health factors</w:t>
      </w:r>
      <w:r w:rsidR="00A71C05">
        <w:rPr>
          <w:rFonts w:ascii="Times New Roman" w:hAnsi="Times New Roman" w:cs="Times New Roman"/>
          <w:sz w:val="24"/>
          <w:szCs w:val="24"/>
        </w:rPr>
        <w:t>, while lifestyle changes, such as diet and physical activity</w:t>
      </w:r>
      <w:r w:rsidR="00667ADD">
        <w:rPr>
          <w:rFonts w:ascii="Times New Roman" w:hAnsi="Times New Roman" w:cs="Times New Roman"/>
          <w:sz w:val="24"/>
          <w:szCs w:val="24"/>
        </w:rPr>
        <w:t xml:space="preserve">, influenced disease prevalence. </w:t>
      </w:r>
      <w:proofErr w:type="gramStart"/>
      <w:r w:rsidR="00667ADD">
        <w:rPr>
          <w:rFonts w:ascii="Times New Roman" w:hAnsi="Times New Roman" w:cs="Times New Roman"/>
          <w:sz w:val="24"/>
          <w:szCs w:val="24"/>
        </w:rPr>
        <w:t xml:space="preserve">Additionally </w:t>
      </w:r>
      <w:r w:rsidR="00695C79">
        <w:rPr>
          <w:rFonts w:ascii="Times New Roman" w:hAnsi="Times New Roman" w:cs="Times New Roman"/>
          <w:sz w:val="24"/>
          <w:szCs w:val="24"/>
        </w:rPr>
        <w:t>,</w:t>
      </w:r>
      <w:proofErr w:type="gramEnd"/>
      <w:r w:rsidR="00695C79">
        <w:rPr>
          <w:rFonts w:ascii="Times New Roman" w:hAnsi="Times New Roman" w:cs="Times New Roman"/>
          <w:sz w:val="24"/>
          <w:szCs w:val="24"/>
        </w:rPr>
        <w:t xml:space="preserve"> higher population levels, stress, and </w:t>
      </w:r>
      <w:proofErr w:type="spellStart"/>
      <w:r w:rsidR="00695C79">
        <w:rPr>
          <w:rFonts w:ascii="Times New Roman" w:hAnsi="Times New Roman" w:cs="Times New Roman"/>
          <w:sz w:val="24"/>
          <w:szCs w:val="24"/>
        </w:rPr>
        <w:t>sunstance</w:t>
      </w:r>
      <w:proofErr w:type="spellEnd"/>
      <w:r w:rsidR="00695C79">
        <w:rPr>
          <w:rFonts w:ascii="Times New Roman" w:hAnsi="Times New Roman" w:cs="Times New Roman"/>
          <w:sz w:val="24"/>
          <w:szCs w:val="24"/>
        </w:rPr>
        <w:t xml:space="preserve"> abuse contributed to evol</w:t>
      </w:r>
      <w:r w:rsidR="002767E7">
        <w:rPr>
          <w:rFonts w:ascii="Times New Roman" w:hAnsi="Times New Roman" w:cs="Times New Roman"/>
          <w:sz w:val="24"/>
          <w:szCs w:val="24"/>
        </w:rPr>
        <w:t>ving mortality patterns.</w:t>
      </w:r>
    </w:p>
    <w:p w14:paraId="26DC27AB" w14:textId="77777777" w:rsidR="000B01AB" w:rsidRDefault="000B01AB" w:rsidP="000B01AB">
      <w:pPr>
        <w:pStyle w:val="ListParagraph"/>
      </w:pPr>
    </w:p>
    <w:p w14:paraId="0A1A2787" w14:textId="3EDF392A" w:rsidR="00EB3E11" w:rsidRPr="005D391B" w:rsidRDefault="004007D3" w:rsidP="00EB3E11">
      <w:pPr>
        <w:pStyle w:val="ListParagraph"/>
        <w:numPr>
          <w:ilvl w:val="0"/>
          <w:numId w:val="1"/>
        </w:numPr>
        <w:spacing w:before="120" w:after="0"/>
      </w:pPr>
      <w:r w:rsidRPr="00EB6295">
        <w:rPr>
          <w:rFonts w:ascii="Times New Roman" w:hAnsi="Times New Roman" w:cs="Times New Roman"/>
          <w:sz w:val="24"/>
          <w:szCs w:val="24"/>
        </w:rPr>
        <w:t xml:space="preserve">Not only </w:t>
      </w:r>
      <w:r w:rsidR="009D4E6F">
        <w:rPr>
          <w:rFonts w:ascii="Times New Roman" w:hAnsi="Times New Roman" w:cs="Times New Roman"/>
          <w:sz w:val="24"/>
          <w:szCs w:val="24"/>
        </w:rPr>
        <w:t>d</w:t>
      </w:r>
      <w:r w:rsidRPr="00EB6295">
        <w:rPr>
          <w:rFonts w:ascii="Times New Roman" w:hAnsi="Times New Roman" w:cs="Times New Roman"/>
          <w:sz w:val="24"/>
          <w:szCs w:val="24"/>
        </w:rPr>
        <w:t xml:space="preserve">o the leading causes of death vary across time, </w:t>
      </w:r>
      <w:proofErr w:type="gramStart"/>
      <w:r w:rsidRPr="00EB6295">
        <w:rPr>
          <w:rFonts w:ascii="Times New Roman" w:hAnsi="Times New Roman" w:cs="Times New Roman"/>
          <w:sz w:val="24"/>
          <w:szCs w:val="24"/>
        </w:rPr>
        <w:t>they</w:t>
      </w:r>
      <w:proofErr w:type="gramEnd"/>
      <w:r w:rsidRPr="00EB6295">
        <w:rPr>
          <w:rFonts w:ascii="Times New Roman" w:hAnsi="Times New Roman" w:cs="Times New Roman"/>
          <w:sz w:val="24"/>
          <w:szCs w:val="24"/>
        </w:rPr>
        <w:t xml:space="preserve"> vary significantly for different age </w:t>
      </w:r>
      <w:r w:rsidR="008535BB">
        <w:rPr>
          <w:rFonts w:ascii="Times New Roman" w:hAnsi="Times New Roman" w:cs="Times New Roman"/>
          <w:sz w:val="24"/>
          <w:szCs w:val="24"/>
        </w:rPr>
        <w:t>ranges. Looking only at the 2016</w:t>
      </w:r>
      <w:r w:rsidRPr="00EB6295">
        <w:rPr>
          <w:rFonts w:ascii="Times New Roman" w:hAnsi="Times New Roman" w:cs="Times New Roman"/>
          <w:sz w:val="24"/>
          <w:szCs w:val="24"/>
        </w:rPr>
        <w:t xml:space="preserve"> data, choose a cause of death that appears in both the 25–44 and 45–64 </w:t>
      </w:r>
      <w:r w:rsidR="00483E94">
        <w:rPr>
          <w:rFonts w:ascii="Times New Roman" w:hAnsi="Times New Roman" w:cs="Times New Roman"/>
          <w:sz w:val="24"/>
          <w:szCs w:val="24"/>
        </w:rPr>
        <w:t>age</w:t>
      </w:r>
      <w:r w:rsidR="00483E94" w:rsidRPr="00782504">
        <w:rPr>
          <w:rFonts w:ascii="Times New Roman" w:hAnsi="Times New Roman" w:cs="Times New Roman"/>
          <w:sz w:val="24"/>
          <w:szCs w:val="24"/>
        </w:rPr>
        <w:t xml:space="preserve"> </w:t>
      </w:r>
      <w:r w:rsidRPr="00EB6295">
        <w:rPr>
          <w:rFonts w:ascii="Times New Roman" w:hAnsi="Times New Roman" w:cs="Times New Roman"/>
          <w:sz w:val="24"/>
          <w:szCs w:val="24"/>
        </w:rPr>
        <w:t>categories</w:t>
      </w:r>
      <w:r w:rsidR="0094317B">
        <w:rPr>
          <w:rFonts w:ascii="Times New Roman" w:hAnsi="Times New Roman" w:cs="Times New Roman"/>
          <w:sz w:val="24"/>
          <w:szCs w:val="24"/>
        </w:rPr>
        <w:t xml:space="preserve"> and compute</w:t>
      </w:r>
      <w:r w:rsidRPr="00EB6295">
        <w:rPr>
          <w:rFonts w:ascii="Times New Roman" w:hAnsi="Times New Roman" w:cs="Times New Roman"/>
          <w:sz w:val="24"/>
          <w:szCs w:val="24"/>
        </w:rPr>
        <w:t xml:space="preserve"> the number of deaths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both </w:t>
      </w:r>
      <w:r w:rsidR="00483E94">
        <w:rPr>
          <w:rFonts w:ascii="Times New Roman" w:hAnsi="Times New Roman" w:cs="Times New Roman"/>
          <w:sz w:val="24"/>
          <w:szCs w:val="24"/>
        </w:rPr>
        <w:t xml:space="preserve">age </w:t>
      </w:r>
      <w:r w:rsidRPr="00EB6295">
        <w:rPr>
          <w:rFonts w:ascii="Times New Roman" w:hAnsi="Times New Roman" w:cs="Times New Roman"/>
          <w:sz w:val="24"/>
          <w:szCs w:val="24"/>
        </w:rPr>
        <w:t>categor</w:t>
      </w:r>
      <w:r w:rsidR="00483E94">
        <w:rPr>
          <w:rFonts w:ascii="Times New Roman" w:hAnsi="Times New Roman" w:cs="Times New Roman"/>
          <w:sz w:val="24"/>
          <w:szCs w:val="24"/>
        </w:rPr>
        <w:t>ies</w:t>
      </w:r>
      <w:r w:rsidR="00A66F04">
        <w:rPr>
          <w:rFonts w:ascii="Times New Roman" w:hAnsi="Times New Roman" w:cs="Times New Roman"/>
          <w:sz w:val="24"/>
          <w:szCs w:val="24"/>
        </w:rPr>
        <w:t>.</w:t>
      </w:r>
      <w:r w:rsidR="0068056F">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w:t>
      </w:r>
      <w:r w:rsidR="0068056F">
        <w:rPr>
          <w:rFonts w:ascii="Times New Roman" w:hAnsi="Times New Roman" w:cs="Times New Roman"/>
          <w:sz w:val="24"/>
          <w:szCs w:val="24"/>
        </w:rPr>
        <w:t>Cite a reference to d</w:t>
      </w:r>
      <w:r w:rsidRPr="00EB6295">
        <w:rPr>
          <w:rFonts w:ascii="Times New Roman" w:hAnsi="Times New Roman" w:cs="Times New Roman"/>
          <w:sz w:val="24"/>
          <w:szCs w:val="24"/>
        </w:rPr>
        <w:t xml:space="preserve">iscuss </w:t>
      </w:r>
      <w:r w:rsidR="0068056F">
        <w:rPr>
          <w:rFonts w:ascii="Times New Roman" w:hAnsi="Times New Roman" w:cs="Times New Roman"/>
          <w:sz w:val="24"/>
          <w:szCs w:val="24"/>
        </w:rPr>
        <w:t>a possible reason</w:t>
      </w:r>
      <w:r w:rsidRPr="00EB6295">
        <w:rPr>
          <w:rFonts w:ascii="Times New Roman" w:hAnsi="Times New Roman" w:cs="Times New Roman"/>
          <w:sz w:val="24"/>
          <w:szCs w:val="24"/>
        </w:rPr>
        <w:t xml:space="preserve"> for any differences in these values as people adva</w:t>
      </w:r>
      <w:r w:rsidR="00D45C15" w:rsidRPr="00EB6295">
        <w:rPr>
          <w:rFonts w:ascii="Times New Roman" w:hAnsi="Times New Roman" w:cs="Times New Roman"/>
          <w:sz w:val="24"/>
          <w:szCs w:val="24"/>
        </w:rPr>
        <w:t>nce in age</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 discussion should be at least 40 words. </w:t>
      </w:r>
    </w:p>
    <w:p w14:paraId="6361B12C" w14:textId="77777777" w:rsidR="005D391B" w:rsidRDefault="005D391B" w:rsidP="005D391B">
      <w:pPr>
        <w:pStyle w:val="ListParagraph"/>
        <w:spacing w:before="120" w:after="0"/>
        <w:rPr>
          <w:rFonts w:ascii="Times New Roman" w:hAnsi="Times New Roman" w:cs="Times New Roman"/>
          <w:sz w:val="24"/>
          <w:szCs w:val="24"/>
        </w:rPr>
      </w:pPr>
    </w:p>
    <w:p w14:paraId="4C2D4C2C" w14:textId="46F512A2" w:rsidR="005D391B" w:rsidRPr="004007D3" w:rsidRDefault="005D391B" w:rsidP="005D391B">
      <w:pPr>
        <w:pStyle w:val="ListParagraph"/>
        <w:spacing w:before="120" w:after="0"/>
      </w:pPr>
      <w:r>
        <w:rPr>
          <w:rFonts w:ascii="Times New Roman" w:hAnsi="Times New Roman" w:cs="Times New Roman"/>
          <w:sz w:val="24"/>
          <w:szCs w:val="24"/>
        </w:rPr>
        <w:t>Answer:</w:t>
      </w:r>
      <w:r w:rsidR="006E3CD0">
        <w:rPr>
          <w:rFonts w:ascii="Times New Roman" w:hAnsi="Times New Roman" w:cs="Times New Roman"/>
          <w:sz w:val="24"/>
          <w:szCs w:val="24"/>
        </w:rPr>
        <w:t xml:space="preserve"> As people advance in age, differences in mortality ra</w:t>
      </w:r>
      <w:r w:rsidR="00FA0A13">
        <w:rPr>
          <w:rFonts w:ascii="Times New Roman" w:hAnsi="Times New Roman" w:cs="Times New Roman"/>
          <w:sz w:val="24"/>
          <w:szCs w:val="24"/>
        </w:rPr>
        <w:t xml:space="preserve">tes can </w:t>
      </w:r>
      <w:r w:rsidR="00320A18">
        <w:rPr>
          <w:rFonts w:ascii="Times New Roman" w:hAnsi="Times New Roman" w:cs="Times New Roman"/>
          <w:sz w:val="24"/>
          <w:szCs w:val="24"/>
        </w:rPr>
        <w:t>be attributed to factors such as increased vulnerability to chronic diseases</w:t>
      </w:r>
      <w:r w:rsidR="0016288E">
        <w:rPr>
          <w:rFonts w:ascii="Times New Roman" w:hAnsi="Times New Roman" w:cs="Times New Roman"/>
          <w:sz w:val="24"/>
          <w:szCs w:val="24"/>
        </w:rPr>
        <w:t>, lifestyle changes, and access to health care. Older adult</w:t>
      </w:r>
      <w:r w:rsidR="003D625E">
        <w:rPr>
          <w:rFonts w:ascii="Times New Roman" w:hAnsi="Times New Roman" w:cs="Times New Roman"/>
          <w:sz w:val="24"/>
          <w:szCs w:val="24"/>
        </w:rPr>
        <w:t>s experience higher rates of diseases like heart disease, cancer, and diabetes</w:t>
      </w:r>
      <w:r w:rsidR="00EC415B">
        <w:rPr>
          <w:rFonts w:ascii="Times New Roman" w:hAnsi="Times New Roman" w:cs="Times New Roman"/>
          <w:sz w:val="24"/>
          <w:szCs w:val="24"/>
        </w:rPr>
        <w:t xml:space="preserve"> due to cumulative exposure to risk factors</w:t>
      </w:r>
      <w:r w:rsidR="009046F4">
        <w:rPr>
          <w:rFonts w:ascii="Times New Roman" w:hAnsi="Times New Roman" w:cs="Times New Roman"/>
          <w:sz w:val="24"/>
          <w:szCs w:val="24"/>
        </w:rPr>
        <w:t xml:space="preserve"> over time. According to the Center </w:t>
      </w:r>
      <w:r w:rsidR="009E72B9">
        <w:rPr>
          <w:rFonts w:ascii="Times New Roman" w:hAnsi="Times New Roman" w:cs="Times New Roman"/>
          <w:sz w:val="24"/>
          <w:szCs w:val="24"/>
        </w:rPr>
        <w:t xml:space="preserve">for Disease Control and Prevention, aging </w:t>
      </w:r>
      <w:r w:rsidR="00BA1D33">
        <w:rPr>
          <w:rFonts w:ascii="Times New Roman" w:hAnsi="Times New Roman" w:cs="Times New Roman"/>
          <w:sz w:val="24"/>
          <w:szCs w:val="24"/>
        </w:rPr>
        <w:t xml:space="preserve">weakens the immune system, making </w:t>
      </w:r>
      <w:proofErr w:type="spellStart"/>
      <w:r w:rsidR="00BA1D33">
        <w:rPr>
          <w:rFonts w:ascii="Times New Roman" w:hAnsi="Times New Roman" w:cs="Times New Roman"/>
          <w:sz w:val="24"/>
          <w:szCs w:val="24"/>
        </w:rPr>
        <w:t>indivisual</w:t>
      </w:r>
      <w:r w:rsidR="001303A5">
        <w:rPr>
          <w:rFonts w:ascii="Times New Roman" w:hAnsi="Times New Roman" w:cs="Times New Roman"/>
          <w:sz w:val="24"/>
          <w:szCs w:val="24"/>
        </w:rPr>
        <w:t>s</w:t>
      </w:r>
      <w:proofErr w:type="spellEnd"/>
      <w:r w:rsidR="001303A5">
        <w:rPr>
          <w:rFonts w:ascii="Times New Roman" w:hAnsi="Times New Roman" w:cs="Times New Roman"/>
          <w:sz w:val="24"/>
          <w:szCs w:val="24"/>
        </w:rPr>
        <w:t xml:space="preserve"> more susc</w:t>
      </w:r>
      <w:r w:rsidR="001C45D9">
        <w:rPr>
          <w:rFonts w:ascii="Times New Roman" w:hAnsi="Times New Roman" w:cs="Times New Roman"/>
          <w:sz w:val="24"/>
          <w:szCs w:val="24"/>
        </w:rPr>
        <w:t>eptible to illnesses and complications.  Additionally</w:t>
      </w:r>
      <w:r w:rsidR="00B02B98">
        <w:rPr>
          <w:rFonts w:ascii="Times New Roman" w:hAnsi="Times New Roman" w:cs="Times New Roman"/>
          <w:sz w:val="24"/>
          <w:szCs w:val="24"/>
        </w:rPr>
        <w:t xml:space="preserve">, lifestyle factors such as diet, </w:t>
      </w:r>
      <w:r w:rsidR="00B470B5">
        <w:rPr>
          <w:rFonts w:ascii="Times New Roman" w:hAnsi="Times New Roman" w:cs="Times New Roman"/>
          <w:sz w:val="24"/>
          <w:szCs w:val="24"/>
        </w:rPr>
        <w:t>exercise, and smoking history contribute</w:t>
      </w:r>
      <w:r w:rsidR="004E63EB">
        <w:rPr>
          <w:rFonts w:ascii="Times New Roman" w:hAnsi="Times New Roman" w:cs="Times New Roman"/>
          <w:sz w:val="24"/>
          <w:szCs w:val="24"/>
        </w:rPr>
        <w:t xml:space="preserve"> to differences in mortality patterns</w:t>
      </w:r>
      <w:r w:rsidR="00EE0691">
        <w:rPr>
          <w:rFonts w:ascii="Times New Roman" w:hAnsi="Times New Roman" w:cs="Times New Roman"/>
          <w:sz w:val="24"/>
          <w:szCs w:val="24"/>
        </w:rPr>
        <w:t xml:space="preserve"> across age groups. Improved medical inventions and preven</w:t>
      </w:r>
      <w:r w:rsidR="00507A63">
        <w:rPr>
          <w:rFonts w:ascii="Times New Roman" w:hAnsi="Times New Roman" w:cs="Times New Roman"/>
          <w:sz w:val="24"/>
          <w:szCs w:val="24"/>
        </w:rPr>
        <w:t>tive care can also extend life expectancy but may not eliminate age-related health disparities</w:t>
      </w:r>
      <w:r w:rsidR="00FD2FD5">
        <w:rPr>
          <w:rFonts w:ascii="Times New Roman" w:hAnsi="Times New Roman" w:cs="Times New Roman"/>
          <w:sz w:val="24"/>
          <w:szCs w:val="24"/>
        </w:rPr>
        <w:t>.</w:t>
      </w:r>
    </w:p>
    <w:p w14:paraId="706958BA" w14:textId="4DF277EE" w:rsidR="00990E91" w:rsidRPr="00D65791" w:rsidRDefault="004007D3" w:rsidP="00EB6295">
      <w:pPr>
        <w:pStyle w:val="ListParagraph"/>
        <w:numPr>
          <w:ilvl w:val="0"/>
          <w:numId w:val="1"/>
        </w:numPr>
        <w:spacing w:before="120" w:after="0"/>
        <w:contextualSpacing w:val="0"/>
      </w:pPr>
      <w:r w:rsidRPr="00EB6295">
        <w:rPr>
          <w:rFonts w:ascii="Times New Roman" w:hAnsi="Times New Roman" w:cs="Times New Roman"/>
          <w:sz w:val="24"/>
          <w:szCs w:val="24"/>
        </w:rPr>
        <w:t xml:space="preserve">Contemplating causes of death might strike some </w:t>
      </w:r>
      <w:r w:rsidR="00EB6295">
        <w:rPr>
          <w:rFonts w:ascii="Times New Roman" w:hAnsi="Times New Roman" w:cs="Times New Roman"/>
          <w:sz w:val="24"/>
          <w:szCs w:val="24"/>
        </w:rPr>
        <w:t>people</w:t>
      </w:r>
      <w:r w:rsidR="00EB6295" w:rsidRPr="00EB6295">
        <w:rPr>
          <w:rFonts w:ascii="Times New Roman" w:hAnsi="Times New Roman" w:cs="Times New Roman"/>
          <w:sz w:val="24"/>
          <w:szCs w:val="24"/>
        </w:rPr>
        <w:t xml:space="preserve"> </w:t>
      </w:r>
      <w:r w:rsidRPr="00EB6295">
        <w:rPr>
          <w:rFonts w:ascii="Times New Roman" w:hAnsi="Times New Roman" w:cs="Times New Roman"/>
          <w:sz w:val="24"/>
          <w:szCs w:val="24"/>
        </w:rPr>
        <w:t>as unpleasant or even morbid. However, the Bible encourages us to give some thought to the fact of our own mortality. Ecclesiastes 7:2–4 says</w:t>
      </w:r>
      <w:r w:rsidR="00EC679F">
        <w:rPr>
          <w:rFonts w:ascii="Times New Roman" w:hAnsi="Times New Roman" w:cs="Times New Roman"/>
          <w:sz w:val="24"/>
          <w:szCs w:val="24"/>
        </w:rPr>
        <w:t>:</w:t>
      </w:r>
      <w:r w:rsidRPr="00EB6295">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interesting to consider why the author of Ecclesiastes encourages the wise to go to the house of mourning and the living to lay the end of all mankind to heart. What value might there be in thinking about the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admittedly uncomfortable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subject of the end of all </w:t>
      </w:r>
      <w:r w:rsidRPr="00EB6295">
        <w:rPr>
          <w:rFonts w:ascii="Times New Roman" w:hAnsi="Times New Roman" w:cs="Times New Roman"/>
          <w:sz w:val="24"/>
          <w:szCs w:val="24"/>
        </w:rPr>
        <w:lastRenderedPageBreak/>
        <w:t>mankind? What comes to your mind when you consider this topic?</w:t>
      </w:r>
      <w:r w:rsidR="00EB3E11">
        <w:rPr>
          <w:rFonts w:ascii="Times New Roman" w:hAnsi="Times New Roman" w:cs="Times New Roman"/>
          <w:sz w:val="24"/>
          <w:szCs w:val="24"/>
        </w:rPr>
        <w:t xml:space="preserve">  Please respond with at least </w:t>
      </w:r>
      <w:r w:rsidR="00404398">
        <w:rPr>
          <w:rFonts w:ascii="Times New Roman" w:hAnsi="Times New Roman" w:cs="Times New Roman"/>
          <w:sz w:val="24"/>
          <w:szCs w:val="24"/>
        </w:rPr>
        <w:t>10</w:t>
      </w:r>
      <w:r w:rsidR="00EB3E11">
        <w:rPr>
          <w:rFonts w:ascii="Times New Roman" w:hAnsi="Times New Roman" w:cs="Times New Roman"/>
          <w:sz w:val="24"/>
          <w:szCs w:val="24"/>
        </w:rPr>
        <w:t xml:space="preserve">0 words. </w:t>
      </w:r>
    </w:p>
    <w:p w14:paraId="5836BE07" w14:textId="77777777" w:rsidR="00D65791" w:rsidRPr="00B611F5" w:rsidRDefault="00D65791" w:rsidP="00D65791">
      <w:pPr>
        <w:pStyle w:val="ListParagraph"/>
        <w:spacing w:before="120" w:after="0"/>
        <w:contextualSpacing w:val="0"/>
        <w:rPr>
          <w:rFonts w:ascii="Times New Roman" w:hAnsi="Times New Roman" w:cs="Times New Roman"/>
          <w:sz w:val="24"/>
          <w:szCs w:val="24"/>
        </w:rPr>
      </w:pPr>
    </w:p>
    <w:p w14:paraId="2F2B5D81" w14:textId="77777777" w:rsidR="00B611F5" w:rsidRPr="00B611F5" w:rsidRDefault="0037792F" w:rsidP="00B611F5">
      <w:pPr>
        <w:pStyle w:val="ListParagraph"/>
        <w:spacing w:before="120"/>
        <w:rPr>
          <w:rFonts w:ascii="Times New Roman" w:hAnsi="Times New Roman" w:cs="Times New Roman"/>
          <w:sz w:val="24"/>
          <w:szCs w:val="24"/>
        </w:rPr>
      </w:pPr>
      <w:r w:rsidRPr="00B611F5">
        <w:rPr>
          <w:rFonts w:ascii="Times New Roman" w:hAnsi="Times New Roman" w:cs="Times New Roman"/>
          <w:sz w:val="24"/>
          <w:szCs w:val="24"/>
        </w:rPr>
        <w:t xml:space="preserve">Answer: </w:t>
      </w:r>
      <w:r w:rsidR="00B611F5" w:rsidRPr="00B611F5">
        <w:rPr>
          <w:rFonts w:ascii="Times New Roman" w:hAnsi="Times New Roman" w:cs="Times New Roman"/>
          <w:sz w:val="24"/>
          <w:szCs w:val="24"/>
        </w:rPr>
        <w:t>The passage from Ecclesiastes 7:2-4 encourages reflection on mortality, suggesting that acknowledging the end of life brings wisdom. Contemplating death can be unsettling, but it provides an opportunity for self-examination, appreciation for life, and motivation to live with purpose. The verse implies that mourning and facing the reality of death lead to deeper understanding, humility, and wisdom, while constant indulgence in pleasure can result in ignorance of life’s true meaning.</w:t>
      </w:r>
    </w:p>
    <w:p w14:paraId="2DAEE2CC" w14:textId="77777777" w:rsidR="00B611F5" w:rsidRPr="00B611F5" w:rsidRDefault="00B611F5" w:rsidP="00B611F5">
      <w:pPr>
        <w:pStyle w:val="ListParagraph"/>
        <w:spacing w:before="120"/>
        <w:rPr>
          <w:rFonts w:ascii="Times New Roman" w:hAnsi="Times New Roman" w:cs="Times New Roman"/>
          <w:sz w:val="24"/>
          <w:szCs w:val="24"/>
        </w:rPr>
      </w:pPr>
      <w:r w:rsidRPr="00B611F5">
        <w:rPr>
          <w:rFonts w:ascii="Times New Roman" w:hAnsi="Times New Roman" w:cs="Times New Roman"/>
          <w:sz w:val="24"/>
          <w:szCs w:val="24"/>
        </w:rPr>
        <w:br/>
      </w:r>
    </w:p>
    <w:p w14:paraId="293F8A25" w14:textId="77777777" w:rsidR="00B611F5" w:rsidRPr="00B611F5" w:rsidRDefault="00B611F5" w:rsidP="00B611F5">
      <w:pPr>
        <w:pStyle w:val="ListParagraph"/>
        <w:spacing w:before="120"/>
        <w:rPr>
          <w:rFonts w:ascii="Times New Roman" w:hAnsi="Times New Roman" w:cs="Times New Roman"/>
          <w:sz w:val="24"/>
          <w:szCs w:val="24"/>
        </w:rPr>
      </w:pPr>
      <w:r w:rsidRPr="00B611F5">
        <w:rPr>
          <w:rFonts w:ascii="Times New Roman" w:hAnsi="Times New Roman" w:cs="Times New Roman"/>
          <w:sz w:val="24"/>
          <w:szCs w:val="24"/>
        </w:rPr>
        <w:t>Thinking about the end of mankind encourages individuals to prioritize meaningful relationships, act with kindness, and focus on what truly matters. It also serves as a reminder of the impermanence of life, urging people to use their time wisely. Many religious and philosophical traditions emphasize the value of contemplating mortality to inspire gratitude, personal growth, and spiritual awareness. While death is an inevitable reality, accepting it allows people to live more intentionally, fostering a deeper sense of purpose and appreciation for each moment.</w:t>
      </w:r>
    </w:p>
    <w:p w14:paraId="77749BA0" w14:textId="05A385B6" w:rsidR="0037792F" w:rsidRPr="00990E91" w:rsidRDefault="0037792F" w:rsidP="00D65791">
      <w:pPr>
        <w:pStyle w:val="ListParagraph"/>
        <w:spacing w:before="120" w:after="0"/>
        <w:contextualSpacing w:val="0"/>
      </w:pPr>
    </w:p>
    <w:p w14:paraId="390E0CA6" w14:textId="77777777" w:rsidR="00990E91" w:rsidRDefault="00990E91" w:rsidP="00EB6295">
      <w:pPr>
        <w:spacing w:after="0"/>
        <w:rPr>
          <w:rFonts w:ascii="Times New Roman" w:hAnsi="Times New Roman" w:cs="Times New Roman"/>
          <w:sz w:val="24"/>
          <w:szCs w:val="24"/>
        </w:rPr>
      </w:pPr>
    </w:p>
    <w:p w14:paraId="6B080848" w14:textId="2B1B1608" w:rsidR="00990E91" w:rsidRPr="00990E91" w:rsidRDefault="00990E91" w:rsidP="00EB6295">
      <w:pPr>
        <w:spacing w:before="120" w:after="0"/>
        <w:rPr>
          <w:rFonts w:ascii="Times New Roman" w:hAnsi="Times New Roman" w:cs="Times New Roman"/>
          <w:sz w:val="24"/>
          <w:szCs w:val="24"/>
        </w:rPr>
      </w:pPr>
      <w:r>
        <w:rPr>
          <w:rFonts w:ascii="Times New Roman" w:hAnsi="Times New Roman" w:cs="Times New Roman"/>
          <w:sz w:val="24"/>
          <w:szCs w:val="24"/>
        </w:rPr>
        <w:t xml:space="preserve">Submit your </w:t>
      </w:r>
      <w:r w:rsidR="00404398">
        <w:rPr>
          <w:rFonts w:ascii="Times New Roman" w:hAnsi="Times New Roman" w:cs="Times New Roman"/>
          <w:sz w:val="24"/>
          <w:szCs w:val="24"/>
        </w:rPr>
        <w:t xml:space="preserve">Project </w:t>
      </w:r>
      <w:r>
        <w:rPr>
          <w:rFonts w:ascii="Times New Roman" w:hAnsi="Times New Roman" w:cs="Times New Roman"/>
          <w:sz w:val="24"/>
          <w:szCs w:val="24"/>
        </w:rPr>
        <w:t>by 11:59 p.m. (</w:t>
      </w:r>
      <w:r w:rsidR="004007D3">
        <w:rPr>
          <w:rFonts w:ascii="Times New Roman" w:hAnsi="Times New Roman" w:cs="Times New Roman"/>
          <w:sz w:val="24"/>
          <w:szCs w:val="24"/>
        </w:rPr>
        <w:t xml:space="preserve">ET) on </w:t>
      </w:r>
      <w:r w:rsidR="00404398">
        <w:rPr>
          <w:rFonts w:ascii="Times New Roman" w:hAnsi="Times New Roman" w:cs="Times New Roman"/>
          <w:sz w:val="24"/>
          <w:szCs w:val="24"/>
        </w:rPr>
        <w:t>Monday</w:t>
      </w:r>
      <w:r w:rsidR="004007D3">
        <w:rPr>
          <w:rFonts w:ascii="Times New Roman" w:hAnsi="Times New Roman" w:cs="Times New Roman"/>
          <w:sz w:val="24"/>
          <w:szCs w:val="24"/>
        </w:rPr>
        <w:t xml:space="preserve"> of </w:t>
      </w:r>
      <w:r w:rsidR="000B338E">
        <w:rPr>
          <w:rFonts w:ascii="Times New Roman" w:hAnsi="Times New Roman" w:cs="Times New Roman"/>
          <w:sz w:val="24"/>
          <w:szCs w:val="24"/>
        </w:rPr>
        <w:t>M</w:t>
      </w:r>
      <w:r w:rsidR="004007D3">
        <w:rPr>
          <w:rFonts w:ascii="Times New Roman" w:hAnsi="Times New Roman" w:cs="Times New Roman"/>
          <w:sz w:val="24"/>
          <w:szCs w:val="24"/>
        </w:rPr>
        <w:t>odule/</w:t>
      </w:r>
      <w:r w:rsidR="000B338E">
        <w:rPr>
          <w:rFonts w:ascii="Times New Roman" w:hAnsi="Times New Roman" w:cs="Times New Roman"/>
          <w:sz w:val="24"/>
          <w:szCs w:val="24"/>
        </w:rPr>
        <w:t>W</w:t>
      </w:r>
      <w:r w:rsidR="004007D3">
        <w:rPr>
          <w:rFonts w:ascii="Times New Roman" w:hAnsi="Times New Roman" w:cs="Times New Roman"/>
          <w:sz w:val="24"/>
          <w:szCs w:val="24"/>
        </w:rPr>
        <w:t>eek 5</w:t>
      </w:r>
      <w:r w:rsidR="000B338E">
        <w:rPr>
          <w:rFonts w:ascii="Times New Roman" w:hAnsi="Times New Roman" w:cs="Times New Roman"/>
          <w:sz w:val="24"/>
          <w:szCs w:val="24"/>
        </w:rPr>
        <w:t xml:space="preserve">. </w:t>
      </w:r>
    </w:p>
    <w:sectPr w:rsidR="00990E91" w:rsidRPr="00990E9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EF9B" w14:textId="77777777" w:rsidR="00E40333" w:rsidRDefault="00E40333" w:rsidP="00DA4BE3">
      <w:pPr>
        <w:spacing w:after="0" w:line="240" w:lineRule="auto"/>
      </w:pPr>
      <w:r>
        <w:separator/>
      </w:r>
    </w:p>
  </w:endnote>
  <w:endnote w:type="continuationSeparator" w:id="0">
    <w:p w14:paraId="5619A99E" w14:textId="77777777" w:rsidR="00E40333" w:rsidRDefault="00E40333"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286076269"/>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05159" w14:textId="77777777" w:rsidR="00E40333" w:rsidRDefault="00E40333" w:rsidP="00DA4BE3">
      <w:pPr>
        <w:spacing w:after="0" w:line="240" w:lineRule="auto"/>
      </w:pPr>
      <w:r>
        <w:separator/>
      </w:r>
    </w:p>
  </w:footnote>
  <w:footnote w:type="continuationSeparator" w:id="0">
    <w:p w14:paraId="150A319C" w14:textId="77777777" w:rsidR="00E40333" w:rsidRDefault="00E40333"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97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66AB1"/>
    <w:rsid w:val="000777AC"/>
    <w:rsid w:val="000B01AB"/>
    <w:rsid w:val="000B338E"/>
    <w:rsid w:val="000B6DB6"/>
    <w:rsid w:val="000E1D0B"/>
    <w:rsid w:val="00125C80"/>
    <w:rsid w:val="001303A5"/>
    <w:rsid w:val="0016288E"/>
    <w:rsid w:val="00163323"/>
    <w:rsid w:val="001A4178"/>
    <w:rsid w:val="001B028D"/>
    <w:rsid w:val="001C41B5"/>
    <w:rsid w:val="001C45D9"/>
    <w:rsid w:val="00252589"/>
    <w:rsid w:val="002767E7"/>
    <w:rsid w:val="002973EA"/>
    <w:rsid w:val="002B1EEE"/>
    <w:rsid w:val="002D74B8"/>
    <w:rsid w:val="00320A18"/>
    <w:rsid w:val="00372C7C"/>
    <w:rsid w:val="0037792F"/>
    <w:rsid w:val="0038196D"/>
    <w:rsid w:val="003D625E"/>
    <w:rsid w:val="004007D3"/>
    <w:rsid w:val="00404398"/>
    <w:rsid w:val="00483E94"/>
    <w:rsid w:val="004B5C99"/>
    <w:rsid w:val="004E5BC1"/>
    <w:rsid w:val="004E63EB"/>
    <w:rsid w:val="004F7A6F"/>
    <w:rsid w:val="00507A63"/>
    <w:rsid w:val="00591ED1"/>
    <w:rsid w:val="00594695"/>
    <w:rsid w:val="005B1395"/>
    <w:rsid w:val="005D391B"/>
    <w:rsid w:val="00667ADD"/>
    <w:rsid w:val="0068056F"/>
    <w:rsid w:val="00695C79"/>
    <w:rsid w:val="006E3CD0"/>
    <w:rsid w:val="00714A58"/>
    <w:rsid w:val="007A5017"/>
    <w:rsid w:val="007B0E9F"/>
    <w:rsid w:val="007C3DF6"/>
    <w:rsid w:val="008132B5"/>
    <w:rsid w:val="00821A46"/>
    <w:rsid w:val="00825CC9"/>
    <w:rsid w:val="008535BB"/>
    <w:rsid w:val="008C066C"/>
    <w:rsid w:val="008F1858"/>
    <w:rsid w:val="009046F4"/>
    <w:rsid w:val="00924D76"/>
    <w:rsid w:val="00935F66"/>
    <w:rsid w:val="0094317B"/>
    <w:rsid w:val="00943EDE"/>
    <w:rsid w:val="0098595D"/>
    <w:rsid w:val="00990E91"/>
    <w:rsid w:val="009D4E6F"/>
    <w:rsid w:val="009E4FD1"/>
    <w:rsid w:val="009E72B9"/>
    <w:rsid w:val="00A103E1"/>
    <w:rsid w:val="00A33319"/>
    <w:rsid w:val="00A46282"/>
    <w:rsid w:val="00A66F04"/>
    <w:rsid w:val="00A71C05"/>
    <w:rsid w:val="00AB1B27"/>
    <w:rsid w:val="00B02B98"/>
    <w:rsid w:val="00B102E5"/>
    <w:rsid w:val="00B14D02"/>
    <w:rsid w:val="00B17AF0"/>
    <w:rsid w:val="00B40851"/>
    <w:rsid w:val="00B470B5"/>
    <w:rsid w:val="00B611F5"/>
    <w:rsid w:val="00B87CAC"/>
    <w:rsid w:val="00BA1D33"/>
    <w:rsid w:val="00BE0908"/>
    <w:rsid w:val="00BE3279"/>
    <w:rsid w:val="00BF3C32"/>
    <w:rsid w:val="00C31A38"/>
    <w:rsid w:val="00C433FB"/>
    <w:rsid w:val="00C436A8"/>
    <w:rsid w:val="00C74094"/>
    <w:rsid w:val="00C77446"/>
    <w:rsid w:val="00D13130"/>
    <w:rsid w:val="00D17072"/>
    <w:rsid w:val="00D45C15"/>
    <w:rsid w:val="00D65791"/>
    <w:rsid w:val="00DA4BE3"/>
    <w:rsid w:val="00DB7B56"/>
    <w:rsid w:val="00E12A94"/>
    <w:rsid w:val="00E40333"/>
    <w:rsid w:val="00E836C2"/>
    <w:rsid w:val="00EB3E11"/>
    <w:rsid w:val="00EB6295"/>
    <w:rsid w:val="00EC38A8"/>
    <w:rsid w:val="00EC415B"/>
    <w:rsid w:val="00EC679F"/>
    <w:rsid w:val="00ED32FD"/>
    <w:rsid w:val="00EE0691"/>
    <w:rsid w:val="00EE3844"/>
    <w:rsid w:val="00F94826"/>
    <w:rsid w:val="00F97C32"/>
    <w:rsid w:val="00FA0A13"/>
    <w:rsid w:val="00FA3873"/>
    <w:rsid w:val="00FD2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 w:type="paragraph" w:styleId="NormalWeb">
    <w:name w:val="Normal (Web)"/>
    <w:basedOn w:val="Normal"/>
    <w:uiPriority w:val="99"/>
    <w:semiHidden/>
    <w:unhideWhenUsed/>
    <w:rsid w:val="00B611F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153876">
      <w:bodyDiv w:val="1"/>
      <w:marLeft w:val="0"/>
      <w:marRight w:val="0"/>
      <w:marTop w:val="0"/>
      <w:marBottom w:val="0"/>
      <w:divBdr>
        <w:top w:val="none" w:sz="0" w:space="0" w:color="auto"/>
        <w:left w:val="none" w:sz="0" w:space="0" w:color="auto"/>
        <w:bottom w:val="none" w:sz="0" w:space="0" w:color="auto"/>
        <w:right w:val="none" w:sz="0" w:space="0" w:color="auto"/>
      </w:divBdr>
    </w:div>
    <w:div w:id="177061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Fannin-Render, Malachi Ja’Shawn</cp:lastModifiedBy>
  <cp:revision>43</cp:revision>
  <dcterms:created xsi:type="dcterms:W3CDTF">2025-03-06T20:47:00Z</dcterms:created>
  <dcterms:modified xsi:type="dcterms:W3CDTF">2025-03-06T21:38:00Z</dcterms:modified>
</cp:coreProperties>
</file>