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F3088" w14:textId="77777777" w:rsidR="00AB5BE4" w:rsidRPr="00AB5BE4" w:rsidRDefault="00AB5BE4" w:rsidP="00AB5BE4">
      <w:r w:rsidRPr="00AB5BE4">
        <w:rPr>
          <w:b/>
          <w:bCs/>
        </w:rPr>
        <w:t>EXAMY 4</w:t>
      </w:r>
    </w:p>
    <w:p w14:paraId="79E5A0FA" w14:textId="77777777" w:rsidR="00AB5BE4" w:rsidRPr="00AB5BE4" w:rsidRDefault="00AB5BE4" w:rsidP="00AB5BE4">
      <w:r w:rsidRPr="00AB5BE4">
        <w:rPr>
          <w:b/>
          <w:bCs/>
        </w:rPr>
        <w:t>EXAMINATION COUCH, HEIGHT ADJUSTABLE</w:t>
      </w:r>
    </w:p>
    <w:p w14:paraId="795D9346" w14:textId="77777777" w:rsidR="00AB5BE4" w:rsidRPr="00AB5BE4" w:rsidRDefault="00AB5BE4" w:rsidP="00AB5BE4">
      <w:r w:rsidRPr="00AB5BE4">
        <w:rPr>
          <w:b/>
          <w:bCs/>
        </w:rPr>
        <w:t>EXAMY 4</w:t>
      </w:r>
      <w:r w:rsidRPr="00AB5BE4">
        <w:t> is designed for use in physical examination clinics, private clinics, ultrasound rooms, physiotherapy centers, and hospitals. With smooth electric movement, comfortable upholstery, and excellent stability, each element of the </w:t>
      </w:r>
      <w:r w:rsidRPr="00AB5BE4">
        <w:rPr>
          <w:b/>
          <w:bCs/>
        </w:rPr>
        <w:t>EXAMY 4</w:t>
      </w:r>
      <w:r w:rsidRPr="00AB5BE4">
        <w:t> couch is crafted to enhance convenience for doctors. This versatile auscultation couch can adapt to various types of examinations, with multiple options and accessories available.</w:t>
      </w:r>
    </w:p>
    <w:p w14:paraId="15E7D965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Three sectional ergonomic design</w:t>
      </w:r>
    </w:p>
    <w:p w14:paraId="7A8BBFFE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Easy to operate</w:t>
      </w:r>
    </w:p>
    <w:p w14:paraId="5E517E57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Backrest adjustment with gas spring</w:t>
      </w:r>
    </w:p>
    <w:p w14:paraId="7768AE3D" w14:textId="77777777" w:rsidR="00AB5BE4" w:rsidRPr="00AB5BE4" w:rsidRDefault="00AB5BE4" w:rsidP="00AB5BE4">
      <w:pPr>
        <w:numPr>
          <w:ilvl w:val="0"/>
          <w:numId w:val="39"/>
        </w:numPr>
      </w:pPr>
      <w:proofErr w:type="spellStart"/>
      <w:r w:rsidRPr="00AB5BE4">
        <w:t>Legrest</w:t>
      </w:r>
      <w:proofErr w:type="spellEnd"/>
      <w:r w:rsidRPr="00AB5BE4">
        <w:t xml:space="preserve"> adjustment by gas spring</w:t>
      </w:r>
    </w:p>
    <w:p w14:paraId="05F143D0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Electrical height adjustment</w:t>
      </w:r>
    </w:p>
    <w:p w14:paraId="13C33A89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 xml:space="preserve">Hydraulic height adjustment </w:t>
      </w:r>
      <w:proofErr w:type="gramStart"/>
      <w:r w:rsidRPr="00AB5BE4">
        <w:t>two sided</w:t>
      </w:r>
      <w:proofErr w:type="gramEnd"/>
      <w:r w:rsidRPr="00AB5BE4">
        <w:t xml:space="preserve"> foot pedals (optional)</w:t>
      </w:r>
    </w:p>
    <w:p w14:paraId="43A9678C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Hand remote control</w:t>
      </w:r>
    </w:p>
    <w:p w14:paraId="54F62E2A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Foot control switch (optional)</w:t>
      </w:r>
    </w:p>
    <w:p w14:paraId="0355E5F7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Retractable rolling system fixing floor on 4 rubber caps</w:t>
      </w:r>
    </w:p>
    <w:p w14:paraId="1163ED01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Epoxy painted steel frame</w:t>
      </w:r>
    </w:p>
    <w:p w14:paraId="418802A6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High quality foam with synthetic leather coated</w:t>
      </w:r>
    </w:p>
    <w:p w14:paraId="19DA787E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220 kg safe working load</w:t>
      </w:r>
    </w:p>
    <w:p w14:paraId="6D4D399C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Foldable, chrome plated side rails (optional)</w:t>
      </w:r>
    </w:p>
    <w:p w14:paraId="46A80C95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Breathing space with plug (optional)</w:t>
      </w:r>
    </w:p>
    <w:p w14:paraId="37F79429" w14:textId="77777777" w:rsidR="00AB5BE4" w:rsidRPr="00AB5BE4" w:rsidRDefault="00AB5BE4" w:rsidP="00AB5BE4">
      <w:pPr>
        <w:numPr>
          <w:ilvl w:val="0"/>
          <w:numId w:val="39"/>
        </w:numPr>
      </w:pPr>
      <w:r w:rsidRPr="00AB5BE4">
        <w:t>Paper roll holder (optional)</w:t>
      </w:r>
    </w:p>
    <w:p w14:paraId="2FFBAF2E" w14:textId="40C2A12D" w:rsidR="00AB5BE4" w:rsidRDefault="00AB5BE4" w:rsidP="00AB5BE4">
      <w:pPr>
        <w:numPr>
          <w:ilvl w:val="0"/>
          <w:numId w:val="39"/>
        </w:numPr>
      </w:pPr>
      <w:r w:rsidRPr="00AB5BE4">
        <w:t>Battery Back-up (optional)</w:t>
      </w:r>
    </w:p>
    <w:p w14:paraId="05AE0F92" w14:textId="01980DD0" w:rsidR="003A73BC" w:rsidRDefault="003A73BC" w:rsidP="003A73BC"/>
    <w:p w14:paraId="1C2206DF" w14:textId="05A04CF1" w:rsidR="003A73BC" w:rsidRPr="003A73BC" w:rsidRDefault="003A73BC" w:rsidP="003A73BC">
      <w:pPr>
        <w:rPr>
          <w:b/>
          <w:bCs/>
        </w:rPr>
      </w:pPr>
      <w:r w:rsidRPr="003A73BC">
        <w:rPr>
          <w:b/>
          <w:bCs/>
        </w:rPr>
        <w:t>TECHNICAL DETAILS</w:t>
      </w:r>
    </w:p>
    <w:p w14:paraId="606E6942" w14:textId="77777777" w:rsidR="003A73BC" w:rsidRDefault="003A73BC" w:rsidP="003A73BC">
      <w:r>
        <w:tab/>
        <w:t>Length</w:t>
      </w:r>
      <w:r>
        <w:tab/>
        <w:t>: 1900 mm</w:t>
      </w:r>
    </w:p>
    <w:p w14:paraId="06C8F76D" w14:textId="77777777" w:rsidR="003A73BC" w:rsidRDefault="003A73BC" w:rsidP="003A73BC">
      <w:r>
        <w:tab/>
        <w:t>Width</w:t>
      </w:r>
      <w:r>
        <w:tab/>
        <w:t>: 700 mm</w:t>
      </w:r>
    </w:p>
    <w:p w14:paraId="66C8BA08" w14:textId="77777777" w:rsidR="003A73BC" w:rsidRDefault="003A73BC" w:rsidP="003A73BC">
      <w:r>
        <w:lastRenderedPageBreak/>
        <w:tab/>
        <w:t>Height Range (electrical)</w:t>
      </w:r>
      <w:r>
        <w:tab/>
        <w:t>: 500 – 880 mm</w:t>
      </w:r>
    </w:p>
    <w:p w14:paraId="3D95AFE8" w14:textId="77777777" w:rsidR="003A73BC" w:rsidRDefault="003A73BC" w:rsidP="003A73BC">
      <w:r>
        <w:tab/>
        <w:t>Height Range (hydraulic)</w:t>
      </w:r>
      <w:r>
        <w:tab/>
        <w:t>: 500 – 950 mm</w:t>
      </w:r>
    </w:p>
    <w:p w14:paraId="328A1972" w14:textId="77777777" w:rsidR="003A73BC" w:rsidRDefault="003A73BC" w:rsidP="003A73BC">
      <w:r>
        <w:tab/>
        <w:t>Castor Diameter</w:t>
      </w:r>
      <w:r>
        <w:tab/>
        <w:t>: 50 mm</w:t>
      </w:r>
    </w:p>
    <w:p w14:paraId="76FEECCC" w14:textId="77777777" w:rsidR="003A73BC" w:rsidRDefault="003A73BC" w:rsidP="003A73BC">
      <w:r>
        <w:tab/>
        <w:t>Backrest Angle</w:t>
      </w:r>
      <w:r>
        <w:tab/>
        <w:t>: +85° / -30°</w:t>
      </w:r>
    </w:p>
    <w:p w14:paraId="2CCF4BC4" w14:textId="77777777" w:rsidR="003A73BC" w:rsidRDefault="003A73BC" w:rsidP="003A73BC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+85° / -30°</w:t>
      </w:r>
    </w:p>
    <w:p w14:paraId="279A6935" w14:textId="77777777" w:rsidR="003A73BC" w:rsidRDefault="003A73BC" w:rsidP="003A73BC">
      <w:r>
        <w:tab/>
        <w:t>Backrest Dimension</w:t>
      </w:r>
      <w:r>
        <w:tab/>
        <w:t>: 700 x 650 mm</w:t>
      </w:r>
    </w:p>
    <w:p w14:paraId="69C2E946" w14:textId="77777777" w:rsidR="003A73BC" w:rsidRDefault="003A73BC" w:rsidP="003A73BC">
      <w:r>
        <w:tab/>
        <w:t>Seat Dimension</w:t>
      </w:r>
      <w:r>
        <w:tab/>
        <w:t>: 700 x 1250 mm</w:t>
      </w:r>
    </w:p>
    <w:p w14:paraId="757C0628" w14:textId="77777777" w:rsidR="003A73BC" w:rsidRDefault="003A73BC" w:rsidP="003A73BC">
      <w:r>
        <w:tab/>
        <w:t>Total Lying Surface</w:t>
      </w:r>
      <w:r>
        <w:tab/>
        <w:t>: 700 x 1900 mm</w:t>
      </w:r>
    </w:p>
    <w:p w14:paraId="415699C3" w14:textId="320523AB" w:rsidR="003A73BC" w:rsidRPr="00AB5BE4" w:rsidRDefault="003A73BC" w:rsidP="003A73BC">
      <w:r>
        <w:tab/>
        <w:t>Safe W</w:t>
      </w:r>
      <w:bookmarkStart w:id="0" w:name="_GoBack"/>
      <w:bookmarkEnd w:id="0"/>
      <w:r>
        <w:t>orking Load</w:t>
      </w:r>
      <w:r>
        <w:tab/>
        <w:t>: 220 kg</w:t>
      </w:r>
    </w:p>
    <w:sectPr w:rsidR="003A73BC" w:rsidRPr="00AB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5"/>
  </w:num>
  <w:num w:numId="4">
    <w:abstractNumId w:val="28"/>
  </w:num>
  <w:num w:numId="5">
    <w:abstractNumId w:val="2"/>
  </w:num>
  <w:num w:numId="6">
    <w:abstractNumId w:val="4"/>
  </w:num>
  <w:num w:numId="7">
    <w:abstractNumId w:val="23"/>
  </w:num>
  <w:num w:numId="8">
    <w:abstractNumId w:val="14"/>
  </w:num>
  <w:num w:numId="9">
    <w:abstractNumId w:val="11"/>
  </w:num>
  <w:num w:numId="10">
    <w:abstractNumId w:val="13"/>
  </w:num>
  <w:num w:numId="11">
    <w:abstractNumId w:val="37"/>
  </w:num>
  <w:num w:numId="12">
    <w:abstractNumId w:val="7"/>
  </w:num>
  <w:num w:numId="13">
    <w:abstractNumId w:val="33"/>
  </w:num>
  <w:num w:numId="14">
    <w:abstractNumId w:val="25"/>
  </w:num>
  <w:num w:numId="15">
    <w:abstractNumId w:val="32"/>
  </w:num>
  <w:num w:numId="16">
    <w:abstractNumId w:val="36"/>
  </w:num>
  <w:num w:numId="17">
    <w:abstractNumId w:val="16"/>
  </w:num>
  <w:num w:numId="18">
    <w:abstractNumId w:val="31"/>
  </w:num>
  <w:num w:numId="19">
    <w:abstractNumId w:val="0"/>
  </w:num>
  <w:num w:numId="20">
    <w:abstractNumId w:val="6"/>
  </w:num>
  <w:num w:numId="21">
    <w:abstractNumId w:val="38"/>
  </w:num>
  <w:num w:numId="22">
    <w:abstractNumId w:val="26"/>
  </w:num>
  <w:num w:numId="23">
    <w:abstractNumId w:val="15"/>
  </w:num>
  <w:num w:numId="24">
    <w:abstractNumId w:val="1"/>
  </w:num>
  <w:num w:numId="25">
    <w:abstractNumId w:val="24"/>
  </w:num>
  <w:num w:numId="26">
    <w:abstractNumId w:val="29"/>
  </w:num>
  <w:num w:numId="27">
    <w:abstractNumId w:val="21"/>
  </w:num>
  <w:num w:numId="28">
    <w:abstractNumId w:val="8"/>
  </w:num>
  <w:num w:numId="29">
    <w:abstractNumId w:val="9"/>
  </w:num>
  <w:num w:numId="30">
    <w:abstractNumId w:val="20"/>
  </w:num>
  <w:num w:numId="31">
    <w:abstractNumId w:val="30"/>
  </w:num>
  <w:num w:numId="32">
    <w:abstractNumId w:val="27"/>
  </w:num>
  <w:num w:numId="33">
    <w:abstractNumId w:val="19"/>
  </w:num>
  <w:num w:numId="34">
    <w:abstractNumId w:val="35"/>
  </w:num>
  <w:num w:numId="35">
    <w:abstractNumId w:val="34"/>
  </w:num>
  <w:num w:numId="36">
    <w:abstractNumId w:val="17"/>
  </w:num>
  <w:num w:numId="37">
    <w:abstractNumId w:val="18"/>
  </w:num>
  <w:num w:numId="38">
    <w:abstractNumId w:val="3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9203B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A73BC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7D7FA4"/>
    <w:rsid w:val="008048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2025-10-14T13:43:00Z</dcterms:created>
  <dcterms:modified xsi:type="dcterms:W3CDTF">2026-06-09T01:08:00Z</dcterms:modified>
</cp:coreProperties>
</file>