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76B0D" w14:textId="77777777" w:rsidR="005E0F02" w:rsidRPr="005E0F02" w:rsidRDefault="005E0F02" w:rsidP="005E0F02">
      <w:pPr>
        <w:rPr>
          <w:lang w:bidi="ar-EG"/>
        </w:rPr>
      </w:pPr>
      <w:r w:rsidRPr="005E0F02">
        <w:rPr>
          <w:b/>
          <w:bCs/>
          <w:lang w:bidi="ar-EG"/>
        </w:rPr>
        <w:t>PE 42</w:t>
      </w:r>
    </w:p>
    <w:p w14:paraId="3D427C0F" w14:textId="77777777" w:rsidR="005E0F02" w:rsidRPr="005E0F02" w:rsidRDefault="005E0F02" w:rsidP="005E0F02">
      <w:pPr>
        <w:rPr>
          <w:lang w:bidi="ar-EG"/>
        </w:rPr>
      </w:pPr>
      <w:r w:rsidRPr="005E0F02">
        <w:rPr>
          <w:b/>
          <w:bCs/>
          <w:lang w:bidi="ar-EG"/>
        </w:rPr>
        <w:t>PEDIATRIC </w:t>
      </w:r>
      <w:hyperlink r:id="rId6" w:history="1">
        <w:r w:rsidRPr="005E0F02">
          <w:rPr>
            <w:rStyle w:val="Hyperlink"/>
            <w:b/>
            <w:bCs/>
            <w:lang w:bidi="ar-EG"/>
          </w:rPr>
          <w:t>ICU BED</w:t>
        </w:r>
      </w:hyperlink>
      <w:r w:rsidRPr="005E0F02">
        <w:rPr>
          <w:b/>
          <w:bCs/>
          <w:lang w:bidi="ar-EG"/>
        </w:rPr>
        <w:t>, 4 MOTORS</w:t>
      </w:r>
    </w:p>
    <w:p w14:paraId="3A9E16FB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4 Motors</w:t>
      </w:r>
    </w:p>
    <w:p w14:paraId="5DE46942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 xml:space="preserve">Electrically operated backrest, height, </w:t>
      </w:r>
      <w:proofErr w:type="spellStart"/>
      <w:r w:rsidRPr="005E0F02">
        <w:rPr>
          <w:lang w:bidi="ar-EG"/>
        </w:rPr>
        <w:t>legrest</w:t>
      </w:r>
      <w:proofErr w:type="spellEnd"/>
    </w:p>
    <w:p w14:paraId="1EA6ED28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Trendelenburg and reverse Trendelenburg positions</w:t>
      </w:r>
    </w:p>
    <w:p w14:paraId="04E4EBC1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Fowler and Entry positions</w:t>
      </w:r>
    </w:p>
    <w:p w14:paraId="5D3504E2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Hand control unit</w:t>
      </w:r>
    </w:p>
    <w:p w14:paraId="56092DAA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Height adjustable IV Pole</w:t>
      </w:r>
    </w:p>
    <w:p w14:paraId="3929AB40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HPL mattress platform, easy clean and hygienic</w:t>
      </w:r>
    </w:p>
    <w:p w14:paraId="0E9B7D96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Fold-away PP hygienic 4 pcs side rails</w:t>
      </w:r>
    </w:p>
    <w:p w14:paraId="7E2D93F8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Protective bumpers at corners</w:t>
      </w:r>
    </w:p>
    <w:p w14:paraId="35927EF1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Electrostatic powder coated steel main frame</w:t>
      </w:r>
    </w:p>
    <w:p w14:paraId="501CA21E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Dual-sided manual CPR at backrest (optional)</w:t>
      </w:r>
    </w:p>
    <w:p w14:paraId="75842612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Battery backup (optional)</w:t>
      </w:r>
    </w:p>
    <w:p w14:paraId="69B58430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Nurse control panel (optional)</w:t>
      </w:r>
    </w:p>
    <w:p w14:paraId="739D04D2" w14:textId="36BD4677" w:rsidR="005E0F02" w:rsidRDefault="005E0F02" w:rsidP="005E0F02">
      <w:pPr>
        <w:rPr>
          <w:lang w:bidi="ar-EG"/>
        </w:rPr>
      </w:pPr>
    </w:p>
    <w:p w14:paraId="19A2D945" w14:textId="1B977ACE" w:rsidR="002458BE" w:rsidRDefault="002458BE" w:rsidP="002458BE">
      <w:pPr>
        <w:rPr>
          <w:lang w:bidi="ar-EG"/>
        </w:rPr>
      </w:pPr>
      <w:r w:rsidRPr="002458BE">
        <w:rPr>
          <w:b/>
          <w:bCs/>
          <w:lang w:bidi="ar-EG"/>
        </w:rPr>
        <w:t>TECHNICAL DETAILS</w:t>
      </w:r>
      <w:r>
        <w:rPr>
          <w:lang w:bidi="ar-EG"/>
        </w:rPr>
        <w:tab/>
      </w:r>
    </w:p>
    <w:p w14:paraId="1775F5B9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Overall Length</w:t>
      </w:r>
      <w:r>
        <w:rPr>
          <w:lang w:bidi="ar-EG"/>
        </w:rPr>
        <w:tab/>
        <w:t>: 190 cm</w:t>
      </w:r>
    </w:p>
    <w:p w14:paraId="236082E4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Overall Width</w:t>
      </w:r>
      <w:r>
        <w:rPr>
          <w:lang w:bidi="ar-EG"/>
        </w:rPr>
        <w:tab/>
        <w:t>: 92 cm</w:t>
      </w:r>
    </w:p>
    <w:p w14:paraId="488A1FA6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Mattress Platform</w:t>
      </w:r>
      <w:r>
        <w:rPr>
          <w:lang w:bidi="ar-EG"/>
        </w:rPr>
        <w:tab/>
        <w:t>: 160×70 cm</w:t>
      </w:r>
    </w:p>
    <w:p w14:paraId="75ECED55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Height Range</w:t>
      </w:r>
      <w:r>
        <w:rPr>
          <w:lang w:bidi="ar-EG"/>
        </w:rPr>
        <w:tab/>
        <w:t>: 45-89 cm</w:t>
      </w:r>
    </w:p>
    <w:p w14:paraId="1D59C167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Trendelenburg</w:t>
      </w:r>
      <w:r>
        <w:rPr>
          <w:lang w:bidi="ar-EG"/>
        </w:rPr>
        <w:tab/>
        <w:t>: 0°-13°</w:t>
      </w:r>
    </w:p>
    <w:p w14:paraId="175D5913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Reverse Trendelenburg</w:t>
      </w:r>
      <w:r>
        <w:rPr>
          <w:lang w:bidi="ar-EG"/>
        </w:rPr>
        <w:tab/>
        <w:t>: 0°-13°</w:t>
      </w:r>
    </w:p>
    <w:p w14:paraId="732EDA68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Backrest Angle</w:t>
      </w:r>
      <w:r>
        <w:rPr>
          <w:lang w:bidi="ar-EG"/>
        </w:rPr>
        <w:tab/>
        <w:t>: 0°-70°</w:t>
      </w:r>
    </w:p>
    <w:p w14:paraId="677DC3EF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</w:r>
      <w:proofErr w:type="spellStart"/>
      <w:r>
        <w:rPr>
          <w:lang w:bidi="ar-EG"/>
        </w:rPr>
        <w:t>Legrest</w:t>
      </w:r>
      <w:proofErr w:type="spellEnd"/>
      <w:r>
        <w:rPr>
          <w:lang w:bidi="ar-EG"/>
        </w:rPr>
        <w:t xml:space="preserve"> Angle</w:t>
      </w:r>
      <w:r>
        <w:rPr>
          <w:lang w:bidi="ar-EG"/>
        </w:rPr>
        <w:tab/>
        <w:t>: 0°-35°</w:t>
      </w:r>
    </w:p>
    <w:p w14:paraId="5ED2A747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Castor Diameter</w:t>
      </w:r>
      <w:r>
        <w:rPr>
          <w:lang w:bidi="ar-EG"/>
        </w:rPr>
        <w:tab/>
        <w:t>: 125 mm</w:t>
      </w:r>
    </w:p>
    <w:p w14:paraId="7459D9B5" w14:textId="79D12DAE" w:rsidR="002458BE" w:rsidRDefault="002458BE" w:rsidP="002458BE">
      <w:pPr>
        <w:rPr>
          <w:lang w:bidi="ar-EG"/>
        </w:rPr>
      </w:pPr>
      <w:r>
        <w:rPr>
          <w:lang w:bidi="ar-EG"/>
        </w:rPr>
        <w:lastRenderedPageBreak/>
        <w:tab/>
        <w:t>Safe Working Load</w:t>
      </w:r>
      <w:r>
        <w:rPr>
          <w:lang w:bidi="ar-EG"/>
        </w:rPr>
        <w:tab/>
        <w:t>: 250 kg</w:t>
      </w:r>
      <w:r>
        <w:rPr>
          <w:lang w:bidi="ar-EG"/>
        </w:rPr>
        <w:tab/>
      </w:r>
    </w:p>
    <w:p w14:paraId="3601E3BA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Power In</w:t>
      </w:r>
      <w:r>
        <w:rPr>
          <w:lang w:bidi="ar-EG"/>
        </w:rPr>
        <w:tab/>
        <w:t>: 1.5A max. At 220V AC 50-60 Hz</w:t>
      </w:r>
    </w:p>
    <w:p w14:paraId="018A160A" w14:textId="77777777" w:rsidR="002458BE" w:rsidRDefault="002458BE" w:rsidP="002458BE">
      <w:pPr>
        <w:rPr>
          <w:lang w:bidi="ar-EG"/>
        </w:rPr>
      </w:pPr>
      <w:r>
        <w:rPr>
          <w:lang w:bidi="ar-EG"/>
        </w:rPr>
        <w:tab/>
        <w:t>Electrical Shock Protection</w:t>
      </w:r>
      <w:r>
        <w:rPr>
          <w:lang w:bidi="ar-EG"/>
        </w:rPr>
        <w:tab/>
        <w:t>: Class I, Type B</w:t>
      </w:r>
    </w:p>
    <w:p w14:paraId="16450565" w14:textId="297C2B57" w:rsidR="002458BE" w:rsidRPr="005E0F02" w:rsidRDefault="002458BE" w:rsidP="002458BE">
      <w:pPr>
        <w:rPr>
          <w:lang w:bidi="ar-EG"/>
        </w:rPr>
      </w:pPr>
      <w:r>
        <w:rPr>
          <w:lang w:bidi="ar-EG"/>
        </w:rPr>
        <w:tab/>
        <w:t>Liquid Ingress Protection</w:t>
      </w:r>
      <w:r>
        <w:rPr>
          <w:lang w:bidi="ar-EG"/>
        </w:rPr>
        <w:tab/>
        <w:t>: IPX66</w:t>
      </w:r>
      <w:bookmarkStart w:id="0" w:name="_GoBack"/>
      <w:bookmarkEnd w:id="0"/>
    </w:p>
    <w:sectPr w:rsidR="002458BE" w:rsidRPr="005E0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40502"/>
    <w:multiLevelType w:val="multilevel"/>
    <w:tmpl w:val="A39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6E11"/>
    <w:multiLevelType w:val="multilevel"/>
    <w:tmpl w:val="BE8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70B49"/>
    <w:multiLevelType w:val="multilevel"/>
    <w:tmpl w:val="44E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20DC"/>
    <w:multiLevelType w:val="multilevel"/>
    <w:tmpl w:val="9CD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4"/>
  </w:num>
  <w:num w:numId="5">
    <w:abstractNumId w:val="1"/>
  </w:num>
  <w:num w:numId="6">
    <w:abstractNumId w:val="2"/>
  </w:num>
  <w:num w:numId="7">
    <w:abstractNumId w:val="12"/>
  </w:num>
  <w:num w:numId="8">
    <w:abstractNumId w:val="9"/>
  </w:num>
  <w:num w:numId="9">
    <w:abstractNumId w:val="6"/>
  </w:num>
  <w:num w:numId="10">
    <w:abstractNumId w:val="8"/>
  </w:num>
  <w:num w:numId="11">
    <w:abstractNumId w:val="16"/>
  </w:num>
  <w:num w:numId="12">
    <w:abstractNumId w:val="4"/>
  </w:num>
  <w:num w:numId="13">
    <w:abstractNumId w:val="15"/>
  </w:num>
  <w:num w:numId="14">
    <w:abstractNumId w:val="0"/>
  </w:num>
  <w:num w:numId="15">
    <w:abstractNumId w:val="11"/>
  </w:num>
  <w:num w:numId="16">
    <w:abstractNumId w:val="1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35254"/>
    <w:rsid w:val="001D39CE"/>
    <w:rsid w:val="001E06BC"/>
    <w:rsid w:val="002458BE"/>
    <w:rsid w:val="002828FF"/>
    <w:rsid w:val="00291EA7"/>
    <w:rsid w:val="002F0790"/>
    <w:rsid w:val="00395763"/>
    <w:rsid w:val="004415EF"/>
    <w:rsid w:val="004A7522"/>
    <w:rsid w:val="005E0F02"/>
    <w:rsid w:val="00601E4B"/>
    <w:rsid w:val="006405D8"/>
    <w:rsid w:val="00665D74"/>
    <w:rsid w:val="006A3724"/>
    <w:rsid w:val="006F63F7"/>
    <w:rsid w:val="007B214A"/>
    <w:rsid w:val="00923480"/>
    <w:rsid w:val="00947973"/>
    <w:rsid w:val="009546B2"/>
    <w:rsid w:val="00991F4C"/>
    <w:rsid w:val="00A03590"/>
    <w:rsid w:val="00A726C3"/>
    <w:rsid w:val="00AF1CA8"/>
    <w:rsid w:val="00B21B33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62BF5"/>
    <w:rsid w:val="00C91915"/>
    <w:rsid w:val="00C944A1"/>
    <w:rsid w:val="00CA6267"/>
    <w:rsid w:val="00D12F2D"/>
    <w:rsid w:val="00D47423"/>
    <w:rsid w:val="00DB75E8"/>
    <w:rsid w:val="00DD40BE"/>
    <w:rsid w:val="00E23486"/>
    <w:rsid w:val="00E47861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ptium.com.tr/electrical-beds/infinitum-seri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2B539-3E1C-405F-B4A2-517C201E8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2025-10-13T08:51:00Z</dcterms:created>
  <dcterms:modified xsi:type="dcterms:W3CDTF">2026-06-09T10:31:00Z</dcterms:modified>
</cp:coreProperties>
</file>