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FBCC4" w14:textId="77777777" w:rsidR="00961BF2" w:rsidRPr="00961BF2" w:rsidRDefault="00961BF2" w:rsidP="00961BF2">
      <w:r w:rsidRPr="00961BF2">
        <w:rPr>
          <w:b/>
          <w:bCs/>
        </w:rPr>
        <w:t>SB 02</w:t>
      </w:r>
    </w:p>
    <w:p w14:paraId="4A499DEB" w14:textId="77777777" w:rsidR="00961BF2" w:rsidRPr="00961BF2" w:rsidRDefault="00961BF2" w:rsidP="00961BF2">
      <w:r w:rsidRPr="00961BF2">
        <w:rPr>
          <w:b/>
          <w:bCs/>
        </w:rPr>
        <w:t>ATTENDANT SOFA BED</w:t>
      </w:r>
    </w:p>
    <w:p w14:paraId="053C1DBC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Strong Construction</w:t>
      </w:r>
    </w:p>
    <w:p w14:paraId="6E4D7535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240 kg safety working capacity.</w:t>
      </w:r>
    </w:p>
    <w:p w14:paraId="2C967023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Steel construction easy open and close</w:t>
      </w:r>
    </w:p>
    <w:p w14:paraId="2258A830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Easy to converting into bed</w:t>
      </w:r>
    </w:p>
    <w:p w14:paraId="3E38F921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Fabric or leatherette upholstered surface</w:t>
      </w:r>
    </w:p>
    <w:p w14:paraId="2ABA299A" w14:textId="77777777" w:rsidR="00961BF2" w:rsidRPr="00961BF2" w:rsidRDefault="00961BF2" w:rsidP="00961BF2">
      <w:pPr>
        <w:numPr>
          <w:ilvl w:val="0"/>
          <w:numId w:val="1"/>
        </w:numPr>
      </w:pPr>
      <w:r w:rsidRPr="00961BF2">
        <w:t>Fabric or leatherette upholstered armrests</w:t>
      </w:r>
    </w:p>
    <w:p w14:paraId="42DABEC7" w14:textId="354D315F" w:rsidR="00961BF2" w:rsidRDefault="00961BF2" w:rsidP="00961BF2">
      <w:pPr>
        <w:numPr>
          <w:ilvl w:val="0"/>
          <w:numId w:val="1"/>
        </w:numPr>
      </w:pPr>
      <w:r w:rsidRPr="00961BF2">
        <w:t>Antibacterial surface to enhance hygiene</w:t>
      </w:r>
    </w:p>
    <w:p w14:paraId="6D6BE047" w14:textId="5E87EAAB" w:rsidR="00A0269A" w:rsidRDefault="00A0269A" w:rsidP="00A0269A"/>
    <w:p w14:paraId="4E10DD26" w14:textId="2BE825AD" w:rsidR="00A0269A" w:rsidRPr="00805973" w:rsidRDefault="00A0269A" w:rsidP="00A0269A">
      <w:pPr>
        <w:rPr>
          <w:b/>
          <w:bCs/>
        </w:rPr>
      </w:pPr>
      <w:r w:rsidRPr="00805973">
        <w:rPr>
          <w:b/>
          <w:bCs/>
        </w:rPr>
        <w:t>TECHNICAL DETAILS</w:t>
      </w:r>
      <w:bookmarkStart w:id="0" w:name="_GoBack"/>
      <w:bookmarkEnd w:id="0"/>
    </w:p>
    <w:p w14:paraId="7800D22B" w14:textId="77777777" w:rsidR="00A0269A" w:rsidRDefault="00A0269A" w:rsidP="00A0269A">
      <w:r>
        <w:t>External Length (Chair Position)</w:t>
      </w:r>
      <w:r>
        <w:tab/>
        <w:t>: 93 cm</w:t>
      </w:r>
    </w:p>
    <w:p w14:paraId="528BB3E1" w14:textId="77777777" w:rsidR="00A0269A" w:rsidRDefault="00A0269A" w:rsidP="00A0269A">
      <w:r>
        <w:t>External Width</w:t>
      </w:r>
      <w:r>
        <w:tab/>
        <w:t>: 90 cm</w:t>
      </w:r>
    </w:p>
    <w:p w14:paraId="5480AD1B" w14:textId="77777777" w:rsidR="00A0269A" w:rsidRDefault="00A0269A" w:rsidP="00A0269A">
      <w:r>
        <w:t>External Height</w:t>
      </w:r>
      <w:r>
        <w:tab/>
        <w:t>: 90 cm</w:t>
      </w:r>
    </w:p>
    <w:p w14:paraId="677DD400" w14:textId="77777777" w:rsidR="00A0269A" w:rsidRDefault="00A0269A" w:rsidP="00A0269A">
      <w:r>
        <w:t>Lying Surface</w:t>
      </w:r>
      <w:r>
        <w:tab/>
        <w:t>: 65×190 cm</w:t>
      </w:r>
    </w:p>
    <w:p w14:paraId="1F428B19" w14:textId="613AF31E" w:rsidR="00A0269A" w:rsidRPr="00961BF2" w:rsidRDefault="00A0269A" w:rsidP="00A0269A">
      <w:r>
        <w:t>Safe Working Load</w:t>
      </w:r>
      <w:r>
        <w:tab/>
        <w:t>: 240 kg</w:t>
      </w:r>
    </w:p>
    <w:sectPr w:rsidR="00A0269A" w:rsidRPr="00961B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01481"/>
    <w:multiLevelType w:val="multilevel"/>
    <w:tmpl w:val="937E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76943"/>
    <w:multiLevelType w:val="multilevel"/>
    <w:tmpl w:val="DD0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EF"/>
    <w:rsid w:val="001D6F0A"/>
    <w:rsid w:val="00805973"/>
    <w:rsid w:val="00961BF2"/>
    <w:rsid w:val="00A0269A"/>
    <w:rsid w:val="00FC02EF"/>
    <w:rsid w:val="00FE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396F"/>
  <w15:chartTrackingRefBased/>
  <w15:docId w15:val="{CE93F6E1-6218-45A5-B3E0-3FDEC3A4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5</cp:revision>
  <dcterms:created xsi:type="dcterms:W3CDTF">2025-10-20T08:29:00Z</dcterms:created>
  <dcterms:modified xsi:type="dcterms:W3CDTF">2026-06-09T05:16:00Z</dcterms:modified>
</cp:coreProperties>
</file>