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2C39688C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3F7C51">
        <w:t>APUS x1</w:t>
      </w:r>
    </w:p>
    <w:p w14:paraId="21E46FAF" w14:textId="2258F913" w:rsidR="006D59F0" w:rsidRPr="0077042F" w:rsidRDefault="00493963" w:rsidP="006D59F0">
      <w:pPr>
        <w:bidi w:val="0"/>
        <w:jc w:val="left"/>
      </w:pPr>
      <w:r w:rsidRPr="0077042F">
        <w:t xml:space="preserve">Name: </w:t>
      </w:r>
      <w:r w:rsidR="0077042F" w:rsidRPr="0077042F">
        <w:t>Anesthesia Workstation</w:t>
      </w:r>
    </w:p>
    <w:p w14:paraId="6D515B28" w14:textId="539D4E49" w:rsidR="001A67A4" w:rsidRDefault="001A67A4" w:rsidP="006D59F0">
      <w:pPr>
        <w:bidi w:val="0"/>
        <w:jc w:val="left"/>
      </w:pPr>
    </w:p>
    <w:p w14:paraId="586B150E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07FE8B9F" w14:textId="77777777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Conventional Anesthesia Workstation with mechanical Flowmeter and fully equipped Ventilation Modes</w:t>
      </w:r>
    </w:p>
    <w:p w14:paraId="20FC344C" w14:textId="77777777" w:rsidR="00E10722" w:rsidRPr="00E941D7" w:rsidRDefault="00E10722" w:rsidP="00E10722">
      <w:pPr>
        <w:bidi w:val="0"/>
        <w:jc w:val="left"/>
        <w:rPr>
          <w:b w:val="0"/>
        </w:rPr>
      </w:pPr>
    </w:p>
    <w:p w14:paraId="5004A209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28E8C77D" w14:textId="79086DA5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 xml:space="preserve">8” display, touch screen </w:t>
      </w:r>
      <w:r w:rsidR="00774701">
        <w:rPr>
          <w:b w:val="0"/>
        </w:rPr>
        <w:t>(</w:t>
      </w:r>
      <w:r w:rsidRPr="00E10722">
        <w:rPr>
          <w:b w:val="0"/>
        </w:rPr>
        <w:t>optional</w:t>
      </w:r>
      <w:r w:rsidR="00774701">
        <w:rPr>
          <w:b w:val="0"/>
        </w:rPr>
        <w:t>)</w:t>
      </w:r>
      <w:r w:rsidR="00F92DBE">
        <w:rPr>
          <w:b w:val="0"/>
        </w:rPr>
        <w:t>.</w:t>
      </w:r>
    </w:p>
    <w:p w14:paraId="0539CB7F" w14:textId="19BFE2FA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User friendly interface design</w:t>
      </w:r>
      <w:r w:rsidR="00F92DBE">
        <w:rPr>
          <w:b w:val="0"/>
        </w:rPr>
        <w:t>.</w:t>
      </w:r>
    </w:p>
    <w:p w14:paraId="15408CBF" w14:textId="66DF25F4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Tidal volume 10 – 1.500 ml</w:t>
      </w:r>
      <w:r w:rsidR="00F92DBE">
        <w:rPr>
          <w:b w:val="0"/>
        </w:rPr>
        <w:t>.</w:t>
      </w:r>
    </w:p>
    <w:p w14:paraId="68644B68" w14:textId="7A88A2EC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Mechanical flowmeter with 6 flow tubes</w:t>
      </w:r>
      <w:r w:rsidR="00F92DBE">
        <w:rPr>
          <w:b w:val="0"/>
        </w:rPr>
        <w:t>.</w:t>
      </w:r>
    </w:p>
    <w:p w14:paraId="6AADD4AE" w14:textId="1DEF25C4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Circle system consisting of metal materials</w:t>
      </w:r>
      <w:r w:rsidR="00F92DBE">
        <w:rPr>
          <w:b w:val="0"/>
        </w:rPr>
        <w:t>.</w:t>
      </w:r>
    </w:p>
    <w:p w14:paraId="29C519BD" w14:textId="1CB66FE3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Bypass function for soda lime canister</w:t>
      </w:r>
      <w:r w:rsidR="00F92DBE">
        <w:rPr>
          <w:b w:val="0"/>
        </w:rPr>
        <w:t>.</w:t>
      </w:r>
    </w:p>
    <w:p w14:paraId="09792B2D" w14:textId="77777777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All ventilation modes to suit pediatric and adult patients.</w:t>
      </w:r>
    </w:p>
    <w:p w14:paraId="087A03B7" w14:textId="70D7AA8A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Highly integrated breathing circuit with built-in heater</w:t>
      </w:r>
      <w:r w:rsidR="00F92DBE">
        <w:rPr>
          <w:b w:val="0"/>
        </w:rPr>
        <w:t>.</w:t>
      </w:r>
    </w:p>
    <w:p w14:paraId="4BED36F5" w14:textId="7E2F1F7B" w:rsidR="00E10722" w:rsidRPr="00E10722" w:rsidRDefault="00E10722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E10722">
        <w:rPr>
          <w:b w:val="0"/>
        </w:rPr>
        <w:t>ACGO function to handle open circuits</w:t>
      </w:r>
      <w:r w:rsidR="00F92DBE">
        <w:rPr>
          <w:b w:val="0"/>
        </w:rPr>
        <w:t>.</w:t>
      </w:r>
    </w:p>
    <w:p w14:paraId="22ABB5A5" w14:textId="3E4997FE" w:rsidR="00900E33" w:rsidRPr="00900E33" w:rsidRDefault="00900E33" w:rsidP="00F92DBE">
      <w:pPr>
        <w:bidi w:val="0"/>
        <w:jc w:val="left"/>
        <w:rPr>
          <w:b w:val="0"/>
        </w:rPr>
      </w:pPr>
    </w:p>
    <w:sectPr w:rsidR="00900E33" w:rsidRPr="00900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3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2"/>
  </w:num>
  <w:num w:numId="2" w16cid:durableId="818501226">
    <w:abstractNumId w:val="3"/>
  </w:num>
  <w:num w:numId="3" w16cid:durableId="426510884">
    <w:abstractNumId w:val="4"/>
  </w:num>
  <w:num w:numId="4" w16cid:durableId="855775313">
    <w:abstractNumId w:val="0"/>
  </w:num>
  <w:num w:numId="5" w16cid:durableId="1464805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6489F"/>
    <w:rsid w:val="00493963"/>
    <w:rsid w:val="00567324"/>
    <w:rsid w:val="00590537"/>
    <w:rsid w:val="005E7D59"/>
    <w:rsid w:val="0062500D"/>
    <w:rsid w:val="006B78B1"/>
    <w:rsid w:val="006D3C38"/>
    <w:rsid w:val="006D59F0"/>
    <w:rsid w:val="0077042F"/>
    <w:rsid w:val="00774701"/>
    <w:rsid w:val="00807408"/>
    <w:rsid w:val="00822A10"/>
    <w:rsid w:val="008E2D7D"/>
    <w:rsid w:val="00900E33"/>
    <w:rsid w:val="009B436D"/>
    <w:rsid w:val="00A11981"/>
    <w:rsid w:val="00AF41C5"/>
    <w:rsid w:val="00CE01DA"/>
    <w:rsid w:val="00D957F0"/>
    <w:rsid w:val="00DC0CD9"/>
    <w:rsid w:val="00DD01DE"/>
    <w:rsid w:val="00DE63FE"/>
    <w:rsid w:val="00E01D31"/>
    <w:rsid w:val="00E10722"/>
    <w:rsid w:val="00E12F55"/>
    <w:rsid w:val="00E941D7"/>
    <w:rsid w:val="00F92DBE"/>
    <w:rsid w:val="00FA2C4F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14</cp:revision>
  <dcterms:created xsi:type="dcterms:W3CDTF">2026-05-05T16:40:00Z</dcterms:created>
  <dcterms:modified xsi:type="dcterms:W3CDTF">2026-05-05T18:38:00Z</dcterms:modified>
</cp:coreProperties>
</file>