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89C1" w14:textId="77777777" w:rsidR="004D40A2" w:rsidRPr="004D40A2" w:rsidRDefault="004D40A2" w:rsidP="004D40A2">
      <w:r w:rsidRPr="004D40A2">
        <w:rPr>
          <w:b/>
          <w:bCs/>
        </w:rPr>
        <w:t>IN 32</w:t>
      </w:r>
    </w:p>
    <w:p w14:paraId="4AC495AB" w14:textId="77777777" w:rsidR="004D40A2" w:rsidRPr="004D40A2" w:rsidRDefault="004D40A2" w:rsidP="004D40A2">
      <w:r w:rsidRPr="004D40A2">
        <w:rPr>
          <w:b/>
          <w:bCs/>
        </w:rPr>
        <w:t>ELECTRONIC PATIENT </w:t>
      </w:r>
      <w:hyperlink r:id="rId5" w:history="1">
        <w:r w:rsidRPr="004D40A2">
          <w:rPr>
            <w:rStyle w:val="Hyperlink"/>
            <w:b/>
            <w:bCs/>
          </w:rPr>
          <w:t>CARE BED</w:t>
        </w:r>
      </w:hyperlink>
      <w:r w:rsidRPr="004D40A2">
        <w:rPr>
          <w:b/>
          <w:bCs/>
        </w:rPr>
        <w:t>, 3 MOTORS</w:t>
      </w:r>
    </w:p>
    <w:p w14:paraId="72AE91D1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Electrical operated backrest, height and legrest adjustment</w:t>
      </w:r>
    </w:p>
    <w:p w14:paraId="2E1CF0D1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Fowler and Vascular positions</w:t>
      </w:r>
    </w:p>
    <w:p w14:paraId="274F5F5D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Hand remote control</w:t>
      </w:r>
    </w:p>
    <w:p w14:paraId="2B0A39AB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Detachable PP head and foot boards</w:t>
      </w:r>
    </w:p>
    <w:p w14:paraId="42532884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Auto-contour</w:t>
      </w:r>
    </w:p>
    <w:p w14:paraId="0B46302A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Easily cleanable, lockable and fold-away PP side rails</w:t>
      </w:r>
    </w:p>
    <w:p w14:paraId="1EB2776D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Auto-regression system for backrest</w:t>
      </w:r>
    </w:p>
    <w:p w14:paraId="3F9C64F8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Easy removable ABS mattress platform</w:t>
      </w:r>
    </w:p>
    <w:p w14:paraId="6DDA45CC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Angle indicator for backrest</w:t>
      </w:r>
    </w:p>
    <w:p w14:paraId="69B49CCA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Electrostatic powder coated metal frame</w:t>
      </w:r>
    </w:p>
    <w:p w14:paraId="50EFF0FC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Footrest adjustment by ratchet</w:t>
      </w:r>
    </w:p>
    <w:p w14:paraId="1FFCDA33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Height adjustable IV pole</w:t>
      </w:r>
    </w:p>
    <w:p w14:paraId="424BAA86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Protective plastic corner bumpers</w:t>
      </w:r>
    </w:p>
    <w:p w14:paraId="6BD9A1E8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125 mm diagonal lockable castors</w:t>
      </w:r>
    </w:p>
    <w:p w14:paraId="17252936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125 mm central lockable castors (optional)</w:t>
      </w:r>
    </w:p>
    <w:p w14:paraId="07AAADB3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Dual side manual CPR levers at backrest (optional)</w:t>
      </w:r>
    </w:p>
    <w:p w14:paraId="39D65E88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Bed Extension (optional)</w:t>
      </w:r>
    </w:p>
    <w:p w14:paraId="6FF54B37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Battery backup (optional)</w:t>
      </w:r>
    </w:p>
    <w:p w14:paraId="30536595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IPX6 standard electronic system</w:t>
      </w:r>
    </w:p>
    <w:p w14:paraId="0A6CCE7D" w14:textId="77777777" w:rsidR="004D40A2" w:rsidRPr="004D40A2" w:rsidRDefault="004D40A2" w:rsidP="004D40A2">
      <w:r w:rsidRPr="004D40A2">
        <w:t>Other </w:t>
      </w:r>
      <w:hyperlink r:id="rId6" w:history="1">
        <w:r w:rsidRPr="004D40A2">
          <w:rPr>
            <w:rStyle w:val="Hyperlink"/>
            <w:b/>
            <w:bCs/>
          </w:rPr>
          <w:t>Electrical Hospital Beds</w:t>
        </w:r>
      </w:hyperlink>
      <w:r w:rsidRPr="004D40A2">
        <w:t> 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4D40A2" w:rsidRPr="004D40A2" w14:paraId="59B309FC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B3A3E39" w14:textId="77777777" w:rsidR="004D40A2" w:rsidRPr="004D40A2" w:rsidRDefault="004D40A2" w:rsidP="004D40A2"/>
        </w:tc>
        <w:tc>
          <w:tcPr>
            <w:tcW w:w="2450" w:type="pct"/>
            <w:shd w:val="clear" w:color="auto" w:fill="F6F6F6"/>
            <w:vAlign w:val="center"/>
            <w:hideMark/>
          </w:tcPr>
          <w:p w14:paraId="5471B5A5" w14:textId="77777777" w:rsidR="004D40A2" w:rsidRPr="004D40A2" w:rsidRDefault="004D40A2" w:rsidP="004D40A2">
            <w:r w:rsidRPr="004D40A2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95269D6" w14:textId="77777777" w:rsidR="004D40A2" w:rsidRPr="004D40A2" w:rsidRDefault="004D40A2" w:rsidP="004D40A2"/>
        </w:tc>
      </w:tr>
      <w:tr w:rsidR="004D40A2" w:rsidRPr="004D40A2" w14:paraId="7506C2D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3012E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12C7C" w14:textId="77777777" w:rsidR="004D40A2" w:rsidRPr="004D40A2" w:rsidRDefault="004D40A2" w:rsidP="004D40A2">
            <w:r w:rsidRPr="004D40A2">
              <w:t>Overall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464AC" w14:textId="77777777" w:rsidR="004D40A2" w:rsidRPr="004D40A2" w:rsidRDefault="004D40A2" w:rsidP="004D40A2">
            <w:r w:rsidRPr="004D40A2">
              <w:t>: 216 cm</w:t>
            </w:r>
          </w:p>
        </w:tc>
      </w:tr>
      <w:tr w:rsidR="004D40A2" w:rsidRPr="004D40A2" w14:paraId="115356E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F6EBB2F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60FB796" w14:textId="77777777" w:rsidR="004D40A2" w:rsidRPr="004D40A2" w:rsidRDefault="004D40A2" w:rsidP="004D40A2">
            <w:r w:rsidRPr="004D40A2">
              <w:t>Overall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02FA90" w14:textId="77777777" w:rsidR="004D40A2" w:rsidRPr="004D40A2" w:rsidRDefault="004D40A2" w:rsidP="004D40A2">
            <w:r w:rsidRPr="004D40A2">
              <w:t>: 102 cm</w:t>
            </w:r>
          </w:p>
        </w:tc>
      </w:tr>
      <w:tr w:rsidR="004D40A2" w:rsidRPr="004D40A2" w14:paraId="637B1FB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AC286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57541" w14:textId="77777777" w:rsidR="004D40A2" w:rsidRPr="004D40A2" w:rsidRDefault="004D40A2" w:rsidP="004D40A2">
            <w:r w:rsidRPr="004D40A2">
              <w:t>Height Range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03200" w14:textId="77777777" w:rsidR="004D40A2" w:rsidRPr="004D40A2" w:rsidRDefault="004D40A2" w:rsidP="004D40A2">
            <w:r w:rsidRPr="004D40A2">
              <w:t>: 42-84 cm</w:t>
            </w:r>
          </w:p>
        </w:tc>
      </w:tr>
      <w:tr w:rsidR="004D40A2" w:rsidRPr="004D40A2" w14:paraId="0666E77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7C70AC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1FB2B03" w14:textId="77777777" w:rsidR="004D40A2" w:rsidRPr="004D40A2" w:rsidRDefault="004D40A2" w:rsidP="004D40A2">
            <w:r w:rsidRPr="004D40A2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ADD23A" w14:textId="77777777" w:rsidR="004D40A2" w:rsidRPr="004D40A2" w:rsidRDefault="004D40A2" w:rsidP="004D40A2">
            <w:r w:rsidRPr="004D40A2">
              <w:t>: 0°-70°</w:t>
            </w:r>
          </w:p>
        </w:tc>
      </w:tr>
      <w:tr w:rsidR="004D40A2" w:rsidRPr="004D40A2" w14:paraId="12AED3A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BA052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23193" w14:textId="77777777" w:rsidR="004D40A2" w:rsidRPr="004D40A2" w:rsidRDefault="004D40A2" w:rsidP="004D40A2">
            <w:r w:rsidRPr="004D40A2">
              <w:t>Legrest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48854" w14:textId="77777777" w:rsidR="004D40A2" w:rsidRPr="004D40A2" w:rsidRDefault="004D40A2" w:rsidP="004D40A2">
            <w:r w:rsidRPr="004D40A2">
              <w:t>: 0°-35°</w:t>
            </w:r>
          </w:p>
        </w:tc>
      </w:tr>
      <w:tr w:rsidR="004D40A2" w:rsidRPr="004D40A2" w14:paraId="4DEEBBF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7F9EBE1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DB0483" w14:textId="77777777" w:rsidR="004D40A2" w:rsidRPr="004D40A2" w:rsidRDefault="004D40A2" w:rsidP="004D40A2">
            <w:r w:rsidRPr="004D40A2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48CD09" w14:textId="77777777" w:rsidR="004D40A2" w:rsidRPr="004D40A2" w:rsidRDefault="004D40A2" w:rsidP="004D40A2">
            <w:r w:rsidRPr="004D40A2">
              <w:t>: 12,5 cm</w:t>
            </w:r>
          </w:p>
        </w:tc>
      </w:tr>
      <w:tr w:rsidR="004D40A2" w:rsidRPr="004D40A2" w14:paraId="76206FC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EE46D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E0BAF" w14:textId="77777777" w:rsidR="004D40A2" w:rsidRPr="004D40A2" w:rsidRDefault="004D40A2" w:rsidP="004D40A2">
            <w:r w:rsidRPr="004D40A2">
              <w:t>Under Bed Clearance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2E322" w14:textId="77777777" w:rsidR="004D40A2" w:rsidRPr="004D40A2" w:rsidRDefault="004D40A2" w:rsidP="004D40A2">
            <w:r w:rsidRPr="004D40A2">
              <w:t>: 12,5 cm</w:t>
            </w:r>
          </w:p>
        </w:tc>
      </w:tr>
    </w:tbl>
    <w:p w14:paraId="556D5A18" w14:textId="77777777" w:rsidR="004D40A2" w:rsidRPr="004D40A2" w:rsidRDefault="004D40A2" w:rsidP="004D40A2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4D40A2" w:rsidRPr="004D40A2" w14:paraId="5040E99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63018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FFFB4" w14:textId="77777777" w:rsidR="004D40A2" w:rsidRPr="004D40A2" w:rsidRDefault="004D40A2" w:rsidP="004D40A2">
            <w:r w:rsidRPr="004D40A2">
              <w:t>Product 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18751" w14:textId="77777777" w:rsidR="004D40A2" w:rsidRPr="004D40A2" w:rsidRDefault="004D40A2" w:rsidP="004D40A2">
            <w:r w:rsidRPr="004D40A2">
              <w:t>: 100 kg</w:t>
            </w:r>
          </w:p>
        </w:tc>
      </w:tr>
      <w:tr w:rsidR="004D40A2" w:rsidRPr="004D40A2" w14:paraId="4347544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54F3F44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C3B10FC" w14:textId="77777777" w:rsidR="004D40A2" w:rsidRPr="004D40A2" w:rsidRDefault="004D40A2" w:rsidP="004D40A2">
            <w:r w:rsidRPr="004D40A2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10761FE" w14:textId="77777777" w:rsidR="004D40A2" w:rsidRPr="004D40A2" w:rsidRDefault="004D40A2" w:rsidP="004D40A2">
            <w:r w:rsidRPr="004D40A2">
              <w:t>: 200 kg</w:t>
            </w:r>
          </w:p>
        </w:tc>
      </w:tr>
    </w:tbl>
    <w:p w14:paraId="2279A760" w14:textId="77777777" w:rsidR="004D40A2" w:rsidRPr="004D40A2" w:rsidRDefault="004D40A2" w:rsidP="004D40A2">
      <w:r w:rsidRPr="004D40A2">
        <w:t>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4D40A2" w:rsidRPr="004D40A2" w14:paraId="6FCBBE2C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3016D775" w14:textId="77777777" w:rsidR="004D40A2" w:rsidRPr="004D40A2" w:rsidRDefault="004D40A2" w:rsidP="004D40A2"/>
        </w:tc>
        <w:tc>
          <w:tcPr>
            <w:tcW w:w="2450" w:type="pct"/>
            <w:shd w:val="clear" w:color="auto" w:fill="F6F6F6"/>
            <w:vAlign w:val="center"/>
            <w:hideMark/>
          </w:tcPr>
          <w:p w14:paraId="77546537" w14:textId="77777777" w:rsidR="004D40A2" w:rsidRPr="004D40A2" w:rsidRDefault="004D40A2" w:rsidP="004D40A2">
            <w:r w:rsidRPr="004D40A2">
              <w:rPr>
                <w:b/>
                <w:bCs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BBBD448" w14:textId="77777777" w:rsidR="004D40A2" w:rsidRPr="004D40A2" w:rsidRDefault="004D40A2" w:rsidP="004D40A2"/>
        </w:tc>
      </w:tr>
      <w:tr w:rsidR="004D40A2" w:rsidRPr="004D40A2" w14:paraId="591EAE1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B8D1A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106AC" w14:textId="77777777" w:rsidR="004D40A2" w:rsidRPr="004D40A2" w:rsidRDefault="004D40A2" w:rsidP="004D40A2">
            <w:r w:rsidRPr="004D40A2"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9C16F" w14:textId="77777777" w:rsidR="004D40A2" w:rsidRPr="004D40A2" w:rsidRDefault="004D40A2" w:rsidP="004D40A2">
            <w:r w:rsidRPr="004D40A2">
              <w:t>: 1.5A max. At 230V AC 50-60 Hz</w:t>
            </w:r>
          </w:p>
        </w:tc>
      </w:tr>
      <w:tr w:rsidR="004D40A2" w:rsidRPr="004D40A2" w14:paraId="1579F7F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08ADDA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023859" w14:textId="77777777" w:rsidR="004D40A2" w:rsidRPr="004D40A2" w:rsidRDefault="004D40A2" w:rsidP="004D40A2">
            <w:r w:rsidRPr="004D40A2"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3871FE" w14:textId="77777777" w:rsidR="004D40A2" w:rsidRPr="004D40A2" w:rsidRDefault="004D40A2" w:rsidP="004D40A2">
            <w:r w:rsidRPr="004D40A2">
              <w:t>: Class I, Type B</w:t>
            </w:r>
          </w:p>
        </w:tc>
      </w:tr>
      <w:tr w:rsidR="004D40A2" w:rsidRPr="004D40A2" w14:paraId="2E5D107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983CA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18870" w14:textId="77777777" w:rsidR="004D40A2" w:rsidRPr="004D40A2" w:rsidRDefault="004D40A2" w:rsidP="004D40A2">
            <w:r w:rsidRPr="004D40A2"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C2966" w14:textId="77777777" w:rsidR="004D40A2" w:rsidRPr="004D40A2" w:rsidRDefault="004D40A2" w:rsidP="004D40A2">
            <w:r w:rsidRPr="004D40A2">
              <w:t>: IPX6</w:t>
            </w:r>
          </w:p>
        </w:tc>
      </w:tr>
      <w:tr w:rsidR="004D40A2" w:rsidRPr="004D40A2" w14:paraId="4334CBB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4C5F1F" w14:textId="77777777" w:rsidR="004D40A2" w:rsidRPr="004D40A2" w:rsidRDefault="004D40A2" w:rsidP="004D40A2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E9F835" w14:textId="77777777" w:rsidR="004D40A2" w:rsidRPr="004D40A2" w:rsidRDefault="004D40A2" w:rsidP="004D40A2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1E40231" w14:textId="77777777" w:rsidR="004D40A2" w:rsidRPr="004D40A2" w:rsidRDefault="004D40A2" w:rsidP="004D40A2"/>
        </w:tc>
      </w:tr>
    </w:tbl>
    <w:p w14:paraId="5B783B57" w14:textId="2871C946" w:rsidR="004D40A2" w:rsidRPr="004D40A2" w:rsidRDefault="004D40A2" w:rsidP="004D40A2">
      <w:r w:rsidRPr="004D40A2">
        <w:drawing>
          <wp:inline distT="0" distB="0" distL="0" distR="0" wp14:anchorId="18D88148" wp14:editId="18A2610C">
            <wp:extent cx="5943600" cy="1307465"/>
            <wp:effectExtent l="0" t="0" r="0" b="6985"/>
            <wp:docPr id="1975660653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6F38" w14:textId="77777777" w:rsidR="004D40A2" w:rsidRPr="004D40A2" w:rsidRDefault="004D40A2" w:rsidP="004D40A2">
      <w:r w:rsidRPr="004D40A2">
        <w:rPr>
          <w:b/>
          <w:bCs/>
        </w:rPr>
        <w:t>ACCESSORIES</w:t>
      </w:r>
    </w:p>
    <w:p w14:paraId="697C7F6C" w14:textId="0DF92102" w:rsidR="004D40A2" w:rsidRPr="004D40A2" w:rsidRDefault="004D40A2" w:rsidP="004D40A2">
      <w:r w:rsidRPr="004D40A2">
        <w:drawing>
          <wp:inline distT="0" distB="0" distL="0" distR="0" wp14:anchorId="44E46AF7" wp14:editId="142C9913">
            <wp:extent cx="1851660" cy="1851660"/>
            <wp:effectExtent l="0" t="0" r="0" b="0"/>
            <wp:docPr id="1770427490" name="Picture 375">
              <a:hlinkClick xmlns:a="http://schemas.openxmlformats.org/drawingml/2006/main" r:id="rId8" tooltip="&quot;pf-32-ac-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>
                      <a:hlinkClick r:id="rId8" tooltip="&quot;pf-32-ac-0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4865" w14:textId="77777777" w:rsidR="004D40A2" w:rsidRPr="004D40A2" w:rsidRDefault="004D40A2" w:rsidP="004D40A2">
      <w:r w:rsidRPr="004D40A2">
        <w:lastRenderedPageBreak/>
        <w:t>X-Ray Translucent Backrest with Cassette Holder</w:t>
      </w:r>
    </w:p>
    <w:p w14:paraId="45B335B0" w14:textId="246675BB" w:rsidR="004D40A2" w:rsidRPr="004D40A2" w:rsidRDefault="004D40A2" w:rsidP="004D40A2">
      <w:r w:rsidRPr="004D40A2">
        <w:drawing>
          <wp:inline distT="0" distB="0" distL="0" distR="0" wp14:anchorId="09E86E56" wp14:editId="1680495B">
            <wp:extent cx="1851660" cy="1851660"/>
            <wp:effectExtent l="0" t="0" r="0" b="0"/>
            <wp:docPr id="318699406" name="Picture 374" descr="A white and blue hospital bed&#10;&#10;AI-generated content may be incorrect.">
              <a:hlinkClick xmlns:a="http://schemas.openxmlformats.org/drawingml/2006/main" r:id="rId10" tooltip="&quot;pe-41-ac-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99406" name="Picture 374" descr="A white and blue hospital bed&#10;&#10;AI-generated content may be incorrect.">
                      <a:hlinkClick r:id="rId10" tooltip="&quot;pe-41-ac-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8977" w14:textId="77777777" w:rsidR="004D40A2" w:rsidRPr="004D40A2" w:rsidRDefault="004D40A2" w:rsidP="004D40A2">
      <w:r w:rsidRPr="004D40A2">
        <w:t>Bed Extension</w:t>
      </w:r>
    </w:p>
    <w:p w14:paraId="5FE95C9E" w14:textId="66DDB3D5" w:rsidR="004D40A2" w:rsidRPr="004D40A2" w:rsidRDefault="004D40A2" w:rsidP="004D40A2">
      <w:r w:rsidRPr="004D40A2">
        <w:drawing>
          <wp:inline distT="0" distB="0" distL="0" distR="0" wp14:anchorId="34DD7C3C" wp14:editId="4F901E0D">
            <wp:extent cx="1790700" cy="1760220"/>
            <wp:effectExtent l="0" t="0" r="0" b="0"/>
            <wp:docPr id="1589395092" name="Picture 373">
              <a:hlinkClick xmlns:a="http://schemas.openxmlformats.org/drawingml/2006/main" r:id="rId12" tooltip="&quot;Rechargeable Battery Backu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>
                      <a:hlinkClick r:id="rId12" tooltip="&quot;Rechargeable Battery Backu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F0B1" w14:textId="77777777" w:rsidR="004D40A2" w:rsidRPr="004D40A2" w:rsidRDefault="004D40A2" w:rsidP="004D40A2">
      <w:r w:rsidRPr="004D40A2">
        <w:t>Rechargeable Battery Backup</w:t>
      </w:r>
    </w:p>
    <w:p w14:paraId="1E28813B" w14:textId="5C827942" w:rsidR="004D40A2" w:rsidRPr="004D40A2" w:rsidRDefault="004D40A2" w:rsidP="004D40A2">
      <w:r w:rsidRPr="004D40A2">
        <w:drawing>
          <wp:inline distT="0" distB="0" distL="0" distR="0" wp14:anchorId="2FF3DCF8" wp14:editId="5815EF19">
            <wp:extent cx="1851660" cy="1851660"/>
            <wp:effectExtent l="0" t="0" r="0" b="0"/>
            <wp:docPr id="273691290" name="Picture 372">
              <a:hlinkClick xmlns:a="http://schemas.openxmlformats.org/drawingml/2006/main" r:id="rId14" tooltip="&quot;pf-32-ac-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7">
                      <a:hlinkClick r:id="rId14" tooltip="&quot;pf-32-ac-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807D" w14:textId="77777777" w:rsidR="004D40A2" w:rsidRPr="004D40A2" w:rsidRDefault="004D40A2" w:rsidP="004D40A2">
      <w:r w:rsidRPr="004D40A2">
        <w:t>Central Brake Castors 150 mm</w:t>
      </w:r>
    </w:p>
    <w:p w14:paraId="7C37FCE5" w14:textId="1139D397" w:rsidR="004D40A2" w:rsidRPr="004D40A2" w:rsidRDefault="004D40A2" w:rsidP="004D40A2">
      <w:r w:rsidRPr="004D40A2">
        <w:lastRenderedPageBreak/>
        <w:drawing>
          <wp:inline distT="0" distB="0" distL="0" distR="0" wp14:anchorId="3970E166" wp14:editId="3FAAA99D">
            <wp:extent cx="1714500" cy="1722120"/>
            <wp:effectExtent l="0" t="0" r="0" b="0"/>
            <wp:docPr id="1500152213" name="Picture 371">
              <a:hlinkClick xmlns:a="http://schemas.openxmlformats.org/drawingml/2006/main" r:id="rId16" tooltip="&quot;Dual Sided Manual CPR at Back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>
                      <a:hlinkClick r:id="rId16" tooltip="&quot;Dual Sided Manual CPR at Back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D3F5" w14:textId="77777777" w:rsidR="004D40A2" w:rsidRPr="004D40A2" w:rsidRDefault="004D40A2" w:rsidP="004D40A2">
      <w:r w:rsidRPr="004D40A2">
        <w:t>Dual Sided Manual CPR at Backrest</w:t>
      </w:r>
    </w:p>
    <w:p w14:paraId="60E90DBB" w14:textId="45C3D325" w:rsidR="004D40A2" w:rsidRPr="004D40A2" w:rsidRDefault="004D40A2" w:rsidP="004D40A2">
      <w:r w:rsidRPr="004D40A2">
        <w:drawing>
          <wp:inline distT="0" distB="0" distL="0" distR="0" wp14:anchorId="3A83CE96" wp14:editId="203C5634">
            <wp:extent cx="1851660" cy="1851660"/>
            <wp:effectExtent l="0" t="0" r="0" b="0"/>
            <wp:docPr id="1167513660" name="Picture 370">
              <a:hlinkClick xmlns:a="http://schemas.openxmlformats.org/drawingml/2006/main" r:id="rId18" tooltip="&quot;pe-41-ac-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>
                      <a:hlinkClick r:id="rId18" tooltip="&quot;pe-41-ac-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B3D2" w14:textId="77777777" w:rsidR="004D40A2" w:rsidRPr="004D40A2" w:rsidRDefault="004D40A2" w:rsidP="004D40A2">
      <w:r w:rsidRPr="004D40A2">
        <w:t>Lifting Pole</w:t>
      </w:r>
    </w:p>
    <w:p w14:paraId="66BF66EA" w14:textId="255D0D15" w:rsidR="004D40A2" w:rsidRPr="004D40A2" w:rsidRDefault="004D40A2" w:rsidP="004D40A2">
      <w:r w:rsidRPr="004D40A2">
        <w:drawing>
          <wp:inline distT="0" distB="0" distL="0" distR="0" wp14:anchorId="6D9923BC" wp14:editId="23B9AE36">
            <wp:extent cx="1851660" cy="1851660"/>
            <wp:effectExtent l="0" t="0" r="0" b="0"/>
            <wp:docPr id="819159115" name="Picture 369">
              <a:hlinkClick xmlns:a="http://schemas.openxmlformats.org/drawingml/2006/main" r:id="rId20" tooltip="&quot;pe-41-ac-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>
                      <a:hlinkClick r:id="rId20" tooltip="&quot;pe-41-ac-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00DD" w14:textId="77777777" w:rsidR="004D40A2" w:rsidRPr="004D40A2" w:rsidRDefault="004D40A2" w:rsidP="004D40A2">
      <w:r w:rsidRPr="004D40A2">
        <w:t>Oxygen Cylinder Holder</w:t>
      </w:r>
    </w:p>
    <w:p w14:paraId="2E1A00AB" w14:textId="26D3A46F" w:rsidR="004D40A2" w:rsidRPr="004D40A2" w:rsidRDefault="004D40A2" w:rsidP="004D40A2">
      <w:r w:rsidRPr="004D40A2">
        <w:lastRenderedPageBreak/>
        <w:drawing>
          <wp:inline distT="0" distB="0" distL="0" distR="0" wp14:anchorId="26FCDBEF" wp14:editId="3B2F7621">
            <wp:extent cx="1752600" cy="1813560"/>
            <wp:effectExtent l="0" t="0" r="0" b="0"/>
            <wp:docPr id="317447946" name="Picture 368">
              <a:hlinkClick xmlns:a="http://schemas.openxmlformats.org/drawingml/2006/main" r:id="rId22" tooltip="&quot;Orthopedic Traction Syste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>
                      <a:hlinkClick r:id="rId22" tooltip="&quot;Orthopedic Traction Syste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668E" w14:textId="77777777" w:rsidR="004D40A2" w:rsidRPr="004D40A2" w:rsidRDefault="004D40A2" w:rsidP="004D40A2">
      <w:r w:rsidRPr="004D40A2">
        <w:t>Orthopedic Traction System</w:t>
      </w:r>
    </w:p>
    <w:p w14:paraId="0FA3258A" w14:textId="77777777" w:rsidR="004D40A2" w:rsidRPr="004D40A2" w:rsidRDefault="004D40A2" w:rsidP="004D40A2">
      <w:r w:rsidRPr="004D40A2">
        <w:rPr>
          <w:b/>
          <w:bCs/>
        </w:rPr>
        <w:t>COLOR CHART</w:t>
      </w:r>
    </w:p>
    <w:p w14:paraId="00E3CB58" w14:textId="446F9579" w:rsidR="004D40A2" w:rsidRPr="004D40A2" w:rsidRDefault="004D40A2" w:rsidP="004D40A2">
      <w:r w:rsidRPr="004D40A2">
        <w:drawing>
          <wp:inline distT="0" distB="0" distL="0" distR="0" wp14:anchorId="4D8E2462" wp14:editId="643AF255">
            <wp:extent cx="2514600" cy="1333500"/>
            <wp:effectExtent l="0" t="0" r="0" b="0"/>
            <wp:docPr id="163550249" name="Picture 367">
              <a:hlinkClick xmlns:a="http://schemas.openxmlformats.org/drawingml/2006/main" r:id="rId24" tooltip="&quot;pf-32-color-0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2">
                      <a:hlinkClick r:id="rId24" tooltip="&quot;pf-32-color-0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A8E4" w14:textId="77777777" w:rsidR="004D40A2" w:rsidRPr="004D40A2" w:rsidRDefault="004D40A2" w:rsidP="004D40A2">
      <w:r w:rsidRPr="004D40A2">
        <w:rPr>
          <w:b/>
          <w:bCs/>
        </w:rPr>
        <w:t>P01</w:t>
      </w:r>
    </w:p>
    <w:p w14:paraId="20E7F5F8" w14:textId="55BB9245" w:rsidR="004D40A2" w:rsidRPr="004D40A2" w:rsidRDefault="004D40A2" w:rsidP="004D40A2">
      <w:r w:rsidRPr="004D40A2">
        <w:drawing>
          <wp:inline distT="0" distB="0" distL="0" distR="0" wp14:anchorId="6116A528" wp14:editId="5D20FDF5">
            <wp:extent cx="2514600" cy="1333500"/>
            <wp:effectExtent l="0" t="0" r="0" b="0"/>
            <wp:docPr id="1860968822" name="Picture 366">
              <a:hlinkClick xmlns:a="http://schemas.openxmlformats.org/drawingml/2006/main" r:id="rId26" tooltip="&quot;pf-32-color-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>
                      <a:hlinkClick r:id="rId26" tooltip="&quot;pf-32-color-0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E070" w14:textId="77777777" w:rsidR="004D40A2" w:rsidRPr="004D40A2" w:rsidRDefault="004D40A2" w:rsidP="004D40A2">
      <w:r w:rsidRPr="004D40A2">
        <w:rPr>
          <w:b/>
          <w:bCs/>
        </w:rPr>
        <w:t>P02</w:t>
      </w:r>
    </w:p>
    <w:p w14:paraId="4456357A" w14:textId="0040247E" w:rsidR="004D40A2" w:rsidRPr="004D40A2" w:rsidRDefault="004D40A2" w:rsidP="004D40A2">
      <w:r w:rsidRPr="004D40A2">
        <w:drawing>
          <wp:inline distT="0" distB="0" distL="0" distR="0" wp14:anchorId="3CCADC67" wp14:editId="7BB8EBEF">
            <wp:extent cx="2514600" cy="1333500"/>
            <wp:effectExtent l="0" t="0" r="0" b="0"/>
            <wp:docPr id="1132426946" name="Picture 365">
              <a:hlinkClick xmlns:a="http://schemas.openxmlformats.org/drawingml/2006/main" r:id="rId28" tooltip="&quot;pf-32-color-0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4">
                      <a:hlinkClick r:id="rId28" tooltip="&quot;pf-32-color-0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6ED9" w14:textId="77777777" w:rsidR="004D40A2" w:rsidRPr="004D40A2" w:rsidRDefault="004D40A2" w:rsidP="004D40A2">
      <w:r w:rsidRPr="004D40A2">
        <w:rPr>
          <w:b/>
          <w:bCs/>
        </w:rPr>
        <w:t>P03</w:t>
      </w:r>
    </w:p>
    <w:p w14:paraId="6DFF5964" w14:textId="0C491918" w:rsidR="004D40A2" w:rsidRPr="004D40A2" w:rsidRDefault="004D40A2" w:rsidP="004D40A2">
      <w:r w:rsidRPr="004D40A2">
        <w:lastRenderedPageBreak/>
        <w:drawing>
          <wp:inline distT="0" distB="0" distL="0" distR="0" wp14:anchorId="4D763256" wp14:editId="0CAAB75D">
            <wp:extent cx="2514600" cy="1333500"/>
            <wp:effectExtent l="0" t="0" r="0" b="0"/>
            <wp:docPr id="1981301569" name="Picture 364">
              <a:hlinkClick xmlns:a="http://schemas.openxmlformats.org/drawingml/2006/main" r:id="rId30" tooltip="&quot;pf-32-color-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">
                      <a:hlinkClick r:id="rId30" tooltip="&quot;pf-32-color-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3401" w14:textId="77777777" w:rsidR="004D40A2" w:rsidRPr="004D40A2" w:rsidRDefault="004D40A2" w:rsidP="004D40A2">
      <w:r w:rsidRPr="004D40A2">
        <w:rPr>
          <w:b/>
          <w:bCs/>
        </w:rPr>
        <w:t>P04</w:t>
      </w:r>
    </w:p>
    <w:p w14:paraId="6079131B" w14:textId="20DD41BE" w:rsidR="004D40A2" w:rsidRPr="004D40A2" w:rsidRDefault="004D40A2" w:rsidP="004D40A2">
      <w:r w:rsidRPr="004D40A2">
        <w:drawing>
          <wp:inline distT="0" distB="0" distL="0" distR="0" wp14:anchorId="4A75DBB1" wp14:editId="55B1CB9E">
            <wp:extent cx="2514600" cy="1333500"/>
            <wp:effectExtent l="0" t="0" r="0" b="0"/>
            <wp:docPr id="316211792" name="Picture 363">
              <a:hlinkClick xmlns:a="http://schemas.openxmlformats.org/drawingml/2006/main" r:id="rId32" tooltip="&quot;pf-32-color-0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">
                      <a:hlinkClick r:id="rId32" tooltip="&quot;pf-32-color-0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DFAF" w14:textId="77777777" w:rsidR="004D40A2" w:rsidRPr="004D40A2" w:rsidRDefault="004D40A2" w:rsidP="004D40A2">
      <w:r w:rsidRPr="004D40A2">
        <w:rPr>
          <w:b/>
          <w:bCs/>
        </w:rPr>
        <w:t>P05</w:t>
      </w:r>
    </w:p>
    <w:p w14:paraId="4437ED21" w14:textId="4EEA8FFC" w:rsidR="004D40A2" w:rsidRPr="004D40A2" w:rsidRDefault="004D40A2" w:rsidP="004D40A2">
      <w:r w:rsidRPr="004D40A2">
        <w:drawing>
          <wp:inline distT="0" distB="0" distL="0" distR="0" wp14:anchorId="2679F5F6" wp14:editId="36B8142B">
            <wp:extent cx="2514600" cy="1333500"/>
            <wp:effectExtent l="0" t="0" r="0" b="0"/>
            <wp:docPr id="419218756" name="Picture 362">
              <a:hlinkClick xmlns:a="http://schemas.openxmlformats.org/drawingml/2006/main" r:id="rId34" tooltip="&quot;pf-32-color-0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>
                      <a:hlinkClick r:id="rId34" tooltip="&quot;pf-32-color-0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D971" w14:textId="77777777" w:rsidR="004D40A2" w:rsidRPr="004D40A2" w:rsidRDefault="004D40A2" w:rsidP="004D40A2">
      <w:r w:rsidRPr="004D40A2">
        <w:rPr>
          <w:b/>
          <w:bCs/>
        </w:rPr>
        <w:t>P06</w:t>
      </w:r>
    </w:p>
    <w:p w14:paraId="3FF27E58" w14:textId="035D026B" w:rsidR="004D40A2" w:rsidRPr="004D40A2" w:rsidRDefault="004D40A2" w:rsidP="004D40A2">
      <w:r w:rsidRPr="004D40A2">
        <w:drawing>
          <wp:inline distT="0" distB="0" distL="0" distR="0" wp14:anchorId="2FDD9DFC" wp14:editId="39656EEB">
            <wp:extent cx="2514600" cy="1333500"/>
            <wp:effectExtent l="0" t="0" r="0" b="0"/>
            <wp:docPr id="99123315" name="Picture 361">
              <a:hlinkClick xmlns:a="http://schemas.openxmlformats.org/drawingml/2006/main" r:id="rId36" tooltip="&quot;pf-32-color-0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>
                      <a:hlinkClick r:id="rId36" tooltip="&quot;pf-32-color-0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DBF2" w14:textId="77777777" w:rsidR="004D40A2" w:rsidRPr="004D40A2" w:rsidRDefault="004D40A2" w:rsidP="004D40A2">
      <w:r w:rsidRPr="004D40A2">
        <w:rPr>
          <w:b/>
          <w:bCs/>
        </w:rPr>
        <w:t>P07</w:t>
      </w:r>
    </w:p>
    <w:p w14:paraId="1133B4EC" w14:textId="27799AA1" w:rsidR="004D40A2" w:rsidRPr="004D40A2" w:rsidRDefault="004D40A2" w:rsidP="004D40A2">
      <w:r w:rsidRPr="004D40A2">
        <w:lastRenderedPageBreak/>
        <w:drawing>
          <wp:inline distT="0" distB="0" distL="0" distR="0" wp14:anchorId="64028830" wp14:editId="42E35D28">
            <wp:extent cx="2514600" cy="1333500"/>
            <wp:effectExtent l="0" t="0" r="0" b="0"/>
            <wp:docPr id="797200245" name="Picture 360">
              <a:hlinkClick xmlns:a="http://schemas.openxmlformats.org/drawingml/2006/main" r:id="rId38" tooltip="&quot;pf-32-color-0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>
                      <a:hlinkClick r:id="rId38" tooltip="&quot;pf-32-color-0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8BB1" w14:textId="77777777" w:rsidR="004D40A2" w:rsidRPr="004D40A2" w:rsidRDefault="004D40A2" w:rsidP="004D40A2">
      <w:r w:rsidRPr="004D40A2">
        <w:rPr>
          <w:b/>
          <w:bCs/>
        </w:rPr>
        <w:t>P08</w:t>
      </w:r>
    </w:p>
    <w:p w14:paraId="2BA2E76E" w14:textId="62869269" w:rsidR="00EF1DB4" w:rsidRPr="004D40A2" w:rsidRDefault="00EF1DB4" w:rsidP="004D40A2"/>
    <w:sectPr w:rsidR="00EF1DB4" w:rsidRPr="004D4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4"/>
  </w:num>
  <w:num w:numId="2" w16cid:durableId="980109635">
    <w:abstractNumId w:val="5"/>
  </w:num>
  <w:num w:numId="3" w16cid:durableId="1387294498">
    <w:abstractNumId w:val="3"/>
  </w:num>
  <w:num w:numId="4" w16cid:durableId="1068958809">
    <w:abstractNumId w:val="7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6"/>
  </w:num>
  <w:num w:numId="8" w16cid:durableId="140313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2F0790"/>
    <w:rsid w:val="004415EF"/>
    <w:rsid w:val="00497E7B"/>
    <w:rsid w:val="004D40A2"/>
    <w:rsid w:val="006A3724"/>
    <w:rsid w:val="006F63F7"/>
    <w:rsid w:val="00947973"/>
    <w:rsid w:val="009546B2"/>
    <w:rsid w:val="00991F4C"/>
    <w:rsid w:val="00AF1CA8"/>
    <w:rsid w:val="00B25160"/>
    <w:rsid w:val="00B32610"/>
    <w:rsid w:val="00B413F9"/>
    <w:rsid w:val="00BD4404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tium.com.tr/wp-content/uploads/in-32-ac-02.jp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optium.com.tr/wp-content/uploads/pe-41-ac-11.jpg" TargetMode="External"/><Relationship Id="rId26" Type="http://schemas.openxmlformats.org/officeDocument/2006/relationships/hyperlink" Target="https://www.optium.com.tr/wp-content/uploads/in-32-color-02.jpg" TargetMode="External"/><Relationship Id="rId39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hyperlink" Target="https://www.optium.com.tr/wp-content/uploads/in-32-color-06.jpg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optium.com.tr/wp-content/uploads/Ekran-goruntusu-2024-09-22-131249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hyperlink" Target="https://www.optium.com.tr/wp-content/uploads/in-32-color-08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tium.com.tr/wp-content/uploads/Ekran-goruntusu-2024-09-22-131430.png" TargetMode="External"/><Relationship Id="rId20" Type="http://schemas.openxmlformats.org/officeDocument/2006/relationships/hyperlink" Target="https://www.optium.com.tr/wp-content/uploads/pe-41-ac-13.jpg" TargetMode="External"/><Relationship Id="rId29" Type="http://schemas.openxmlformats.org/officeDocument/2006/relationships/image" Target="media/image12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electrical-beds/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s://www.optium.com.tr/wp-content/uploads/in-32-color-01.jpg" TargetMode="External"/><Relationship Id="rId32" Type="http://schemas.openxmlformats.org/officeDocument/2006/relationships/hyperlink" Target="https://www.optium.com.tr/wp-content/uploads/in-32-color-05.jpg" TargetMode="External"/><Relationship Id="rId37" Type="http://schemas.openxmlformats.org/officeDocument/2006/relationships/image" Target="media/image16.jpeg"/><Relationship Id="rId40" Type="http://schemas.openxmlformats.org/officeDocument/2006/relationships/fontTable" Target="fontTable.xml"/><Relationship Id="rId5" Type="http://schemas.openxmlformats.org/officeDocument/2006/relationships/hyperlink" Target="https://www.optium.com.tr/?s=CARE+BED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openxmlformats.org/officeDocument/2006/relationships/hyperlink" Target="https://www.optium.com.tr/wp-content/uploads/in-32-color-03.jpg" TargetMode="External"/><Relationship Id="rId36" Type="http://schemas.openxmlformats.org/officeDocument/2006/relationships/hyperlink" Target="https://www.optium.com.tr/wp-content/uploads/in-32-color-07.jpg" TargetMode="External"/><Relationship Id="rId10" Type="http://schemas.openxmlformats.org/officeDocument/2006/relationships/hyperlink" Target="https://www.optium.com.tr/wp-content/uploads/pe-41-ac-10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optium.com.tr/wp-content/uploads/in-32-ac-04.jpg" TargetMode="External"/><Relationship Id="rId22" Type="http://schemas.openxmlformats.org/officeDocument/2006/relationships/hyperlink" Target="https://www.optium.com.tr/wp-content/uploads/Ekran-goruntusu-2024-09-22-131706.png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s://www.optium.com.tr/wp-content/uploads/in-32-color-04.jpg" TargetMode="External"/><Relationship Id="rId35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2025-10-08T12:23:00Z</dcterms:created>
  <dcterms:modified xsi:type="dcterms:W3CDTF">2025-10-08T12:24:00Z</dcterms:modified>
</cp:coreProperties>
</file>