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EAB0AB" w14:textId="77777777" w:rsidR="006B7104" w:rsidRPr="006B7104" w:rsidRDefault="006B7104" w:rsidP="006B7104">
      <w:r w:rsidRPr="006B7104">
        <w:rPr>
          <w:b/>
          <w:bCs/>
        </w:rPr>
        <w:t>GYNEA 3</w:t>
      </w:r>
    </w:p>
    <w:p w14:paraId="15886039" w14:textId="77777777" w:rsidR="006B7104" w:rsidRPr="006B7104" w:rsidRDefault="006B7104" w:rsidP="006B7104">
      <w:r w:rsidRPr="006B7104">
        <w:rPr>
          <w:b/>
          <w:bCs/>
        </w:rPr>
        <w:t>GYNECOLOGY TABLE, 3 MOTORS</w:t>
      </w:r>
    </w:p>
    <w:p w14:paraId="2BE0305B" w14:textId="77777777" w:rsidR="006B7104" w:rsidRPr="006B7104" w:rsidRDefault="006B7104" w:rsidP="006B7104">
      <w:pPr>
        <w:numPr>
          <w:ilvl w:val="0"/>
          <w:numId w:val="23"/>
        </w:numPr>
      </w:pPr>
      <w:r w:rsidRPr="006B7104">
        <w:t>3 motors</w:t>
      </w:r>
    </w:p>
    <w:p w14:paraId="52ABD362" w14:textId="77777777" w:rsidR="006B7104" w:rsidRPr="006B7104" w:rsidRDefault="006B7104" w:rsidP="006B7104">
      <w:pPr>
        <w:numPr>
          <w:ilvl w:val="0"/>
          <w:numId w:val="23"/>
        </w:numPr>
      </w:pPr>
      <w:r w:rsidRPr="006B7104">
        <w:t>Suitable for Gynecological examinations</w:t>
      </w:r>
    </w:p>
    <w:p w14:paraId="24D94144" w14:textId="77777777" w:rsidR="006B7104" w:rsidRPr="006B7104" w:rsidRDefault="006B7104" w:rsidP="006B7104">
      <w:pPr>
        <w:numPr>
          <w:ilvl w:val="0"/>
          <w:numId w:val="23"/>
        </w:numPr>
      </w:pPr>
      <w:r w:rsidRPr="006B7104">
        <w:t>Electronic adjustments of backrest, height, Trendelenburg and reverse Trendelenburg functions by hand control unit</w:t>
      </w:r>
    </w:p>
    <w:p w14:paraId="3DA983A7" w14:textId="77777777" w:rsidR="006B7104" w:rsidRPr="006B7104" w:rsidRDefault="006B7104" w:rsidP="006B7104">
      <w:pPr>
        <w:numPr>
          <w:ilvl w:val="0"/>
          <w:numId w:val="23"/>
        </w:numPr>
      </w:pPr>
      <w:r w:rsidRPr="006B7104">
        <w:t>Anti-microbial, water proof, flame retardant, air permeable and easy cleanable mattress</w:t>
      </w:r>
    </w:p>
    <w:p w14:paraId="2B2C6F1E" w14:textId="77777777" w:rsidR="006B7104" w:rsidRPr="006B7104" w:rsidRDefault="006B7104" w:rsidP="006B7104">
      <w:pPr>
        <w:numPr>
          <w:ilvl w:val="0"/>
          <w:numId w:val="23"/>
        </w:numPr>
      </w:pPr>
      <w:r w:rsidRPr="006B7104">
        <w:t>Removable stainless steel fluid basin</w:t>
      </w:r>
    </w:p>
    <w:p w14:paraId="62AF9662" w14:textId="77777777" w:rsidR="006B7104" w:rsidRPr="006B7104" w:rsidRDefault="006B7104" w:rsidP="006B7104">
      <w:pPr>
        <w:numPr>
          <w:ilvl w:val="0"/>
          <w:numId w:val="23"/>
        </w:numPr>
      </w:pPr>
      <w:r w:rsidRPr="006B7104">
        <w:t>Lockable, Removable and Adjustable Polyurethane Leg Supports (with belt), Strain Handle</w:t>
      </w:r>
    </w:p>
    <w:p w14:paraId="05290832" w14:textId="77777777" w:rsidR="006B7104" w:rsidRPr="006B7104" w:rsidRDefault="006B7104" w:rsidP="006B7104">
      <w:pPr>
        <w:numPr>
          <w:ilvl w:val="0"/>
          <w:numId w:val="23"/>
        </w:numPr>
      </w:pPr>
      <w:r w:rsidRPr="006B7104">
        <w:t>ABS covered back of table</w:t>
      </w:r>
    </w:p>
    <w:p w14:paraId="122C0A6F" w14:textId="77777777" w:rsidR="006B7104" w:rsidRPr="006B7104" w:rsidRDefault="006B7104" w:rsidP="006B7104">
      <w:pPr>
        <w:numPr>
          <w:ilvl w:val="0"/>
          <w:numId w:val="23"/>
        </w:numPr>
      </w:pPr>
      <w:r w:rsidRPr="006B7104">
        <w:t>ABS covered sub-frame</w:t>
      </w:r>
    </w:p>
    <w:p w14:paraId="3E98F481" w14:textId="77777777" w:rsidR="006B7104" w:rsidRPr="006B7104" w:rsidRDefault="006B7104" w:rsidP="006B7104">
      <w:pPr>
        <w:numPr>
          <w:ilvl w:val="0"/>
          <w:numId w:val="23"/>
        </w:numPr>
      </w:pPr>
      <w:r w:rsidRPr="006B7104">
        <w:t>Stainless steel accessory rails</w:t>
      </w:r>
    </w:p>
    <w:p w14:paraId="0CE8CAD7" w14:textId="77777777" w:rsidR="006B7104" w:rsidRPr="006B7104" w:rsidRDefault="006B7104" w:rsidP="006B7104">
      <w:pPr>
        <w:numPr>
          <w:ilvl w:val="0"/>
          <w:numId w:val="23"/>
        </w:numPr>
      </w:pPr>
      <w:r w:rsidRPr="006B7104">
        <w:t>Electrostatic powder coated metal frame</w:t>
      </w:r>
    </w:p>
    <w:p w14:paraId="59BA42A4" w14:textId="77777777" w:rsidR="006B7104" w:rsidRPr="006B7104" w:rsidRDefault="006B7104" w:rsidP="006B7104">
      <w:pPr>
        <w:numPr>
          <w:ilvl w:val="0"/>
          <w:numId w:val="23"/>
        </w:numPr>
      </w:pPr>
      <w:r w:rsidRPr="006B7104">
        <w:t>Paper roll support at backrest</w:t>
      </w:r>
    </w:p>
    <w:p w14:paraId="599B71AE" w14:textId="77777777" w:rsidR="006B7104" w:rsidRPr="006B7104" w:rsidRDefault="006B7104" w:rsidP="006B7104">
      <w:pPr>
        <w:numPr>
          <w:ilvl w:val="0"/>
          <w:numId w:val="23"/>
        </w:numPr>
      </w:pPr>
      <w:r w:rsidRPr="006B7104">
        <w:t>Removable and adjustable armrest</w:t>
      </w:r>
    </w:p>
    <w:p w14:paraId="3B6513D3" w14:textId="77777777" w:rsidR="006B7104" w:rsidRPr="006B7104" w:rsidRDefault="006B7104" w:rsidP="006B7104">
      <w:pPr>
        <w:numPr>
          <w:ilvl w:val="0"/>
          <w:numId w:val="23"/>
        </w:numPr>
      </w:pPr>
      <w:r w:rsidRPr="006B7104">
        <w:t>Removable foot extension</w:t>
      </w:r>
    </w:p>
    <w:p w14:paraId="2FB669E8" w14:textId="2CAAF48D" w:rsidR="006B7104" w:rsidRDefault="006B7104" w:rsidP="006B7104">
      <w:pPr>
        <w:numPr>
          <w:ilvl w:val="0"/>
          <w:numId w:val="23"/>
        </w:numPr>
      </w:pPr>
      <w:r w:rsidRPr="006B7104">
        <w:t>Removable and adjustable headrest</w:t>
      </w:r>
    </w:p>
    <w:p w14:paraId="35748A4F" w14:textId="52EABE4F" w:rsidR="00C31844" w:rsidRDefault="00C31844" w:rsidP="00C31844"/>
    <w:p w14:paraId="3DA322AF" w14:textId="77777777" w:rsidR="00C31844" w:rsidRDefault="00C31844" w:rsidP="00C31844">
      <w:r w:rsidRPr="00C31844">
        <w:rPr>
          <w:b/>
          <w:bCs/>
        </w:rPr>
        <w:t>TECHNICAL DETAILS</w:t>
      </w:r>
      <w:r>
        <w:tab/>
      </w:r>
    </w:p>
    <w:p w14:paraId="36766CE4" w14:textId="77777777" w:rsidR="00C31844" w:rsidRDefault="00C31844" w:rsidP="00C31844">
      <w:r>
        <w:t>Backrest Angle</w:t>
      </w:r>
      <w:r>
        <w:tab/>
        <w:t>: 0°-78°</w:t>
      </w:r>
    </w:p>
    <w:p w14:paraId="783C2E15" w14:textId="77777777" w:rsidR="00C31844" w:rsidRDefault="00C31844" w:rsidP="00C31844">
      <w:r>
        <w:t>Trendelenburg Angle</w:t>
      </w:r>
      <w:r>
        <w:tab/>
        <w:t>: 0°-13°</w:t>
      </w:r>
    </w:p>
    <w:p w14:paraId="37C0D1DE" w14:textId="77777777" w:rsidR="00C31844" w:rsidRDefault="00C31844" w:rsidP="00C31844">
      <w:r>
        <w:t>Reverse Trendelenburg Angle</w:t>
      </w:r>
      <w:r>
        <w:tab/>
        <w:t>: 0°-4°</w:t>
      </w:r>
    </w:p>
    <w:p w14:paraId="7B3FFD66" w14:textId="77777777" w:rsidR="00C31844" w:rsidRDefault="00C31844" w:rsidP="00C31844">
      <w:r>
        <w:t>Safe Working Load Capacity</w:t>
      </w:r>
      <w:r>
        <w:tab/>
        <w:t>: 180 kg</w:t>
      </w:r>
    </w:p>
    <w:p w14:paraId="60E92465" w14:textId="77777777" w:rsidR="00C31844" w:rsidRDefault="00C31844" w:rsidP="00C31844">
      <w:r>
        <w:t>Product Weight</w:t>
      </w:r>
      <w:r>
        <w:tab/>
        <w:t>: 95 kg</w:t>
      </w:r>
    </w:p>
    <w:p w14:paraId="6B2617B9" w14:textId="77777777" w:rsidR="00C31844" w:rsidRDefault="00C31844" w:rsidP="00C31844">
      <w:r>
        <w:t>External Dimensions (with extension)</w:t>
      </w:r>
      <w:r>
        <w:tab/>
        <w:t>: 70×168 cm</w:t>
      </w:r>
    </w:p>
    <w:p w14:paraId="2F68F6AA" w14:textId="77777777" w:rsidR="00C31844" w:rsidRDefault="00C31844" w:rsidP="00C31844">
      <w:r>
        <w:t>Bed Surface</w:t>
      </w:r>
      <w:r>
        <w:tab/>
        <w:t>: 60×168 cm</w:t>
      </w:r>
    </w:p>
    <w:p w14:paraId="68CBA54E" w14:textId="77777777" w:rsidR="00C31844" w:rsidRDefault="00C31844" w:rsidP="00C31844">
      <w:r>
        <w:lastRenderedPageBreak/>
        <w:t>Height (without mattress)</w:t>
      </w:r>
      <w:r>
        <w:tab/>
        <w:t>: 61-81 cm</w:t>
      </w:r>
    </w:p>
    <w:p w14:paraId="1293ACBA" w14:textId="3D03252E" w:rsidR="00C31844" w:rsidRDefault="00C31844" w:rsidP="00C31844">
      <w:r>
        <w:t>Mattress Thickness</w:t>
      </w:r>
      <w:r>
        <w:tab/>
        <w:t>: 10 cm</w:t>
      </w:r>
    </w:p>
    <w:p w14:paraId="467979E6" w14:textId="77777777" w:rsidR="00C31844" w:rsidRDefault="00C31844" w:rsidP="00C31844">
      <w:r>
        <w:t>Power In</w:t>
      </w:r>
      <w:r>
        <w:tab/>
        <w:t>: Max. 3,15A 100V – 240V ~ 50/60 Hz</w:t>
      </w:r>
    </w:p>
    <w:p w14:paraId="3D463FCD" w14:textId="77777777" w:rsidR="00C31844" w:rsidRDefault="00C31844" w:rsidP="00C31844">
      <w:r>
        <w:t>Electrical Shock Protection</w:t>
      </w:r>
      <w:r>
        <w:tab/>
        <w:t>: Class I, Type B</w:t>
      </w:r>
    </w:p>
    <w:p w14:paraId="1A8630D9" w14:textId="0038EA85" w:rsidR="006B7104" w:rsidRPr="006B7104" w:rsidRDefault="00C31844" w:rsidP="006B7104">
      <w:pPr>
        <w:rPr>
          <w:vanish/>
        </w:rPr>
      </w:pPr>
      <w:r>
        <w:t>Liquid Ingress Protection</w:t>
      </w:r>
      <w:r>
        <w:tab/>
        <w:t>: IPX4</w:t>
      </w:r>
    </w:p>
    <w:p w14:paraId="17DE177D" w14:textId="77777777" w:rsidR="006B7104" w:rsidRPr="006B7104" w:rsidRDefault="006B7104" w:rsidP="006B7104">
      <w:pPr>
        <w:rPr>
          <w:vanish/>
        </w:rPr>
      </w:pPr>
      <w:bookmarkStart w:id="0" w:name="_GoBack"/>
      <w:bookmarkEnd w:id="0"/>
    </w:p>
    <w:p w14:paraId="2BA2E76E" w14:textId="62869269" w:rsidR="00EF1DB4" w:rsidRPr="006B7104" w:rsidRDefault="00EF1DB4" w:rsidP="006B7104"/>
    <w:sectPr w:rsidR="00EF1DB4" w:rsidRPr="006B71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FD2CA1"/>
    <w:multiLevelType w:val="multilevel"/>
    <w:tmpl w:val="A29A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F58F5"/>
    <w:multiLevelType w:val="multilevel"/>
    <w:tmpl w:val="0ED2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AC243D"/>
    <w:multiLevelType w:val="multilevel"/>
    <w:tmpl w:val="EEF0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2D1261"/>
    <w:multiLevelType w:val="multilevel"/>
    <w:tmpl w:val="9F78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370055"/>
    <w:multiLevelType w:val="multilevel"/>
    <w:tmpl w:val="E78A5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59511C"/>
    <w:multiLevelType w:val="multilevel"/>
    <w:tmpl w:val="C35E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1D614D"/>
    <w:multiLevelType w:val="multilevel"/>
    <w:tmpl w:val="1DE4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F7798C"/>
    <w:multiLevelType w:val="multilevel"/>
    <w:tmpl w:val="6F04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111E12"/>
    <w:multiLevelType w:val="multilevel"/>
    <w:tmpl w:val="7D8C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BF5E9C"/>
    <w:multiLevelType w:val="multilevel"/>
    <w:tmpl w:val="A410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3A0346"/>
    <w:multiLevelType w:val="multilevel"/>
    <w:tmpl w:val="712A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126EA1"/>
    <w:multiLevelType w:val="multilevel"/>
    <w:tmpl w:val="C22A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6829F2"/>
    <w:multiLevelType w:val="multilevel"/>
    <w:tmpl w:val="AD42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4D51B7"/>
    <w:multiLevelType w:val="multilevel"/>
    <w:tmpl w:val="54C4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B97654"/>
    <w:multiLevelType w:val="multilevel"/>
    <w:tmpl w:val="A4D8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8C116F"/>
    <w:multiLevelType w:val="multilevel"/>
    <w:tmpl w:val="068C6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D81523"/>
    <w:multiLevelType w:val="multilevel"/>
    <w:tmpl w:val="3CFE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0E0500"/>
    <w:multiLevelType w:val="multilevel"/>
    <w:tmpl w:val="DF4CF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4357A7"/>
    <w:multiLevelType w:val="multilevel"/>
    <w:tmpl w:val="DBDA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D648C3"/>
    <w:multiLevelType w:val="multilevel"/>
    <w:tmpl w:val="3E628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587DB0"/>
    <w:multiLevelType w:val="multilevel"/>
    <w:tmpl w:val="2DDC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836CC1"/>
    <w:multiLevelType w:val="multilevel"/>
    <w:tmpl w:val="F510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DA3349"/>
    <w:multiLevelType w:val="multilevel"/>
    <w:tmpl w:val="61AEA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2"/>
  </w:num>
  <w:num w:numId="3">
    <w:abstractNumId w:val="3"/>
  </w:num>
  <w:num w:numId="4">
    <w:abstractNumId w:val="16"/>
  </w:num>
  <w:num w:numId="5">
    <w:abstractNumId w:val="1"/>
  </w:num>
  <w:num w:numId="6">
    <w:abstractNumId w:val="2"/>
  </w:num>
  <w:num w:numId="7">
    <w:abstractNumId w:val="13"/>
  </w:num>
  <w:num w:numId="8">
    <w:abstractNumId w:val="9"/>
  </w:num>
  <w:num w:numId="9">
    <w:abstractNumId w:val="7"/>
  </w:num>
  <w:num w:numId="10">
    <w:abstractNumId w:val="8"/>
  </w:num>
  <w:num w:numId="11">
    <w:abstractNumId w:val="21"/>
  </w:num>
  <w:num w:numId="12">
    <w:abstractNumId w:val="5"/>
  </w:num>
  <w:num w:numId="13">
    <w:abstractNumId w:val="19"/>
  </w:num>
  <w:num w:numId="14">
    <w:abstractNumId w:val="14"/>
  </w:num>
  <w:num w:numId="15">
    <w:abstractNumId w:val="18"/>
  </w:num>
  <w:num w:numId="16">
    <w:abstractNumId w:val="20"/>
  </w:num>
  <w:num w:numId="17">
    <w:abstractNumId w:val="11"/>
  </w:num>
  <w:num w:numId="18">
    <w:abstractNumId w:val="17"/>
  </w:num>
  <w:num w:numId="19">
    <w:abstractNumId w:val="0"/>
  </w:num>
  <w:num w:numId="20">
    <w:abstractNumId w:val="4"/>
  </w:num>
  <w:num w:numId="21">
    <w:abstractNumId w:val="22"/>
  </w:num>
  <w:num w:numId="22">
    <w:abstractNumId w:val="15"/>
  </w:num>
  <w:num w:numId="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DB4"/>
    <w:rsid w:val="00027988"/>
    <w:rsid w:val="001C6B8A"/>
    <w:rsid w:val="001E06BC"/>
    <w:rsid w:val="001E5EA1"/>
    <w:rsid w:val="00244526"/>
    <w:rsid w:val="002828FF"/>
    <w:rsid w:val="00293177"/>
    <w:rsid w:val="002F0790"/>
    <w:rsid w:val="00353BD3"/>
    <w:rsid w:val="00395763"/>
    <w:rsid w:val="003A5FD4"/>
    <w:rsid w:val="004415EF"/>
    <w:rsid w:val="00442EA3"/>
    <w:rsid w:val="004A7522"/>
    <w:rsid w:val="005C37DB"/>
    <w:rsid w:val="00601E4B"/>
    <w:rsid w:val="006179EB"/>
    <w:rsid w:val="00693FCB"/>
    <w:rsid w:val="006A3724"/>
    <w:rsid w:val="006B7104"/>
    <w:rsid w:val="006F63F7"/>
    <w:rsid w:val="00705D2A"/>
    <w:rsid w:val="00740449"/>
    <w:rsid w:val="007B214A"/>
    <w:rsid w:val="0080487E"/>
    <w:rsid w:val="00827285"/>
    <w:rsid w:val="0084681F"/>
    <w:rsid w:val="008C6F6F"/>
    <w:rsid w:val="00923480"/>
    <w:rsid w:val="00947973"/>
    <w:rsid w:val="009546B2"/>
    <w:rsid w:val="00991F4C"/>
    <w:rsid w:val="00A01B0C"/>
    <w:rsid w:val="00A72608"/>
    <w:rsid w:val="00A726C3"/>
    <w:rsid w:val="00AF1CA8"/>
    <w:rsid w:val="00B25160"/>
    <w:rsid w:val="00B32610"/>
    <w:rsid w:val="00B413F9"/>
    <w:rsid w:val="00B90114"/>
    <w:rsid w:val="00BC0220"/>
    <w:rsid w:val="00BC7DBE"/>
    <w:rsid w:val="00BD4404"/>
    <w:rsid w:val="00BE3502"/>
    <w:rsid w:val="00BE6BA2"/>
    <w:rsid w:val="00C31844"/>
    <w:rsid w:val="00C53E26"/>
    <w:rsid w:val="00C91915"/>
    <w:rsid w:val="00C944A1"/>
    <w:rsid w:val="00CA6267"/>
    <w:rsid w:val="00CB0D35"/>
    <w:rsid w:val="00D12F2D"/>
    <w:rsid w:val="00D17607"/>
    <w:rsid w:val="00D9517D"/>
    <w:rsid w:val="00DB75E8"/>
    <w:rsid w:val="00DC4D9B"/>
    <w:rsid w:val="00DD40BE"/>
    <w:rsid w:val="00E4117E"/>
    <w:rsid w:val="00E47861"/>
    <w:rsid w:val="00E55960"/>
    <w:rsid w:val="00EE2B23"/>
    <w:rsid w:val="00EF1DB4"/>
    <w:rsid w:val="00F76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9F6E8"/>
  <w15:chartTrackingRefBased/>
  <w15:docId w15:val="{D06EBBD5-0E98-49C0-AFD4-9B6D3DD91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D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D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D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D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D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D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D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D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D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D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D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15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15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162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Ahmed ElSayed Mohamed</dc:creator>
  <cp:keywords/>
  <dc:description/>
  <cp:lastModifiedBy>Andrew Osama</cp:lastModifiedBy>
  <cp:revision>5</cp:revision>
  <dcterms:created xsi:type="dcterms:W3CDTF">2025-10-14T12:46:00Z</dcterms:created>
  <dcterms:modified xsi:type="dcterms:W3CDTF">2026-06-09T01:15:00Z</dcterms:modified>
</cp:coreProperties>
</file>