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D89" w:rsidRDefault="001654C2">
      <w:r>
        <w:t>Andrew Grimaldi</w:t>
      </w:r>
    </w:p>
    <w:p w:rsidR="00681D89" w:rsidRDefault="001654C2">
      <w:r>
        <w:t>Data analysis and visualization boot camp</w:t>
      </w:r>
    </w:p>
    <w:p w:rsidR="00681D89" w:rsidRDefault="001654C2">
      <w:r>
        <w:t>November 29, 2018</w:t>
      </w:r>
    </w:p>
    <w:p w:rsidR="00681D89" w:rsidRDefault="001654C2">
      <w:pPr>
        <w:pBdr>
          <w:bottom w:val="single" w:sz="12" w:space="1" w:color="000000"/>
        </w:pBdr>
      </w:pPr>
      <w:r>
        <w:t xml:space="preserve">Homework assignment # 1 </w:t>
      </w:r>
    </w:p>
    <w:p w:rsidR="00681D89" w:rsidRDefault="001654C2">
      <w:r>
        <w:t>Questions:</w:t>
      </w:r>
    </w:p>
    <w:p w:rsidR="00681D89" w:rsidRDefault="001654C2">
      <w:pPr>
        <w:numPr>
          <w:ilvl w:val="0"/>
          <w:numId w:val="1"/>
        </w:numPr>
        <w:pBdr>
          <w:top w:val="nil"/>
          <w:left w:val="nil"/>
          <w:bottom w:val="nil"/>
          <w:right w:val="nil"/>
          <w:between w:val="nil"/>
        </w:pBdr>
        <w:spacing w:after="0"/>
        <w:contextualSpacing/>
        <w:rPr>
          <w:rFonts w:ascii="Arial" w:eastAsia="Arial" w:hAnsi="Arial" w:cs="Arial"/>
          <w:color w:val="000000"/>
          <w:sz w:val="24"/>
          <w:szCs w:val="24"/>
        </w:rPr>
      </w:pPr>
      <w:r>
        <w:rPr>
          <w:rFonts w:ascii="Arial" w:eastAsia="Arial" w:hAnsi="Arial" w:cs="Arial"/>
          <w:color w:val="000000"/>
          <w:sz w:val="24"/>
          <w:szCs w:val="24"/>
        </w:rPr>
        <w:t>What are three conclusions we can make about Kickstarter campaigns given the provided data?</w:t>
      </w:r>
    </w:p>
    <w:p w:rsidR="00681D89" w:rsidRDefault="001654C2">
      <w:pPr>
        <w:numPr>
          <w:ilvl w:val="0"/>
          <w:numId w:val="2"/>
        </w:numPr>
        <w:pBdr>
          <w:top w:val="nil"/>
          <w:left w:val="nil"/>
          <w:bottom w:val="nil"/>
          <w:right w:val="nil"/>
          <w:between w:val="nil"/>
        </w:pBdr>
        <w:spacing w:after="0"/>
        <w:contextualSpacing/>
        <w:rPr>
          <w:color w:val="000000"/>
          <w:sz w:val="24"/>
          <w:szCs w:val="24"/>
        </w:rPr>
      </w:pPr>
      <w:r>
        <w:rPr>
          <w:rFonts w:ascii="Arial" w:eastAsia="Arial" w:hAnsi="Arial" w:cs="Arial"/>
          <w:color w:val="000000"/>
          <w:sz w:val="24"/>
          <w:szCs w:val="24"/>
        </w:rPr>
        <w:t xml:space="preserve">Most campaigns do not start in the summer. </w:t>
      </w:r>
    </w:p>
    <w:p w:rsidR="00681D89" w:rsidRDefault="001654C2">
      <w:pPr>
        <w:numPr>
          <w:ilvl w:val="0"/>
          <w:numId w:val="2"/>
        </w:numPr>
        <w:pBdr>
          <w:top w:val="nil"/>
          <w:left w:val="nil"/>
          <w:bottom w:val="nil"/>
          <w:right w:val="nil"/>
          <w:between w:val="nil"/>
        </w:pBdr>
        <w:spacing w:after="0"/>
        <w:contextualSpacing/>
        <w:rPr>
          <w:color w:val="000000"/>
          <w:sz w:val="24"/>
          <w:szCs w:val="24"/>
        </w:rPr>
      </w:pPr>
      <w:r>
        <w:rPr>
          <w:rFonts w:ascii="Arial" w:eastAsia="Arial" w:hAnsi="Arial" w:cs="Arial"/>
          <w:color w:val="000000"/>
          <w:sz w:val="24"/>
          <w:szCs w:val="24"/>
        </w:rPr>
        <w:t>Campaigns that start in the summer are less likely to be cancelled than those that start later or earlier than the year.</w:t>
      </w:r>
    </w:p>
    <w:p w:rsidR="00681D89" w:rsidRDefault="001654C2" w:rsidP="001654C2">
      <w:pPr>
        <w:numPr>
          <w:ilvl w:val="0"/>
          <w:numId w:val="2"/>
        </w:numPr>
        <w:pBdr>
          <w:top w:val="nil"/>
          <w:left w:val="nil"/>
          <w:bottom w:val="nil"/>
          <w:right w:val="nil"/>
          <w:between w:val="nil"/>
        </w:pBdr>
        <w:contextualSpacing/>
        <w:rPr>
          <w:color w:val="000000"/>
          <w:sz w:val="24"/>
          <w:szCs w:val="24"/>
        </w:rPr>
      </w:pPr>
      <w:r>
        <w:rPr>
          <w:rFonts w:ascii="Arial" w:eastAsia="Arial" w:hAnsi="Arial" w:cs="Arial"/>
          <w:color w:val="000000"/>
          <w:sz w:val="24"/>
          <w:szCs w:val="24"/>
        </w:rPr>
        <w:t xml:space="preserve">Not matter when a campaign starts, the likelihood of success or failure remains relatively consistent. </w:t>
      </w:r>
    </w:p>
    <w:p w:rsidR="001654C2" w:rsidRPr="001654C2" w:rsidRDefault="001654C2" w:rsidP="001654C2">
      <w:pPr>
        <w:pBdr>
          <w:top w:val="nil"/>
          <w:left w:val="nil"/>
          <w:bottom w:val="nil"/>
          <w:right w:val="nil"/>
          <w:between w:val="nil"/>
        </w:pBdr>
        <w:ind w:left="1080"/>
        <w:contextualSpacing/>
        <w:rPr>
          <w:color w:val="000000"/>
          <w:sz w:val="24"/>
          <w:szCs w:val="24"/>
        </w:rPr>
      </w:pPr>
    </w:p>
    <w:p w:rsidR="00681D89" w:rsidRDefault="001654C2">
      <w:pPr>
        <w:numPr>
          <w:ilvl w:val="0"/>
          <w:numId w:val="1"/>
        </w:numPr>
        <w:pBdr>
          <w:top w:val="nil"/>
          <w:left w:val="nil"/>
          <w:bottom w:val="nil"/>
          <w:right w:val="nil"/>
          <w:between w:val="nil"/>
        </w:pBdr>
        <w:spacing w:after="0"/>
        <w:contextualSpacing/>
        <w:rPr>
          <w:rFonts w:ascii="Arial" w:eastAsia="Arial" w:hAnsi="Arial" w:cs="Arial"/>
          <w:color w:val="000000"/>
          <w:sz w:val="24"/>
          <w:szCs w:val="24"/>
        </w:rPr>
      </w:pPr>
      <w:r>
        <w:rPr>
          <w:rFonts w:ascii="Arial" w:eastAsia="Arial" w:hAnsi="Arial" w:cs="Arial"/>
          <w:color w:val="000000"/>
          <w:sz w:val="24"/>
          <w:szCs w:val="24"/>
        </w:rPr>
        <w:t>What are some of the limitations of this dataset?</w:t>
      </w:r>
    </w:p>
    <w:p w:rsidR="00681D89" w:rsidRPr="001654C2" w:rsidRDefault="001654C2" w:rsidP="001654C2">
      <w:pPr>
        <w:numPr>
          <w:ilvl w:val="0"/>
          <w:numId w:val="2"/>
        </w:numPr>
        <w:pBdr>
          <w:top w:val="nil"/>
          <w:left w:val="nil"/>
          <w:bottom w:val="nil"/>
          <w:right w:val="nil"/>
          <w:between w:val="nil"/>
        </w:pBdr>
        <w:spacing w:after="0"/>
        <w:contextualSpacing/>
        <w:rPr>
          <w:color w:val="000000"/>
          <w:sz w:val="24"/>
          <w:szCs w:val="24"/>
        </w:rPr>
      </w:pPr>
      <w:r>
        <w:rPr>
          <w:rFonts w:ascii="Arial" w:eastAsia="Arial" w:hAnsi="Arial" w:cs="Arial"/>
          <w:color w:val="000000"/>
          <w:sz w:val="24"/>
          <w:szCs w:val="24"/>
        </w:rPr>
        <w:t xml:space="preserve">The data does not include other possibilities that explain success or failure, such </w:t>
      </w:r>
      <w:r>
        <w:rPr>
          <w:rFonts w:ascii="Arial" w:eastAsia="Arial" w:hAnsi="Arial" w:cs="Arial"/>
          <w:sz w:val="24"/>
          <w:szCs w:val="24"/>
        </w:rPr>
        <w:t>as information about management, information about the value of what you would get for the investment, how the product was</w:t>
      </w:r>
      <w:r>
        <w:rPr>
          <w:rFonts w:ascii="Arial" w:eastAsia="Arial" w:hAnsi="Arial" w:cs="Arial"/>
          <w:sz w:val="24"/>
          <w:szCs w:val="24"/>
        </w:rPr>
        <w:t xml:space="preserve"> marketed, and what the unique product or service that was being offered</w:t>
      </w:r>
      <w:r>
        <w:rPr>
          <w:rFonts w:ascii="Arial" w:eastAsia="Arial" w:hAnsi="Arial" w:cs="Arial"/>
          <w:color w:val="000000"/>
          <w:sz w:val="24"/>
          <w:szCs w:val="24"/>
        </w:rPr>
        <w:t xml:space="preserve">. </w:t>
      </w:r>
      <w:bookmarkStart w:id="0" w:name="_gjdgxs" w:colFirst="0" w:colLast="0"/>
      <w:bookmarkEnd w:id="0"/>
    </w:p>
    <w:p w:rsidR="00681D89" w:rsidRDefault="00681D89">
      <w:pPr>
        <w:pBdr>
          <w:top w:val="nil"/>
          <w:left w:val="nil"/>
          <w:bottom w:val="nil"/>
          <w:right w:val="nil"/>
          <w:between w:val="nil"/>
        </w:pBdr>
        <w:spacing w:after="0"/>
        <w:ind w:left="720" w:hanging="720"/>
        <w:rPr>
          <w:rFonts w:ascii="Arial" w:eastAsia="Arial" w:hAnsi="Arial" w:cs="Arial"/>
          <w:color w:val="000000"/>
          <w:sz w:val="24"/>
          <w:szCs w:val="24"/>
        </w:rPr>
      </w:pPr>
    </w:p>
    <w:p w:rsidR="00681D89" w:rsidRDefault="001654C2">
      <w:pPr>
        <w:numPr>
          <w:ilvl w:val="0"/>
          <w:numId w:val="1"/>
        </w:numPr>
        <w:pBdr>
          <w:top w:val="nil"/>
          <w:left w:val="nil"/>
          <w:bottom w:val="nil"/>
          <w:right w:val="nil"/>
          <w:between w:val="nil"/>
        </w:pBdr>
        <w:spacing w:after="0"/>
        <w:contextualSpacing/>
        <w:rPr>
          <w:rFonts w:ascii="Arial" w:eastAsia="Arial" w:hAnsi="Arial" w:cs="Arial"/>
          <w:color w:val="000000"/>
          <w:sz w:val="24"/>
          <w:szCs w:val="24"/>
        </w:rPr>
      </w:pPr>
      <w:r>
        <w:rPr>
          <w:rFonts w:ascii="Arial" w:eastAsia="Arial" w:hAnsi="Arial" w:cs="Arial"/>
          <w:color w:val="000000"/>
          <w:sz w:val="24"/>
          <w:szCs w:val="24"/>
        </w:rPr>
        <w:t>What are some other possible tables/graphs that we could create?</w:t>
      </w:r>
    </w:p>
    <w:p w:rsidR="00681D89" w:rsidRDefault="001654C2">
      <w:pPr>
        <w:numPr>
          <w:ilvl w:val="0"/>
          <w:numId w:val="2"/>
        </w:numPr>
        <w:pBdr>
          <w:top w:val="nil"/>
          <w:left w:val="nil"/>
          <w:bottom w:val="nil"/>
          <w:right w:val="nil"/>
          <w:between w:val="nil"/>
        </w:pBdr>
        <w:spacing w:after="0"/>
        <w:contextualSpacing/>
        <w:rPr>
          <w:color w:val="000000"/>
          <w:sz w:val="24"/>
          <w:szCs w:val="24"/>
        </w:rPr>
      </w:pPr>
      <w:r>
        <w:rPr>
          <w:rFonts w:ascii="Arial" w:eastAsia="Arial" w:hAnsi="Arial" w:cs="Arial"/>
          <w:color w:val="000000"/>
          <w:sz w:val="24"/>
          <w:szCs w:val="24"/>
        </w:rPr>
        <w:t>A chart that looks at what types of campaigns are more successful.  For instance, are there some ideas that are more popular to fund than others (i.e. IT ideas do better than restaurant ideas?</w:t>
      </w:r>
    </w:p>
    <w:p w:rsidR="00681D89" w:rsidRDefault="001654C2">
      <w:pPr>
        <w:numPr>
          <w:ilvl w:val="0"/>
          <w:numId w:val="2"/>
        </w:numPr>
        <w:pBdr>
          <w:top w:val="nil"/>
          <w:left w:val="nil"/>
          <w:bottom w:val="nil"/>
          <w:right w:val="nil"/>
          <w:between w:val="nil"/>
        </w:pBdr>
        <w:spacing w:after="0"/>
        <w:contextualSpacing/>
        <w:rPr>
          <w:color w:val="000000"/>
          <w:sz w:val="24"/>
          <w:szCs w:val="24"/>
        </w:rPr>
      </w:pPr>
      <w:r>
        <w:rPr>
          <w:rFonts w:ascii="Arial" w:eastAsia="Arial" w:hAnsi="Arial" w:cs="Arial"/>
          <w:sz w:val="24"/>
          <w:szCs w:val="24"/>
        </w:rPr>
        <w:t>Graphs on how long the campaigns were open for</w:t>
      </w:r>
    </w:p>
    <w:p w:rsidR="00681D89" w:rsidRDefault="001654C2">
      <w:pPr>
        <w:numPr>
          <w:ilvl w:val="0"/>
          <w:numId w:val="2"/>
        </w:numPr>
        <w:pBdr>
          <w:top w:val="nil"/>
          <w:left w:val="nil"/>
          <w:bottom w:val="nil"/>
          <w:right w:val="nil"/>
          <w:between w:val="nil"/>
        </w:pBdr>
        <w:spacing w:after="0"/>
        <w:contextualSpacing/>
        <w:rPr>
          <w:rFonts w:ascii="Arial" w:eastAsia="Arial" w:hAnsi="Arial" w:cs="Arial"/>
          <w:sz w:val="24"/>
          <w:szCs w:val="24"/>
        </w:rPr>
      </w:pPr>
      <w:r>
        <w:rPr>
          <w:rFonts w:ascii="Arial" w:eastAsia="Arial" w:hAnsi="Arial" w:cs="Arial"/>
          <w:sz w:val="24"/>
          <w:szCs w:val="24"/>
        </w:rPr>
        <w:t>Graphs on how fa</w:t>
      </w:r>
      <w:r>
        <w:rPr>
          <w:rFonts w:ascii="Arial" w:eastAsia="Arial" w:hAnsi="Arial" w:cs="Arial"/>
          <w:sz w:val="24"/>
          <w:szCs w:val="24"/>
        </w:rPr>
        <w:t>st the campaigns were funded</w:t>
      </w:r>
    </w:p>
    <w:p w:rsidR="00681D89" w:rsidRPr="001654C2" w:rsidRDefault="001654C2" w:rsidP="001654C2">
      <w:pPr>
        <w:numPr>
          <w:ilvl w:val="0"/>
          <w:numId w:val="2"/>
        </w:numPr>
        <w:pBdr>
          <w:top w:val="nil"/>
          <w:left w:val="nil"/>
          <w:bottom w:val="nil"/>
          <w:right w:val="nil"/>
          <w:between w:val="nil"/>
        </w:pBdr>
        <w:spacing w:after="0"/>
        <w:contextualSpacing/>
        <w:rPr>
          <w:rFonts w:ascii="Arial" w:eastAsia="Arial" w:hAnsi="Arial" w:cs="Arial"/>
          <w:sz w:val="24"/>
          <w:szCs w:val="24"/>
        </w:rPr>
      </w:pPr>
      <w:r>
        <w:rPr>
          <w:rFonts w:ascii="Arial" w:eastAsia="Arial" w:hAnsi="Arial" w:cs="Arial"/>
          <w:sz w:val="24"/>
          <w:szCs w:val="24"/>
        </w:rPr>
        <w:t>Rate at which successful campaigns got funded</w:t>
      </w:r>
      <w:bookmarkStart w:id="1" w:name="_GoBack"/>
      <w:bookmarkEnd w:id="1"/>
    </w:p>
    <w:sectPr w:rsidR="00681D89" w:rsidRPr="001654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60227"/>
    <w:multiLevelType w:val="multilevel"/>
    <w:tmpl w:val="9B0A38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EA1697C"/>
    <w:multiLevelType w:val="multilevel"/>
    <w:tmpl w:val="0E2E6752"/>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89"/>
    <w:rsid w:val="001654C2"/>
    <w:rsid w:val="00681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8CCB"/>
  <w15:docId w15:val="{6A5DEB0B-7C0F-42FA-BEF0-9A37C042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Grimaldi, Andrew</dc:creator>
  <cp:lastModifiedBy>Grimaldi, Andrew</cp:lastModifiedBy>
  <cp:revision>2</cp:revision>
  <dcterms:created xsi:type="dcterms:W3CDTF">2018-11-30T02:57:00Z</dcterms:created>
  <dcterms:modified xsi:type="dcterms:W3CDTF">2018-11-30T02:57:00Z</dcterms:modified>
</cp:coreProperties>
</file>