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CSharp</w:t>
      </w:r>
      <w:r>
        <w:t xml:space="preserve"> </w:t>
      </w:r>
      <w:r>
        <w:t xml:space="preserve">SQL</w:t>
      </w:r>
      <w:r>
        <w:t xml:space="preserve"> </w:t>
      </w:r>
      <w:r>
        <w:t xml:space="preserve">Tests</w:t>
      </w:r>
    </w:p>
    <w:p>
      <w:pPr>
        <w:pStyle w:val="FirstParagraph"/>
      </w:pPr>
      <w:r>
        <w:t xml:space="preserve">TL/DR You know you should be testing T-SQL code in stored procedures/views and if you’re underwhelmed by the T-Sql based frameworks available you might like to use a nice fluent C# framework and even use markdown table syntax to define data! If so, read on…</w:t>
      </w:r>
    </w:p>
    <w:bookmarkStart w:id="20" w:name="background"/>
    <w:p>
      <w:pPr>
        <w:pStyle w:val="Heading2"/>
      </w:pPr>
      <w:r>
        <w:t xml:space="preserve">Background</w:t>
      </w:r>
    </w:p>
    <w:p>
      <w:pPr>
        <w:pStyle w:val="FirstParagraph"/>
      </w:pPr>
      <w:r>
        <w:t xml:space="preserve">At ClearBank, we are currently preferring Dapper to Entity Framework, this means we are writing more stored procedures and naturally want to cover those stored procedures with tests. At first, we just used xUnit tests, which worked perfectly well but the setup and teardown of test data proved a little cumbersome. We then tried switching approach to the tSQLt framework, which again worked perfectly well and had the added advantage of running against a temporary database instance with a DacPac project deployed and running each test in its own SQL transaction. However, as developers spoilt by the lovely syntax of modern languages like C#, we found the tSQLt tests quite unpleasant to both read and write.</w:t>
      </w:r>
    </w:p>
    <w:p>
      <w:pPr>
        <w:pStyle w:val="BodyText"/>
      </w:pPr>
      <w:r>
        <w:t xml:space="preserve">I thought there must be a better way to combine the best bits of both worlds and this SQL test framework is what I came up with. Hopefully, it will be useful to other people too.</w:t>
      </w:r>
    </w:p>
    <w:bookmarkEnd w:id="20"/>
    <w:bookmarkStart w:id="21" w:name="in-a-nutshell"/>
    <w:p>
      <w:pPr>
        <w:pStyle w:val="Heading2"/>
      </w:pPr>
      <w:r>
        <w:t xml:space="preserve">In a nutshell</w:t>
      </w:r>
    </w:p>
    <w:p>
      <w:pPr>
        <w:pStyle w:val="FirstParagraph"/>
      </w:pPr>
      <w:r>
        <w:t xml:space="preserve">The framework allows tests to be written in C# using familiar test frameworks (xUnit is used in the examples). The tests can be run against localDb or some SQL server. There is a method that optionally deploys a DacPac. Each test is given a SqlConnection and its own SqlTransaction which isolates it from any other tests. The framework also includes some helper classes and an easy way to define tabular data for test data setup and/or assertions.</w:t>
      </w:r>
    </w:p>
    <w:p>
      <w:pPr>
        <w:pStyle w:val="BodyText"/>
      </w:pPr>
      <w:r>
        <w:t xml:space="preserve">A test looks like this:</w:t>
      </w:r>
    </w:p>
    <w:p>
      <w:pPr>
        <w:pStyle w:val="SourceCode"/>
      </w:pPr>
      <w:r>
        <w:rPr>
          <w:rStyle w:val="OperatorTok"/>
        </w:rPr>
        <w:t xml:space="preserve">[</w:t>
      </w:r>
      <w:r>
        <w:rPr>
          <w:rStyle w:val="NormalTok"/>
        </w:rPr>
        <w:t xml:space="preserve">Fact</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spFetchOrderById_returns_an_order_matching_the_supplied_order_Id</w:t>
      </w:r>
      <w:r>
        <w:rPr>
          <w:rStyle w:val="OperatorTok"/>
        </w:rPr>
        <w:t xml:space="preserve">()</w:t>
      </w:r>
      <w:r>
        <w:br/>
      </w:r>
      <w:r>
        <w:rPr>
          <w:rStyle w:val="OperatorTok"/>
        </w:rPr>
        <w:t xml:space="preserve">{</w:t>
      </w:r>
      <w:r>
        <w:br/>
      </w:r>
      <w:r>
        <w:rPr>
          <w:rStyle w:val="NormalTok"/>
        </w:rPr>
        <w:t xml:space="preserve">    </w:t>
      </w:r>
      <w:r>
        <w:rPr>
          <w:rStyle w:val="CommentTok"/>
        </w:rPr>
        <w:t xml:space="preserve">// the numbers in the comments relate to the explanation below: </w:t>
      </w:r>
      <w:r>
        <w:br/>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"TestDatabaseName"</w:t>
      </w:r>
      <w:r>
        <w:rPr>
          <w:rStyle w:val="OperatorTok"/>
        </w:rPr>
        <w:t xml:space="preserve">)</w:t>
      </w:r>
      <w:r>
        <w:rPr>
          <w:rStyle w:val="NormalTok"/>
        </w:rPr>
        <w:t xml:space="preserve"> </w:t>
      </w:r>
      <w:r>
        <w:rPr>
          <w:rStyle w:val="CommentTok"/>
        </w:rPr>
        <w:t xml:space="preserve">// 1</w:t>
      </w:r>
      <w:r>
        <w:br/>
      </w:r>
      <w:r>
        <w:rPr>
          <w:rStyle w:val="NormalTok"/>
        </w:rPr>
        <w:t xml:space="preserve">        </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2</w:t>
      </w:r>
      <w:r>
        <w:br/>
      </w:r>
      <w:r>
        <w:rPr>
          <w:rStyle w:val="NormalTok"/>
        </w:rPr>
        <w:t xml:space="preserve">        </w:t>
      </w:r>
      <w:r>
        <w:rPr>
          <w:rStyle w:val="OperatorTok"/>
        </w:rPr>
        <w:t xml:space="preserve">.</w:t>
      </w:r>
      <w:r>
        <w:rPr>
          <w:rStyle w:val="FunctionTok"/>
        </w:rPr>
        <w:t xml:space="preserve">RunTest</w:t>
      </w:r>
      <w:r>
        <w:rPr>
          <w:rStyle w:val="OperatorTok"/>
        </w:rPr>
        <w:t xml:space="preserve">((</w:t>
      </w:r>
      <w:r>
        <w:rPr>
          <w:rStyle w:val="NormalTok"/>
        </w:rPr>
        <w:t xml:space="preserve">connection</w:t>
      </w:r>
      <w:r>
        <w:rPr>
          <w:rStyle w:val="OperatorTok"/>
        </w:rPr>
        <w:t xml:space="preserve">,</w:t>
      </w:r>
      <w:r>
        <w:rPr>
          <w:rStyle w:val="NormalTok"/>
        </w:rPr>
        <w:t xml:space="preserve"> transaction</w:t>
      </w:r>
      <w:r>
        <w:rPr>
          <w:rStyle w:val="OperatorTok"/>
        </w:rPr>
        <w:t xml:space="preserve">)</w:t>
      </w:r>
      <w:r>
        <w:rPr>
          <w:rStyle w:val="NormalTok"/>
        </w:rPr>
        <w:t xml:space="preserve"> </w:t>
      </w:r>
      <w:r>
        <w:rPr>
          <w:rStyle w:val="OperatorTok"/>
        </w:rPr>
        <w:t xml:space="preserve">=&gt;</w:t>
      </w:r>
      <w:r>
        <w:rPr>
          <w:rStyle w:val="NormalTok"/>
        </w:rPr>
        <w:t xml:space="preserve">  </w:t>
      </w:r>
      <w:r>
        <w:rPr>
          <w:rStyle w:val="CommentTok"/>
        </w:rPr>
        <w:t xml:space="preserve">// 3</w:t>
      </w:r>
      <w:r>
        <w:br/>
      </w:r>
      <w:r>
        <w:rPr>
          <w:rStyle w:val="NormalTok"/>
        </w:rPr>
        <w:t xml:space="preserve">    </w:t>
      </w:r>
      <w:r>
        <w:rPr>
          <w:rStyle w:val="OperatorTok"/>
        </w:rPr>
        <w:t xml:space="preserve">{</w:t>
      </w:r>
      <w:r>
        <w:br/>
      </w:r>
      <w:r>
        <w:rPr>
          <w:rStyle w:val="NormalTok"/>
        </w:rPr>
        <w:t xml:space="preserve">        </w:t>
      </w:r>
      <w:r>
        <w:rPr>
          <w:rStyle w:val="CommentTok"/>
        </w:rPr>
        <w:t xml:space="preserve">// 4</w:t>
      </w:r>
      <w:r>
        <w:br/>
      </w:r>
      <w:r>
        <w:rPr>
          <w:rStyle w:val="NormalTok"/>
        </w:rPr>
        <w:t xml:space="preserve">        </w:t>
      </w:r>
      <w:r>
        <w:rPr>
          <w:rStyle w:val="DataTypeTok"/>
        </w:rPr>
        <w:t xml:space="preserve">var</w:t>
      </w:r>
      <w:r>
        <w:rPr>
          <w:rStyle w:val="NormalTok"/>
        </w:rPr>
        <w:t xml:space="preserve"> order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rPr>
          <w:rStyle w:val="NormalTok"/>
        </w:rPr>
        <w:t xml:space="preserve"> Id </w:t>
      </w:r>
      <w:r>
        <w:rPr>
          <w:rStyle w:val="OperatorTok"/>
        </w:rPr>
        <w:t xml:space="preserve">|</w:t>
      </w:r>
      <w:r>
        <w:rPr>
          <w:rStyle w:val="NormalTok"/>
        </w:rPr>
        <w:t xml:space="preserve"> Customers_Id </w:t>
      </w:r>
      <w:r>
        <w:rPr>
          <w:rStyle w:val="OperatorTok"/>
        </w:rPr>
        <w:t xml:space="preserve">|</w:t>
      </w:r>
      <w:r>
        <w:rPr>
          <w:rStyle w:val="NormalTok"/>
        </w:rPr>
        <w:t xml:space="preserve"> DateCreated </w:t>
      </w:r>
      <w:r>
        <w:rPr>
          <w:rStyle w:val="OperatorTok"/>
        </w:rPr>
        <w:t xml:space="preserve">|</w:t>
      </w:r>
      <w:r>
        <w:rPr>
          <w:rStyle w:val="NormalTok"/>
        </w:rPr>
        <w:t xml:space="preserve"> Product </w:t>
      </w:r>
      <w:r>
        <w:rPr>
          <w:rStyle w:val="OperatorTok"/>
        </w:rPr>
        <w:t xml:space="preserve">|</w:t>
      </w:r>
      <w:r>
        <w:rPr>
          <w:rStyle w:val="NormalTok"/>
        </w:rPr>
        <w:t xml:space="preserve"> Quantity </w:t>
      </w:r>
      <w:r>
        <w:rPr>
          <w:rStyle w:val="OperatorTok"/>
        </w:rPr>
        <w:t xml:space="preserve">|</w:t>
      </w:r>
      <w:r>
        <w:rPr>
          <w:rStyle w:val="NormalTok"/>
        </w:rPr>
        <w:t xml:space="preserve"> Price </w:t>
      </w:r>
      <w:r>
        <w:rPr>
          <w:rStyle w:val="OperatorTok"/>
        </w:rPr>
        <w:t xml:space="preserve">|</w:t>
      </w:r>
      <w:r>
        <w:rPr>
          <w:rStyle w:val="NormalTok"/>
        </w:rPr>
        <w:t xml:space="preserve"> Notes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07</w:t>
      </w:r>
      <w:r>
        <w:rPr>
          <w:rStyle w:val="OperatorTok"/>
        </w:rPr>
        <w:t xml:space="preserve">/</w:t>
      </w:r>
      <w:r>
        <w:rPr>
          <w:rStyle w:val="DecValTok"/>
        </w:rPr>
        <w:t xml:space="preserve">21</w:t>
      </w:r>
      <w:r>
        <w:rPr>
          <w:rStyle w:val="NormalTok"/>
        </w:rPr>
        <w:t xml:space="preserve">  </w:t>
      </w:r>
      <w:r>
        <w:rPr>
          <w:rStyle w:val="OperatorTok"/>
        </w:rPr>
        <w:t xml:space="preserve">|</w:t>
      </w:r>
      <w:r>
        <w:rPr>
          <w:rStyle w:val="NormalTok"/>
        </w:rPr>
        <w:t xml:space="preserve"> Apples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5.29</w:t>
      </w:r>
      <w:r>
        <w:rPr>
          <w:rStyle w:val="NormalTok"/>
        </w:rPr>
        <w:t xml:space="preserve">  </w:t>
      </w:r>
      <w:r>
        <w:rPr>
          <w:rStyle w:val="OperatorTok"/>
        </w:rPr>
        <w:t xml:space="preserve">|</w:t>
      </w:r>
      <w:r>
        <w:rPr>
          <w:rStyle w:val="NormalTok"/>
        </w:rPr>
        <w:t xml:space="preserve"> emptyString </w:t>
      </w:r>
      <w:r>
        <w:rPr>
          <w:rStyle w:val="OperatorTok"/>
        </w:rPr>
        <w:t xml:space="preserve">|</w:t>
      </w:r>
      <w:r>
        <w:rPr>
          <w:rStyle w:val="StringTok"/>
        </w:rPr>
        <w:t xml:space="preserve">";</w:t>
      </w:r>
      <w:r>
        <w:br/>
      </w:r>
      <w:r>
        <w:br/>
      </w:r>
      <w:r>
        <w:rPr>
          <w:rStyle w:val="NormalTok"/>
        </w:rPr>
        <w:t xml:space="preserve">        Given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TheFollowingSqlStatementIsExecuted</w:t>
      </w:r>
      <w:r>
        <w:rPr>
          <w:rStyle w:val="OperatorTok"/>
        </w:rPr>
        <w:t xml:space="preserve">(</w:t>
      </w:r>
      <w:r>
        <w:br/>
      </w:r>
      <w:r>
        <w:rPr>
          <w:rStyle w:val="NormalTok"/>
        </w:rPr>
        <w:t xml:space="preserve">                </w:t>
      </w:r>
      <w:r>
        <w:rPr>
          <w:rStyle w:val="StringTok"/>
        </w:rPr>
        <w:t xml:space="preserve">"ALTER TABLE Orders DROP CONSTRAINT FK_Orders_Customers;"</w:t>
      </w:r>
      <w:r>
        <w:rPr>
          <w:rStyle w:val="OperatorTok"/>
        </w:rPr>
        <w:t xml:space="preserve">)</w:t>
      </w:r>
      <w:r>
        <w:rPr>
          <w:rStyle w:val="NormalTok"/>
        </w:rPr>
        <w:t xml:space="preserve"> </w:t>
      </w:r>
      <w:r>
        <w:rPr>
          <w:rStyle w:val="CommentTok"/>
        </w:rPr>
        <w:t xml:space="preserve">// 5</w:t>
      </w:r>
      <w:r>
        <w:br/>
      </w:r>
      <w:r>
        <w:rPr>
          <w:rStyle w:val="NormalTok"/>
        </w:rPr>
        <w:t xml:space="preserve">            </w:t>
      </w:r>
      <w:r>
        <w:rPr>
          <w:rStyle w:val="OperatorTok"/>
        </w:rPr>
        <w:t xml:space="preserve">.</w:t>
      </w:r>
      <w:r>
        <w:rPr>
          <w:rStyle w:val="FunctionTok"/>
        </w:rPr>
        <w:t xml:space="preserve">And</w:t>
      </w:r>
      <w:r>
        <w:rPr>
          <w:rStyle w:val="OperatorTok"/>
        </w:rPr>
        <w:t xml:space="preserve">.</w:t>
      </w:r>
      <w:r>
        <w:rPr>
          <w:rStyle w:val="FunctionTok"/>
        </w:rPr>
        <w:t xml:space="preserve">TheFollowingDataExistsInTheTable</w:t>
      </w:r>
      <w:r>
        <w:rPr>
          <w:rStyle w:val="OperatorTok"/>
        </w:rPr>
        <w:t xml:space="preserve">(</w:t>
      </w:r>
      <w:r>
        <w:rPr>
          <w:rStyle w:val="StringTok"/>
        </w:rPr>
        <w:t xml:space="preserve">"Orders"</w:t>
      </w:r>
      <w:r>
        <w:rPr>
          <w:rStyle w:val="OperatorTok"/>
        </w:rPr>
        <w:t xml:space="preserve">,</w:t>
      </w:r>
      <w:r>
        <w:rPr>
          <w:rStyle w:val="NormalTok"/>
        </w:rPr>
        <w:t xml:space="preserve"> order</w:t>
      </w:r>
      <w:r>
        <w:rPr>
          <w:rStyle w:val="OperatorTok"/>
        </w:rPr>
        <w:t xml:space="preserve">);</w:t>
      </w:r>
      <w:r>
        <w:rPr>
          <w:rStyle w:val="NormalTok"/>
        </w:rPr>
        <w:t xml:space="preserve"> </w:t>
      </w:r>
      <w:r>
        <w:rPr>
          <w:rStyle w:val="CommentTok"/>
        </w:rPr>
        <w:t xml:space="preserve">// 6</w:t>
      </w:r>
      <w:r>
        <w:br/>
      </w:r>
      <w:r>
        <w:br/>
      </w:r>
      <w:r>
        <w:rPr>
          <w:rStyle w:val="NormalTok"/>
        </w:rPr>
        <w:t xml:space="preserve">        When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TheStoredProcedureIsExecutedWithReader</w:t>
      </w:r>
      <w:r>
        <w:rPr>
          <w:rStyle w:val="OperatorTok"/>
        </w:rPr>
        <w:t xml:space="preserve">(</w:t>
      </w:r>
      <w:r>
        <w:rPr>
          <w:rStyle w:val="StringTok"/>
        </w:rPr>
        <w:t xml:space="preserve">"spFetchOrderById"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StringTok"/>
        </w:rPr>
        <w:t xml:space="preserve">"OrderId"</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CommentTok"/>
        </w:rPr>
        <w:t xml:space="preserve">// 7</w:t>
      </w:r>
      <w:r>
        <w:br/>
      </w:r>
      <w:r>
        <w:br/>
      </w:r>
      <w:r>
        <w:rPr>
          <w:rStyle w:val="NormalTok"/>
        </w:rPr>
        <w:t xml:space="preserve">        Then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TheReaderQueryResultsShouldContain</w:t>
      </w:r>
      <w:r>
        <w:rPr>
          <w:rStyle w:val="OperatorTok"/>
        </w:rPr>
        <w:t xml:space="preserve">(</w:t>
      </w:r>
      <w:r>
        <w:rPr>
          <w:rStyle w:val="NormalTok"/>
        </w:rPr>
        <w:t xml:space="preserve">@</w:t>
      </w:r>
      <w:r>
        <w:rPr>
          <w:rStyle w:val="StringTok"/>
        </w:rPr>
        <w:t xml:space="preserve">"| Id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StringTok"/>
        </w:rPr>
        <w:t xml:space="preserve">"); // 8</w:t>
      </w:r>
      <w:r>
        <w:br/>
      </w:r>
      <w:r>
        <w:br/>
      </w:r>
      <w:r>
        <w:rPr>
          <w:rStyle w:val="NormalTok"/>
        </w:rPr>
        <w:t xml:space="preserve">    </w:t>
      </w:r>
      <w:r>
        <w:rPr>
          <w:rStyle w:val="OperatorTok"/>
        </w:rPr>
        <w:t xml:space="preserve">});</w:t>
      </w:r>
      <w:r>
        <w:br/>
      </w:r>
      <w:r>
        <w:rPr>
          <w:rStyle w:val="OperatorTok"/>
        </w:rPr>
        <w:t xml:space="preserve">}</w:t>
      </w:r>
    </w:p>
    <w:p>
      <w:pPr>
        <w:pStyle w:val="FirstParagraph"/>
      </w:pPr>
      <w:r>
        <w:t xml:space="preserve">Hopefully, the test is fairly self-explanatory :) but this is what’s going on:</w:t>
      </w:r>
    </w:p>
    <w:p>
      <w:pPr>
        <w:numPr>
          <w:ilvl w:val="0"/>
          <w:numId w:val="1001"/>
        </w:numPr>
        <w:pStyle w:val="Compact"/>
      </w:pPr>
      <w:r>
        <w:t xml:space="preserve">the</w:t>
      </w:r>
      <w:r>
        <w:t xml:space="preserve"> </w:t>
      </w:r>
      <w:r>
        <w:rPr>
          <w:rStyle w:val="VerbatimChar"/>
        </w:rPr>
        <w:t xml:space="preserve">LocalDbTestContext</w:t>
      </w:r>
      <w:r>
        <w:t xml:space="preserve"> </w:t>
      </w:r>
      <w:r>
        <w:t xml:space="preserve">constructor creates a temporary instance of localDb and creates a connection to it.</w:t>
      </w:r>
    </w:p>
    <w:p>
      <w:pPr>
        <w:numPr>
          <w:ilvl w:val="0"/>
          <w:numId w:val="1001"/>
        </w:numPr>
        <w:pStyle w:val="Compact"/>
      </w:pPr>
      <w:r>
        <w:t xml:space="preserve">the</w:t>
      </w:r>
      <w:r>
        <w:t xml:space="preserve"> </w:t>
      </w:r>
      <w:r>
        <w:rPr>
          <w:rStyle w:val="VerbatimChar"/>
        </w:rPr>
        <w:t xml:space="preserve">DeployDacpac</w:t>
      </w:r>
      <w:r>
        <w:t xml:space="preserve"> </w:t>
      </w:r>
      <w:r>
        <w:t xml:space="preserve">method deploys DacPac containing the database schema we want to test.</w:t>
      </w:r>
    </w:p>
    <w:p>
      <w:pPr>
        <w:numPr>
          <w:ilvl w:val="0"/>
          <w:numId w:val="1001"/>
        </w:numPr>
        <w:pStyle w:val="Compact"/>
      </w:pPr>
      <w:r>
        <w:rPr>
          <w:rStyle w:val="VerbatimChar"/>
        </w:rPr>
        <w:t xml:space="preserve">_context.RunTest(...)</w:t>
      </w:r>
      <w:r>
        <w:t xml:space="preserve"> </w:t>
      </w:r>
      <w:r>
        <w:t xml:space="preserve">this is where we define an Action delegate which is the actual test, making use of the supplied connection and transaction.</w:t>
      </w:r>
    </w:p>
    <w:p>
      <w:pPr>
        <w:numPr>
          <w:ilvl w:val="0"/>
          <w:numId w:val="1001"/>
        </w:numPr>
        <w:pStyle w:val="Compact"/>
      </w:pPr>
      <w:r>
        <w:rPr>
          <w:rStyle w:val="VerbatimChar"/>
        </w:rPr>
        <w:t xml:space="preserve">var order = @"</w:t>
      </w:r>
      <w:r>
        <w:t xml:space="preserve"> </w:t>
      </w:r>
      <w:r>
        <w:t xml:space="preserve">here some setup data is defined using the markdown table syntax, this will be parsed into a</w:t>
      </w:r>
      <w:r>
        <w:t xml:space="preserve"> </w:t>
      </w:r>
      <w:r>
        <w:rPr>
          <w:rStyle w:val="VerbatimChar"/>
        </w:rPr>
        <w:t xml:space="preserve">TabularData</w:t>
      </w:r>
      <w:r>
        <w:t xml:space="preserve"> </w:t>
      </w:r>
      <w:r>
        <w:t xml:space="preserve">object, see the</w:t>
      </w:r>
      <w:r>
        <w:t xml:space="preserve"> </w:t>
      </w:r>
      <w:hyperlink w:anchor="tabulardata">
        <w:r>
          <w:rPr>
            <w:rStyle w:val="Hyperlink"/>
          </w:rPr>
          <w:t xml:space="preserve">TabularData</w:t>
        </w:r>
      </w:hyperlink>
      <w:r>
        <w:t xml:space="preserve"> </w:t>
      </w:r>
      <w:r>
        <w:t xml:space="preserve">section below, but you can populate data however you like.</w:t>
      </w:r>
    </w:p>
    <w:p>
      <w:pPr>
        <w:numPr>
          <w:ilvl w:val="0"/>
          <w:numId w:val="1001"/>
        </w:numPr>
        <w:pStyle w:val="Compact"/>
      </w:pPr>
      <w:r>
        <w:rPr>
          <w:rStyle w:val="VerbatimChar"/>
        </w:rPr>
        <w:t xml:space="preserve">Given...TheFollowingSqlStatementIsExecuted()</w:t>
      </w:r>
      <w:r>
        <w:t xml:space="preserve"> </w:t>
      </w:r>
      <w:r>
        <w:t xml:space="preserve">here an arbitrary</w:t>
      </w:r>
      <w:r>
        <w:t xml:space="preserve"> </w:t>
      </w:r>
      <w:r>
        <w:rPr>
          <w:rStyle w:val="VerbatimChar"/>
        </w:rPr>
        <w:t xml:space="preserve">SQL</w:t>
      </w:r>
      <w:r>
        <w:t xml:space="preserve"> </w:t>
      </w:r>
      <w:r>
        <w:t xml:space="preserve">command is executed, in this case removing a foreign key constraint so we only have to set up the data we specifically need for the test.</w:t>
      </w:r>
    </w:p>
    <w:p>
      <w:pPr>
        <w:numPr>
          <w:ilvl w:val="0"/>
          <w:numId w:val="1001"/>
        </w:numPr>
        <w:pStyle w:val="Compact"/>
      </w:pPr>
      <w:r>
        <w:rPr>
          <w:rStyle w:val="VerbatimChar"/>
        </w:rPr>
        <w:t xml:space="preserve">TheFollowingDataExistsInTheTable()</w:t>
      </w:r>
      <w:r>
        <w:t xml:space="preserve"> </w:t>
      </w:r>
      <w:r>
        <w:t xml:space="preserve">this method takes the order</w:t>
      </w:r>
      <w:r>
        <w:t xml:space="preserve"> </w:t>
      </w:r>
      <w:r>
        <w:rPr>
          <w:rStyle w:val="VerbatimChar"/>
        </w:rPr>
        <w:t xml:space="preserve">TabularData</w:t>
      </w:r>
      <w:r>
        <w:t xml:space="preserve"> </w:t>
      </w:r>
      <w:r>
        <w:t xml:space="preserve">we just defined and inserts it into the temporary database instance (inside the supplied transaction).</w:t>
      </w:r>
    </w:p>
    <w:p>
      <w:pPr>
        <w:numPr>
          <w:ilvl w:val="0"/>
          <w:numId w:val="1001"/>
        </w:numPr>
        <w:pStyle w:val="Compact"/>
      </w:pPr>
      <w:r>
        <w:rPr>
          <w:rStyle w:val="VerbatimChar"/>
        </w:rPr>
        <w:t xml:space="preserve">When...TheStoredProcedureIsExecutedWithReader()</w:t>
      </w:r>
      <w:r>
        <w:t xml:space="preserve"> </w:t>
      </w:r>
      <w:r>
        <w:t xml:space="preserve">This method executes the named stored procedure that we are trying to test.</w:t>
      </w:r>
    </w:p>
    <w:p>
      <w:pPr>
        <w:numPr>
          <w:ilvl w:val="0"/>
          <w:numId w:val="1001"/>
        </w:numPr>
        <w:pStyle w:val="Compact"/>
      </w:pPr>
      <w:r>
        <w:rPr>
          <w:rStyle w:val="VerbatimChar"/>
        </w:rPr>
        <w:t xml:space="preserve">Then...TheReaderQueryResultsShouldContain()</w:t>
      </w:r>
      <w:r>
        <w:t xml:space="preserve"> </w:t>
      </w:r>
      <w:r>
        <w:t xml:space="preserve">This method asserts that the result returned from the line above contains some data defined in a second tabular data string.</w:t>
      </w:r>
    </w:p>
    <w:p>
      <w:pPr>
        <w:numPr>
          <w:ilvl w:val="0"/>
          <w:numId w:val="1001"/>
        </w:numPr>
        <w:pStyle w:val="Compact"/>
      </w:pPr>
      <w:r>
        <w:t xml:space="preserve">After the test is complete its transaction is rolled back leaving the database context unpolluted for the next test.</w:t>
      </w:r>
    </w:p>
    <w:bookmarkEnd w:id="21"/>
    <w:bookmarkStart w:id="25" w:name="leveraging-existing-work"/>
    <w:p>
      <w:pPr>
        <w:pStyle w:val="Heading2"/>
      </w:pPr>
      <w:r>
        <w:t xml:space="preserve">Leveraging existing work</w:t>
      </w:r>
    </w:p>
    <w:p>
      <w:pPr>
        <w:pStyle w:val="FirstParagraph"/>
      </w:pPr>
      <w:r>
        <w:t xml:space="preserve">The</w:t>
      </w:r>
      <w:r>
        <w:t xml:space="preserve"> </w:t>
      </w:r>
      <w:r>
        <w:rPr>
          <w:rStyle w:val="VerbatimChar"/>
        </w:rPr>
        <w:t xml:space="preserve">LocalDbTestContext</w:t>
      </w:r>
      <w:r>
        <w:t xml:space="preserve"> </w:t>
      </w:r>
      <w:r>
        <w:t xml:space="preserve">class’s constructor is responsible for setting everything up ready for a set of tests to be executed. For managing the LocalDb instances, I am using the excellent</w:t>
      </w:r>
      <w:r>
        <w:t xml:space="preserve"> </w:t>
      </w:r>
      <w:r>
        <w:rPr>
          <w:rStyle w:val="VerbatimChar"/>
        </w:rPr>
        <w:t xml:space="preserve">MartinCostello.SqlLocalDb</w:t>
      </w:r>
      <w:r>
        <w:t xml:space="preserve"> </w:t>
      </w:r>
      <w:r>
        <w:t xml:space="preserve">package which makes this task relatively trivial and can be found</w:t>
      </w:r>
      <w:r>
        <w:t xml:space="preserve"> </w:t>
      </w:r>
      <w:hyperlink r:id="rId22">
        <w:r>
          <w:rPr>
            <w:rStyle w:val="Hyperlink"/>
          </w:rPr>
          <w:t xml:space="preserve">here on GitHub</w:t>
        </w:r>
      </w:hyperlink>
      <w:r>
        <w:t xml:space="preserve"> </w:t>
      </w:r>
      <w:r>
        <w:t xml:space="preserve">and</w:t>
      </w:r>
      <w:r>
        <w:t xml:space="preserve"> </w:t>
      </w:r>
      <w:hyperlink r:id="rId23">
        <w:r>
          <w:rPr>
            <w:rStyle w:val="Hyperlink"/>
          </w:rPr>
          <w:t xml:space="preserve">here on Nuget</w:t>
        </w:r>
      </w:hyperlink>
    </w:p>
    <w:p>
      <w:pPr>
        <w:pStyle w:val="BodyText"/>
      </w:pPr>
      <w:r>
        <w:t xml:space="preserve">For the DacPac deployment, I took inspiration from</w:t>
      </w:r>
      <w:r>
        <w:t xml:space="preserve"> </w:t>
      </w:r>
      <w:hyperlink r:id="rId24">
        <w:r>
          <w:rPr>
            <w:rStyle w:val="Hyperlink"/>
          </w:rPr>
          <w:t xml:space="preserve">this StackOverflow thread</w:t>
        </w:r>
      </w:hyperlink>
      <w:r>
        <w:t xml:space="preserve">. The framework contains a class named</w:t>
      </w:r>
      <w:r>
        <w:t xml:space="preserve"> </w:t>
      </w:r>
      <w:r>
        <w:rPr>
          <w:rStyle w:val="VerbatimChar"/>
        </w:rPr>
        <w:t xml:space="preserve">DacPacInfo</w:t>
      </w:r>
      <w:r>
        <w:t xml:space="preserve"> </w:t>
      </w:r>
      <w:r>
        <w:t xml:space="preserve">which is passed a string either containing a path to a dacpac file or a dacpac file name. If passed a path it will just use that path, otherwise it will traverse up the solution directory structure to a configurable number of levels and then use the file name to search for matching dacpac files and use the first onenit finds, this second method obviously takes longer.</w:t>
      </w:r>
    </w:p>
    <w:bookmarkEnd w:id="25"/>
    <w:bookmarkStart w:id="26" w:name="localdbtestcontext-runtest-method"/>
    <w:p>
      <w:pPr>
        <w:pStyle w:val="Heading2"/>
      </w:pPr>
      <w:r>
        <w:t xml:space="preserve">LocalDbTestContext RunTest method</w:t>
      </w:r>
    </w:p>
    <w:p>
      <w:pPr>
        <w:pStyle w:val="FirstParagraph"/>
      </w:pPr>
      <w:r>
        <w:t xml:space="preserve">The</w:t>
      </w:r>
      <w:r>
        <w:t xml:space="preserve"> </w:t>
      </w:r>
      <w:r>
        <w:rPr>
          <w:rStyle w:val="VerbatimChar"/>
        </w:rPr>
        <w:t xml:space="preserve">RunTest()</w:t>
      </w:r>
      <w:r>
        <w:t xml:space="preserve"> </w:t>
      </w:r>
      <w:r>
        <w:t xml:space="preserve">method unsuprisingly runs a test defined in the</w:t>
      </w:r>
      <w:r>
        <w:t xml:space="preserve"> </w:t>
      </w:r>
      <w:r>
        <w:rPr>
          <w:rStyle w:val="VerbatimChar"/>
        </w:rPr>
        <w:t xml:space="preserve">Action&lt;IDbConnection, IDbTransaction&gt;</w:t>
      </w:r>
      <w:r>
        <w:t xml:space="preserve"> </w:t>
      </w:r>
      <w:r>
        <w:t xml:space="preserve">passed into the method.</w:t>
      </w:r>
    </w:p>
    <w:p>
      <w:pPr>
        <w:pStyle w:val="BodyText"/>
      </w:pPr>
      <w:r>
        <w:t xml:space="preserve">A new connection is opened and a new</w:t>
      </w:r>
      <w:r>
        <w:t xml:space="preserve"> </w:t>
      </w:r>
      <w:r>
        <w:rPr>
          <w:rStyle w:val="VerbatimChar"/>
        </w:rPr>
        <w:t xml:space="preserve">SqlTransaction</w:t>
      </w:r>
      <w:r>
        <w:t xml:space="preserve"> </w:t>
      </w:r>
      <w:r>
        <w:t xml:space="preserve">created which are passed to the Action. The Action is called within a</w:t>
      </w:r>
      <w:r>
        <w:t xml:space="preserve"> </w:t>
      </w:r>
      <w:r>
        <w:rPr>
          <w:rStyle w:val="VerbatimChar"/>
        </w:rPr>
        <w:t xml:space="preserve">try finally</w:t>
      </w:r>
      <w:r>
        <w:t xml:space="preserve"> </w:t>
      </w:r>
      <w:r>
        <w:t xml:space="preserve">block, which is then used to tidy up any open</w:t>
      </w:r>
      <w:r>
        <w:t xml:space="preserve"> </w:t>
      </w:r>
      <w:r>
        <w:rPr>
          <w:rStyle w:val="VerbatimChar"/>
        </w:rPr>
        <w:t xml:space="preserve">DataReader</w:t>
      </w:r>
      <w:r>
        <w:t xml:space="preserve"> </w:t>
      </w:r>
      <w:r>
        <w:t xml:space="preserve">objects on the connection and roll back the</w:t>
      </w:r>
      <w:r>
        <w:t xml:space="preserve"> </w:t>
      </w:r>
      <w:r>
        <w:rPr>
          <w:rStyle w:val="VerbatimChar"/>
        </w:rPr>
        <w:t xml:space="preserve">SqlTransaction</w:t>
      </w:r>
      <w:r>
        <w:t xml:space="preserve"> </w:t>
      </w:r>
      <w:r>
        <w:t xml:space="preserve">after the test Action has been invoked, this ensures that each test starts with a clean slateunaffected by other tests.</w:t>
      </w:r>
    </w:p>
    <w:bookmarkEnd w:id="26"/>
    <w:bookmarkStart w:id="31" w:name="some-nice-extra-features"/>
    <w:p>
      <w:pPr>
        <w:pStyle w:val="Heading2"/>
      </w:pPr>
      <w:r>
        <w:t xml:space="preserve">Some nice extra features</w:t>
      </w:r>
    </w:p>
    <w:bookmarkStart w:id="29" w:name="tabulardata"/>
    <w:p>
      <w:pPr>
        <w:pStyle w:val="Heading3"/>
      </w:pPr>
      <w:r>
        <w:t xml:space="preserve">TabularData</w:t>
      </w:r>
    </w:p>
    <w:p>
      <w:pPr>
        <w:pStyle w:val="FirstParagraph"/>
      </w:pPr>
      <w:r>
        <w:t xml:space="preserve">The</w:t>
      </w:r>
      <w:r>
        <w:t xml:space="preserve"> </w:t>
      </w:r>
      <w:r>
        <w:rPr>
          <w:rStyle w:val="VerbatimChar"/>
        </w:rPr>
        <w:t xml:space="preserve">TabularData</w:t>
      </w:r>
      <w:r>
        <w:t xml:space="preserve"> </w:t>
      </w:r>
      <w:r>
        <w:t xml:space="preserve">class can be used for human-readable data definition.</w:t>
      </w:r>
    </w:p>
    <w:p>
      <w:pPr>
        <w:pStyle w:val="BodyText"/>
      </w:pPr>
      <w:r>
        <w:t xml:space="preserve">We are used to defining tabular data in Markdown tables and also using Specflow’s example tables, data expressed in this format is far easier for a human to</w:t>
      </w:r>
      <w:r>
        <w:t xml:space="preserve"> </w:t>
      </w:r>
      <w:r>
        <w:t xml:space="preserve">‘</w:t>
      </w:r>
      <w:r>
        <w:t xml:space="preserve">parse</w:t>
      </w:r>
      <w:r>
        <w:t xml:space="preserve">’</w:t>
      </w:r>
      <w:r>
        <w:t xml:space="preserve"> </w:t>
      </w:r>
      <w:r>
        <w:t xml:space="preserve">than SQL statements. So, I created a class called</w:t>
      </w:r>
      <w:r>
        <w:t xml:space="preserve"> </w:t>
      </w:r>
      <w:r>
        <w:rPr>
          <w:rStyle w:val="VerbatimChar"/>
        </w:rPr>
        <w:t xml:space="preserve">TabularData</w:t>
      </w:r>
      <w:r>
        <w:t xml:space="preserve"> </w:t>
      </w:r>
      <w:r>
        <w:t xml:space="preserve">which has methods for converting to and from markdown table strings and also converting to SQL statements, and from</w:t>
      </w:r>
      <w:r>
        <w:t xml:space="preserve"> </w:t>
      </w:r>
      <w:r>
        <w:rPr>
          <w:rStyle w:val="VerbatimChar"/>
        </w:rPr>
        <w:t xml:space="preserve">SqlDataReader</w:t>
      </w:r>
      <w:r>
        <w:t xml:space="preserve">, it also has methods for evaluating whether two</w:t>
      </w:r>
      <w:r>
        <w:t xml:space="preserve"> </w:t>
      </w:r>
      <w:r>
        <w:rPr>
          <w:rStyle w:val="VerbatimChar"/>
        </w:rPr>
        <w:t xml:space="preserve">TabularData</w:t>
      </w:r>
      <w:r>
        <w:t xml:space="preserve"> </w:t>
      </w:r>
      <w:r>
        <w:t xml:space="preserve">are equal and whether one contains another. The code can be found</w:t>
      </w:r>
      <w:r>
        <w:t xml:space="preserve"> </w:t>
      </w:r>
      <w:hyperlink r:id="rId27">
        <w:r>
          <w:rPr>
            <w:rStyle w:val="Hyperlink"/>
          </w:rPr>
          <w:t xml:space="preserve">here</w:t>
        </w:r>
      </w:hyperlink>
      <w:r>
        <w:t xml:space="preserve">. Here is an example of its use:</w:t>
      </w:r>
    </w:p>
    <w:p>
      <w:pPr>
        <w:pStyle w:val="SourceCode"/>
      </w:pPr>
      <w:r>
        <w:rPr>
          <w:rStyle w:val="DataTypeTok"/>
        </w:rPr>
        <w:t xml:space="preserve">var</w:t>
      </w:r>
      <w:r>
        <w:rPr>
          <w:rStyle w:val="NormalTok"/>
        </w:rPr>
        <w:t xml:space="preserve"> testString </w:t>
      </w:r>
      <w:r>
        <w:rPr>
          <w:rStyle w:val="OperatorTok"/>
        </w:rPr>
        <w:t xml:space="preserve">=</w:t>
      </w:r>
      <w:r>
        <w:rPr>
          <w:rStyle w:val="NormalTok"/>
        </w:rPr>
        <w:t xml:space="preserve"> @</w:t>
      </w:r>
      <w:r>
        <w:rPr>
          <w:rStyle w:val="StringTok"/>
        </w:rPr>
        <w:t xml:space="preserve">" | id | state     | created    | ref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created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02</w:t>
      </w:r>
      <w:r>
        <w:rPr>
          <w:rStyle w:val="NormalTok"/>
        </w:rPr>
        <w:t xml:space="preserve"> </w:t>
      </w:r>
      <w:r>
        <w:rPr>
          <w:rStyle w:val="OperatorTok"/>
        </w:rPr>
        <w:t xml:space="preserve">|</w:t>
      </w:r>
      <w:r>
        <w:rPr>
          <w:rStyle w:val="NormalTok"/>
        </w:rPr>
        <w:t xml:space="preserve"> 23hgf4hj3gf4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pending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01</w:t>
      </w:r>
      <w:r>
        <w:rPr>
          <w:rStyle w:val="NormalTok"/>
        </w:rPr>
        <w:t xml:space="preserve"> </w:t>
      </w:r>
      <w:r>
        <w:rPr>
          <w:rStyle w:val="OperatorTok"/>
        </w:rPr>
        <w:t xml:space="preserve">|</w:t>
      </w:r>
      <w:r>
        <w:rPr>
          <w:rStyle w:val="NormalTok"/>
        </w:rPr>
        <w:t xml:space="preserve"> 623kj4hv6hv4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completed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10</w:t>
      </w:r>
      <w:r>
        <w:rPr>
          <w:rStyle w:val="OperatorTok"/>
        </w:rPr>
        <w:t xml:space="preserve">/</w:t>
      </w:r>
      <w:r>
        <w:rPr>
          <w:rStyle w:val="DecValTok"/>
        </w:rPr>
        <w:t xml:space="preserve">31</w:t>
      </w:r>
      <w:r>
        <w:rPr>
          <w:rStyle w:val="NormalTok"/>
        </w:rPr>
        <w:t xml:space="preserve"> </w:t>
      </w:r>
      <w:r>
        <w:rPr>
          <w:rStyle w:val="OperatorTok"/>
        </w:rPr>
        <w:t xml:space="preserve">|</w:t>
      </w:r>
      <w:r>
        <w:rPr>
          <w:rStyle w:val="NormalTok"/>
        </w:rPr>
        <w:t xml:space="preserve"> e0v9736eu476 </w:t>
      </w:r>
      <w:r>
        <w:rPr>
          <w:rStyle w:val="OperatorTok"/>
        </w:rPr>
        <w:t xml:space="preserve">|</w:t>
      </w:r>
      <w:r>
        <w:rPr>
          <w:rStyle w:val="StringTok"/>
        </w:rPr>
        <w:t xml:space="preserve">"; </w:t>
      </w:r>
    </w:p>
    <w:bookmarkStart w:id="28" w:name="string-value-interpretation"/>
    <w:p>
      <w:pPr>
        <w:pStyle w:val="Heading4"/>
      </w:pPr>
      <w:r>
        <w:t xml:space="preserve">String value interpretation</w:t>
      </w:r>
    </w:p>
    <w:p>
      <w:pPr>
        <w:pStyle w:val="FirstParagraph"/>
      </w:pPr>
      <w:r>
        <w:t xml:space="preserve">The following table shows how string values are interpreted in</w:t>
      </w:r>
      <w:r>
        <w:t xml:space="preserve"> </w:t>
      </w:r>
      <w:r>
        <w:rPr>
          <w:rStyle w:val="VerbatimChar"/>
        </w:rPr>
        <w:t xml:space="preserve">TabularData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String value</w:t>
            </w:r>
          </w:p>
        </w:tc>
        <w:tc>
          <w:tcPr/>
          <w:p>
            <w:pPr>
              <w:pStyle w:val="Compact"/>
              <w:jc w:val="left"/>
            </w:pPr>
            <w:r>
              <w:t xml:space="preserve">Interpreted Value</w:t>
            </w:r>
          </w:p>
        </w:tc>
      </w:tr>
      <w:tr>
        <w:tc>
          <w:tcPr/>
          <w:p>
            <w:pPr>
              <w:pStyle w:val="Compact"/>
              <w:jc w:val="left"/>
            </w:pPr>
            <w:r>
              <w:t xml:space="preserve">2021-11-03</w:t>
            </w:r>
          </w:p>
        </w:tc>
        <w:tc>
          <w:tcPr/>
          <w:p>
            <w:pPr>
              <w:pStyle w:val="Compact"/>
              <w:jc w:val="left"/>
            </w:pPr>
            <w:r>
              <w:t xml:space="preserve">a DateTime, use any parsable date and time string</w:t>
            </w:r>
          </w:p>
        </w:tc>
      </w:tr>
      <w:tr>
        <w:tc>
          <w:tcPr/>
          <w:p>
            <w:pPr>
              <w:pStyle w:val="Compact"/>
              <w:jc w:val="left"/>
            </w:pPr>
            <w:r>
              <w:t xml:space="preserve">234</w:t>
            </w:r>
          </w:p>
        </w:tc>
        <w:tc>
          <w:tcPr/>
          <w:p>
            <w:pPr>
              <w:pStyle w:val="Compact"/>
              <w:jc w:val="left"/>
            </w:pPr>
            <w:r>
              <w:t xml:space="preserve">an int</w:t>
            </w:r>
          </w:p>
        </w:tc>
      </w:tr>
      <w:tr>
        <w:tc>
          <w:tcPr/>
          <w:p>
            <w:pPr>
              <w:pStyle w:val="Compact"/>
              <w:jc w:val="left"/>
            </w:pPr>
            <w:r>
              <w:t xml:space="preserve">null</w:t>
            </w:r>
          </w:p>
        </w:tc>
        <w:tc>
          <w:tcPr/>
          <w:p>
            <w:pPr>
              <w:pStyle w:val="Compact"/>
              <w:jc w:val="left"/>
            </w:pPr>
            <w:r>
              <w:t xml:space="preserve">null</w:t>
            </w:r>
          </w:p>
        </w:tc>
      </w:tr>
      <w:tr>
        <w:tc>
          <w:tcPr/>
          <w:p>
            <w:pPr>
              <w:pStyle w:val="Compact"/>
              <w:jc w:val="left"/>
            </w:pPr>
            <w:r>
              <w:t xml:space="preserve">emptyString</w:t>
            </w:r>
          </w:p>
        </w:tc>
        <w:tc>
          <w:tcPr/>
          <w:p>
            <w:pPr>
              <w:pStyle w:val="Compact"/>
              <w:jc w:val="left"/>
            </w:pPr>
            <w:r>
              <w:t xml:space="preserve">an empty string</w:t>
            </w:r>
          </w:p>
        </w:tc>
      </w:tr>
      <w:tr>
        <w:tc>
          <w:tcPr/>
          <w:p>
            <w:pPr>
              <w:pStyle w:val="Compact"/>
              <w:jc w:val="left"/>
            </w:pPr>
            <w:r>
              <w:t xml:space="preserve">true</w:t>
            </w:r>
          </w:p>
        </w:tc>
        <w:tc>
          <w:tcPr/>
          <w:p>
            <w:pPr>
              <w:pStyle w:val="Compact"/>
              <w:jc w:val="left"/>
            </w:pPr>
            <w:r>
              <w:t xml:space="preserve">a boolean true</w:t>
            </w:r>
          </w:p>
        </w:tc>
      </w:tr>
      <w:tr>
        <w:tc>
          <w:tcPr/>
          <w:p>
            <w:pPr>
              <w:pStyle w:val="Compact"/>
              <w:jc w:val="left"/>
            </w:pPr>
            <w:r>
              <w:t xml:space="preserve">false</w:t>
            </w:r>
          </w:p>
        </w:tc>
        <w:tc>
          <w:tcPr/>
          <w:p>
            <w:pPr>
              <w:pStyle w:val="Compact"/>
              <w:jc w:val="left"/>
            </w:pPr>
            <w:r>
              <w:t xml:space="preserve">a boolean false</w:t>
            </w:r>
          </w:p>
        </w:tc>
      </w:tr>
      <w:tr>
        <w:tc>
          <w:tcPr/>
          <w:p>
            <w:pPr>
              <w:pStyle w:val="Compact"/>
              <w:jc w:val="left"/>
            </w:pPr>
            <w:r>
              <w:t xml:space="preserve">“</w:t>
            </w:r>
            <w:r>
              <w:t xml:space="preserve">2</w:t>
            </w:r>
            <w:r>
              <w:t xml:space="preserve">”</w:t>
            </w:r>
          </w:p>
        </w:tc>
        <w:tc>
          <w:tcPr/>
          <w:p>
            <w:pPr>
              <w:pStyle w:val="Compact"/>
              <w:jc w:val="left"/>
            </w:pPr>
            <w:r>
              <w:t xml:space="preserve">a string</w:t>
            </w:r>
          </w:p>
        </w:tc>
      </w:tr>
    </w:tbl>
    <w:p>
      <w:pPr>
        <w:pStyle w:val="BodyText"/>
      </w:pPr>
      <w:r>
        <w:t xml:space="preserve">The markdown table string methods work best for tables with a small number of columns, but for larger tables</w:t>
      </w:r>
      <w:r>
        <w:t xml:space="preserve"> </w:t>
      </w:r>
      <w:r>
        <w:rPr>
          <w:rStyle w:val="VerbatimChar"/>
        </w:rPr>
        <w:t xml:space="preserve">TabularData</w:t>
      </w:r>
      <w:r>
        <w:t xml:space="preserve"> </w:t>
      </w:r>
      <w:r>
        <w:t xml:space="preserve">also has a static builder method in case you want to build one programmatically rather than use the markdown string etc:</w:t>
      </w:r>
    </w:p>
    <w:p>
      <w:pPr>
        <w:pStyle w:val="SourceCode"/>
      </w:pPr>
      <w:r>
        <w:rPr>
          <w:rStyle w:val="DataTypeTok"/>
        </w:rPr>
        <w:t xml:space="preserve">var</w:t>
      </w:r>
      <w:r>
        <w:rPr>
          <w:rStyle w:val="NormalTok"/>
        </w:rPr>
        <w:t xml:space="preserve"> tabularData </w:t>
      </w:r>
      <w:r>
        <w:rPr>
          <w:rStyle w:val="OperatorTok"/>
        </w:rPr>
        <w:t xml:space="preserve">=</w:t>
      </w:r>
      <w:r>
        <w:rPr>
          <w:rStyle w:val="NormalTok"/>
        </w:rPr>
        <w:t xml:space="preserve"> TabularData</w:t>
      </w:r>
      <w:r>
        <w:br/>
      </w:r>
      <w:r>
        <w:rPr>
          <w:rStyle w:val="NormalTok"/>
        </w:rPr>
        <w:t xml:space="preserve">       </w:t>
      </w:r>
      <w:r>
        <w:rPr>
          <w:rStyle w:val="OperatorTok"/>
        </w:rPr>
        <w:t xml:space="preserve">.</w:t>
      </w:r>
      <w:r>
        <w:rPr>
          <w:rStyle w:val="FunctionTok"/>
        </w:rPr>
        <w:t xml:space="preserve">CreateWithColumns</w:t>
      </w:r>
      <w:r>
        <w:rPr>
          <w:rStyle w:val="OperatorTok"/>
        </w:rPr>
        <w:t xml:space="preserve">(</w:t>
      </w:r>
      <w:r>
        <w:rPr>
          <w:rStyle w:val="StringTok"/>
        </w:rPr>
        <w:t xml:space="preserve">"column1"</w:t>
      </w:r>
      <w:r>
        <w:rPr>
          <w:rStyle w:val="OperatorTok"/>
        </w:rPr>
        <w:t xml:space="preserve">,</w:t>
      </w:r>
      <w:r>
        <w:rPr>
          <w:rStyle w:val="NormalTok"/>
        </w:rPr>
        <w:t xml:space="preserve"> </w:t>
      </w:r>
      <w:r>
        <w:rPr>
          <w:rStyle w:val="StringTok"/>
        </w:rPr>
        <w:t xml:space="preserve">"column2"</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"valueA"</w:t>
      </w:r>
      <w:r>
        <w:rPr>
          <w:rStyle w:val="OperatorTok"/>
        </w:rPr>
        <w:t xml:space="preserve">,</w:t>
      </w:r>
      <w:r>
        <w:rPr>
          <w:rStyle w:val="NormalTok"/>
        </w:rPr>
        <w:t xml:space="preserve"> </w:t>
      </w:r>
      <w:r>
        <w:rPr>
          <w:rStyle w:val="StringTok"/>
        </w:rPr>
        <w:t xml:space="preserve">"valueB"</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"valueC"</w:t>
      </w:r>
      <w:r>
        <w:rPr>
          <w:rStyle w:val="OperatorTok"/>
        </w:rPr>
        <w:t xml:space="preserve">,</w:t>
      </w:r>
      <w:r>
        <w:rPr>
          <w:rStyle w:val="NormalTok"/>
        </w:rPr>
        <w:t xml:space="preserve"> </w:t>
      </w:r>
      <w:r>
        <w:rPr>
          <w:rStyle w:val="StringTok"/>
        </w:rPr>
        <w:t xml:space="preserve">"valueD"</w:t>
      </w:r>
      <w:r>
        <w:rPr>
          <w:rStyle w:val="OperatorTok"/>
        </w:rPr>
        <w:t xml:space="preserve">);</w:t>
      </w:r>
    </w:p>
    <w:bookmarkEnd w:id="28"/>
    <w:bookmarkEnd w:id="29"/>
    <w:bookmarkStart w:id="30" w:name="given-when-and-then-helper-classes"/>
    <w:p>
      <w:pPr>
        <w:pStyle w:val="Heading3"/>
      </w:pPr>
      <w:r>
        <w:t xml:space="preserve">Given, When and Then helper classes</w:t>
      </w:r>
    </w:p>
    <w:p>
      <w:pPr>
        <w:pStyle w:val="FirstParagraph"/>
      </w:pPr>
      <w:r>
        <w:t xml:space="preserve">Recently I have started separating out the arrange, act and assert parts of a test into</w:t>
      </w:r>
      <w:r>
        <w:t xml:space="preserve"> </w:t>
      </w:r>
      <w:r>
        <w:rPr>
          <w:rStyle w:val="VerbatimChar"/>
        </w:rPr>
        <w:t xml:space="preserve">Given</w:t>
      </w:r>
      <w:r>
        <w:t xml:space="preserve">,</w:t>
      </w:r>
      <w:r>
        <w:t xml:space="preserve"> </w:t>
      </w:r>
      <w:r>
        <w:rPr>
          <w:rStyle w:val="VerbatimChar"/>
        </w:rPr>
        <w:t xml:space="preserve">When</w:t>
      </w:r>
      <w:r>
        <w:t xml:space="preserve"> </w:t>
      </w:r>
      <w:r>
        <w:t xml:space="preserve">and</w:t>
      </w:r>
      <w:r>
        <w:t xml:space="preserve"> </w:t>
      </w:r>
      <w:r>
        <w:rPr>
          <w:rStyle w:val="VerbatimChar"/>
        </w:rPr>
        <w:t xml:space="preserve">Then</w:t>
      </w:r>
      <w:r>
        <w:t xml:space="preserve"> </w:t>
      </w:r>
      <w:r>
        <w:t xml:space="preserve">classes, this gives a nice fluent interface and makes the tests nice and short which improves readability. The framework is un-opinionated about how you interact with the database, but these helper classes just use the</w:t>
      </w:r>
      <w:r>
        <w:t xml:space="preserve"> </w:t>
      </w:r>
      <w:r>
        <w:rPr>
          <w:rStyle w:val="VerbatimChar"/>
        </w:rPr>
        <w:t xml:space="preserve">System.Data</w:t>
      </w:r>
      <w:r>
        <w:t xml:space="preserve"> </w:t>
      </w:r>
      <w:r>
        <w:t xml:space="preserve">namespace.</w:t>
      </w:r>
    </w:p>
    <w:p>
      <w:pPr>
        <w:pStyle w:val="BodyText"/>
      </w:pPr>
      <w:r>
        <w:t xml:space="preserve">The</w:t>
      </w:r>
      <w:r>
        <w:t xml:space="preserve"> </w:t>
      </w:r>
      <w:r>
        <w:rPr>
          <w:rStyle w:val="VerbatimChar"/>
        </w:rPr>
        <w:t xml:space="preserve">Given</w:t>
      </w:r>
      <w:r>
        <w:t xml:space="preserve"> </w:t>
      </w:r>
      <w:r>
        <w:t xml:space="preserve">class is responsible for the</w:t>
      </w:r>
      <w:r>
        <w:t xml:space="preserve"> </w:t>
      </w:r>
      <w:r>
        <w:t xml:space="preserve">‘</w:t>
      </w:r>
      <w:r>
        <w:t xml:space="preserve">arrange</w:t>
      </w:r>
      <w:r>
        <w:t xml:space="preserve">’</w:t>
      </w:r>
      <w:r>
        <w:t xml:space="preserve"> </w:t>
      </w:r>
      <w:r>
        <w:t xml:space="preserve">part of the test, it contains methods for inserting test data into a table using markdown table strings or an instance of a</w:t>
      </w:r>
      <w:r>
        <w:t xml:space="preserve"> </w:t>
      </w:r>
      <w:r>
        <w:rPr>
          <w:rStyle w:val="VerbatimChar"/>
        </w:rPr>
        <w:t xml:space="preserve">TabularData</w:t>
      </w:r>
      <w:r>
        <w:t xml:space="preserve">. It also contains methods for executing arbitrary SQL statements (e.g. to remove a foreign key constraint to reduce the amount of data seeding required) and</w:t>
      </w:r>
    </w:p>
    <w:p>
      <w:pPr>
        <w:pStyle w:val="BodyText"/>
      </w:pPr>
      <w:r>
        <w:t xml:space="preserve">The</w:t>
      </w:r>
      <w:r>
        <w:t xml:space="preserve"> </w:t>
      </w:r>
      <w:r>
        <w:rPr>
          <w:rStyle w:val="VerbatimChar"/>
        </w:rPr>
        <w:t xml:space="preserve">When</w:t>
      </w:r>
      <w:r>
        <w:t xml:space="preserve"> </w:t>
      </w:r>
      <w:r>
        <w:t xml:space="preserve">class is responsible for the</w:t>
      </w:r>
      <w:r>
        <w:t xml:space="preserve"> </w:t>
      </w:r>
      <w:r>
        <w:t xml:space="preserve">‘</w:t>
      </w:r>
      <w:r>
        <w:t xml:space="preserve">act</w:t>
      </w:r>
      <w:r>
        <w:t xml:space="preserve">’</w:t>
      </w:r>
      <w:r>
        <w:t xml:space="preserve"> </w:t>
      </w:r>
      <w:r>
        <w:t xml:space="preserve">part of the test and contains methods for executing Stored Procedures and various types of query, the results are stored on the shared instance of the</w:t>
      </w:r>
      <w:r>
        <w:t xml:space="preserve"> </w:t>
      </w:r>
      <w:r>
        <w:rPr>
          <w:rStyle w:val="VerbatimChar"/>
        </w:rPr>
        <w:t xml:space="preserve">LocalDbTestContext</w:t>
      </w:r>
      <w:r>
        <w:t xml:space="preserve"> </w:t>
      </w:r>
      <w:r>
        <w:t xml:space="preserve">so that the</w:t>
      </w:r>
      <w:r>
        <w:t xml:space="preserve"> </w:t>
      </w:r>
      <w:r>
        <w:rPr>
          <w:rStyle w:val="VerbatimChar"/>
        </w:rPr>
        <w:t xml:space="preserve">Then</w:t>
      </w:r>
      <w:r>
        <w:t xml:space="preserve"> </w:t>
      </w:r>
      <w:r>
        <w:t xml:space="preserve">class can neatly access them for assertions, but there are also overloads which return the result an Out argument.</w:t>
      </w:r>
    </w:p>
    <w:p>
      <w:pPr>
        <w:pStyle w:val="BodyText"/>
      </w:pPr>
      <w:r>
        <w:t xml:space="preserve">The</w:t>
      </w:r>
      <w:r>
        <w:t xml:space="preserve"> </w:t>
      </w:r>
      <w:r>
        <w:rPr>
          <w:rStyle w:val="VerbatimChar"/>
        </w:rPr>
        <w:t xml:space="preserve">Then</w:t>
      </w:r>
      <w:r>
        <w:t xml:space="preserve"> </w:t>
      </w:r>
      <w:r>
        <w:t xml:space="preserve">class is responsible for the</w:t>
      </w:r>
      <w:r>
        <w:t xml:space="preserve"> </w:t>
      </w:r>
      <w:r>
        <w:t xml:space="preserve">‘</w:t>
      </w:r>
      <w:r>
        <w:t xml:space="preserve">assert</w:t>
      </w:r>
      <w:r>
        <w:t xml:space="preserve">’</w:t>
      </w:r>
      <w:r>
        <w:t xml:space="preserve"> </w:t>
      </w:r>
      <w:r>
        <w:t xml:space="preserve">part of the test and contains methods for asserting that query results are equal to or contain data specified using markdown table strings or an instance of a</w:t>
      </w:r>
      <w:r>
        <w:t xml:space="preserve"> </w:t>
      </w:r>
      <w:r>
        <w:rPr>
          <w:rStyle w:val="VerbatimChar"/>
        </w:rPr>
        <w:t xml:space="preserve">TabularData</w:t>
      </w:r>
      <w:r>
        <w:t xml:space="preserve"> </w:t>
      </w:r>
      <w:r>
        <w:t xml:space="preserve">passed in as an argument. It also has methods for executing either scaler or reader queries in case you need to assert against data in the database changed by a stored procedure under test.</w:t>
      </w:r>
    </w:p>
    <w:p>
      <w:pPr>
        <w:pStyle w:val="BodyText"/>
      </w:pPr>
      <w:r>
        <w:t xml:space="preserve">All three share the instance of the</w:t>
      </w:r>
      <w:r>
        <w:t xml:space="preserve"> </w:t>
      </w:r>
      <w:r>
        <w:rPr>
          <w:rStyle w:val="VerbatimChar"/>
        </w:rPr>
        <w:t xml:space="preserve">IDbTestContext</w:t>
      </w:r>
      <w:r>
        <w:t xml:space="preserve">, which allows them to access its</w:t>
      </w:r>
      <w:r>
        <w:t xml:space="preserve"> </w:t>
      </w:r>
      <w:r>
        <w:rPr>
          <w:rStyle w:val="VerbatimChar"/>
        </w:rPr>
        <w:t xml:space="preserve">State</w:t>
      </w:r>
      <w:r>
        <w:t xml:space="preserve"> </w:t>
      </w:r>
      <w:r>
        <w:t xml:space="preserve">dictionary, its</w:t>
      </w:r>
      <w:r>
        <w:t xml:space="preserve"> </w:t>
      </w:r>
      <w:r>
        <w:rPr>
          <w:rStyle w:val="VerbatimChar"/>
        </w:rPr>
        <w:t xml:space="preserve">CurrentDataReader</w:t>
      </w:r>
      <w:r>
        <w:t xml:space="preserve"> </w:t>
      </w:r>
      <w:r>
        <w:t xml:space="preserve">and its</w:t>
      </w:r>
      <w:r>
        <w:t xml:space="preserve"> </w:t>
      </w:r>
      <w:r>
        <w:rPr>
          <w:rStyle w:val="VerbatimChar"/>
        </w:rPr>
        <w:t xml:space="preserve">LastNonReaderQueryResult</w:t>
      </w:r>
      <w:r>
        <w:t xml:space="preserve"> </w:t>
      </w:r>
      <w:r>
        <w:t xml:space="preserve">objects which contain the results of DataReader and non-DataReader queries against the database.</w:t>
      </w:r>
    </w:p>
    <w:p>
      <w:pPr>
        <w:pStyle w:val="BodyText"/>
      </w:pPr>
      <w:r>
        <w:t xml:space="preserve">The shared</w:t>
      </w:r>
      <w:r>
        <w:t xml:space="preserve"> </w:t>
      </w:r>
      <w:r>
        <w:rPr>
          <w:rStyle w:val="VerbatimChar"/>
        </w:rPr>
        <w:t xml:space="preserve">IDbTestContext</w:t>
      </w:r>
      <w:r>
        <w:t xml:space="preserve"> </w:t>
      </w:r>
      <w:r>
        <w:t xml:space="preserve">in these classes is public so you can extend them using extension methods, there is an example of this below.</w:t>
      </w:r>
    </w:p>
    <w:p>
      <w:pPr>
        <w:pStyle w:val="BodyText"/>
      </w:pPr>
      <w:r>
        <w:t xml:space="preserve">Here is some of the code for the</w:t>
      </w:r>
      <w:r>
        <w:t xml:space="preserve"> </w:t>
      </w:r>
      <w:r>
        <w:rPr>
          <w:rStyle w:val="VerbatimChar"/>
        </w:rPr>
        <w:t xml:space="preserve">Given</w:t>
      </w:r>
      <w:r>
        <w:t xml:space="preserve"> </w:t>
      </w:r>
      <w:r>
        <w:t xml:space="preserve">class showing the use of</w:t>
      </w:r>
      <w:r>
        <w:t xml:space="preserve"> </w:t>
      </w:r>
      <w:r>
        <w:rPr>
          <w:rStyle w:val="VerbatimChar"/>
        </w:rPr>
        <w:t xml:space="preserve">System.Data</w:t>
      </w:r>
      <w:r>
        <w:t xml:space="preserve"> </w:t>
      </w:r>
      <w:r>
        <w:t xml:space="preserve">types to utilise the connection:</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Given</w:t>
      </w:r>
      <w:r>
        <w:br/>
      </w:r>
      <w:r>
        <w:rPr>
          <w:rStyle w:val="OperatorTok"/>
        </w:rPr>
        <w:t xml:space="preserve">{</w:t>
      </w:r>
      <w:r>
        <w:br/>
      </w:r>
      <w:r>
        <w:rPr>
          <w:rStyle w:val="NormalTok"/>
        </w:rPr>
        <w:t xml:space="preserve">    </w:t>
      </w:r>
      <w:r>
        <w:rPr>
          <w:rStyle w:val="KeywordTok"/>
        </w:rPr>
        <w:t xml:space="preserve">public</w:t>
      </w:r>
      <w:r>
        <w:rPr>
          <w:rStyle w:val="NormalTok"/>
        </w:rPr>
        <w:t xml:space="preserve"> ILocalDbTestContext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Given</w:t>
      </w:r>
      <w:r>
        <w:rPr>
          <w:rStyle w:val="OperatorTok"/>
        </w:rPr>
        <w:t xml:space="preserve">(</w:t>
      </w:r>
      <w:r>
        <w:rPr>
          <w:rStyle w:val="NormalTok"/>
        </w:rPr>
        <w:t xml:space="preserve">ILocalDbTestContext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UsingThe</w:t>
      </w:r>
      <w:r>
        <w:rPr>
          <w:rStyle w:val="OperatorTok"/>
        </w:rPr>
        <w:t xml:space="preserve">(</w:t>
      </w:r>
      <w:r>
        <w:rPr>
          <w:rStyle w:val="NormalTok"/>
        </w:rPr>
        <w:t xml:space="preserve">LocalDbTestContext context</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OperatorTok"/>
        </w:rPr>
        <w:t xml:space="preserve">(</w:t>
      </w:r>
      <w:r>
        <w:rPr>
          <w:rStyle w:val="NormalTok"/>
        </w:rPr>
        <w:t xml:space="preserve">context</w:t>
      </w:r>
      <w:r>
        <w:rPr>
          <w:rStyle w:val="OperatorTok"/>
        </w:rPr>
        <w:t xml:space="preserve">,</w:t>
      </w:r>
      <w:r>
        <w:rPr>
          <w:rStyle w:val="NormalTok"/>
        </w:rPr>
        <w:t xml:space="preserve"> logAction</w:t>
      </w:r>
      <w:r>
        <w:rPr>
          <w:rStyle w:val="OperatorTok"/>
        </w:rPr>
        <w:t xml:space="preserve">);</w:t>
      </w:r>
      <w:r>
        <w:br/>
      </w:r>
      <w:r>
        <w:br/>
      </w:r>
      <w:r>
        <w:rPr>
          <w:rStyle w:val="NormalTok"/>
        </w:rPr>
        <w:t xml:space="preserve">    </w:t>
      </w:r>
      <w:r>
        <w:rPr>
          <w:rStyle w:val="KeywordTok"/>
        </w:rPr>
        <w:t xml:space="preserve">public</w:t>
      </w:r>
      <w:r>
        <w:rPr>
          <w:rStyle w:val="NormalTok"/>
        </w:rPr>
        <w:t xml:space="preserve"> Given And </w:t>
      </w:r>
      <w:r>
        <w:rPr>
          <w:rStyle w:val="OperatorTok"/>
        </w:rPr>
        <w:t xml:space="preserve">=&gt;</w:t>
      </w:r>
      <w:r>
        <w:rPr>
          <w:rStyle w:val="NormalTok"/>
        </w:rPr>
        <w:t xml:space="preserve"> </w:t>
      </w:r>
      <w:r>
        <w:rPr>
          <w:rStyle w:val="KeywordTok"/>
        </w:rPr>
        <w:t xml:space="preserve">this</w:t>
      </w:r>
      <w:r>
        <w:rPr>
          <w:rStyle w:val="OperatorTok"/>
        </w:rPr>
        <w:t xml:space="preserve">;</w:t>
      </w:r>
      <w:r>
        <w:rPr>
          <w:rStyle w:val="NormalTok"/>
        </w:rPr>
        <w:t xml:space="preserve"> </w:t>
      </w:r>
      <w:r>
        <w:rPr>
          <w:rStyle w:val="CommentTok"/>
        </w:rPr>
        <w:t xml:space="preserve">// pointless syntactic sugar to make the tests read nicely</w:t>
      </w:r>
      <w:r>
        <w:br/>
      </w:r>
      <w:r>
        <w:rPr>
          <w:rStyle w:val="NormalTok"/>
        </w:rPr>
        <w:t xml:space="preserve">    </w:t>
      </w:r>
      <w:r>
        <w:br/>
      </w:r>
      <w:r>
        <w:rPr>
          <w:rStyle w:val="NormalTok"/>
        </w:rPr>
        <w:t xml:space="preserve">    </w:t>
      </w:r>
      <w:r>
        <w:rPr>
          <w:rStyle w:val="KeywordTok"/>
        </w:rPr>
        <w:t xml:space="preserve">public</w:t>
      </w:r>
      <w:r>
        <w:rPr>
          <w:rStyle w:val="NormalTok"/>
        </w:rPr>
        <w:t xml:space="preserve"> Given </w:t>
      </w:r>
      <w:r>
        <w:rPr>
          <w:rStyle w:val="FunctionTok"/>
        </w:rPr>
        <w:t xml:space="preserve">TheDacpacIsDeployed</w:t>
      </w:r>
      <w:r>
        <w:rPr>
          <w:rStyle w:val="OperatorTok"/>
        </w:rPr>
        <w:t xml:space="preserve">(</w:t>
      </w:r>
      <w:r>
        <w:rPr>
          <w:rStyle w:val="DataTypeTok"/>
        </w:rPr>
        <w:t xml:space="preserve">string</w:t>
      </w:r>
      <w:r>
        <w:rPr>
          <w:rStyle w:val="NormalTok"/>
        </w:rPr>
        <w:t xml:space="preserve"> dacpacProjectName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dacpacProjectName</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w:t>
      </w:r>
      <w:r>
        <w:rPr>
          <w:rStyle w:val="DataTypeTok"/>
        </w:rPr>
        <w:t xml:space="preserve">string</w:t>
      </w:r>
      <w:r>
        <w:rPr>
          <w:rStyle w:val="NormalTok"/>
        </w:rPr>
        <w:t xml:space="preserve"> markdownTableString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tabularData </w:t>
      </w:r>
      <w:r>
        <w:rPr>
          <w:rStyle w:val="OperatorTok"/>
        </w:rPr>
        <w:t xml:space="preserve">=</w:t>
      </w:r>
      <w:r>
        <w:rPr>
          <w:rStyle w:val="NormalTok"/>
        </w:rPr>
        <w:t xml:space="preserve"> TabularData</w:t>
      </w:r>
      <w:r>
        <w:rPr>
          <w:rStyle w:val="OperatorTok"/>
        </w:rPr>
        <w:t xml:space="preserve">.</w:t>
      </w:r>
      <w:r>
        <w:rPr>
          <w:rStyle w:val="FunctionTok"/>
        </w:rPr>
        <w:t xml:space="preserve">FromMarkdownTableString</w:t>
      </w:r>
      <w:r>
        <w:rPr>
          <w:rStyle w:val="OperatorTok"/>
        </w:rPr>
        <w:t xml:space="preserve">(</w:t>
      </w:r>
      <w:r>
        <w:rPr>
          <w:rStyle w:val="NormalTok"/>
        </w:rPr>
        <w:t xml:space="preserve">markdownTableString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TheFollowingDataExistsInTheTable</w:t>
      </w:r>
      <w:r>
        <w:rPr>
          <w:rStyle w:val="OperatorTok"/>
        </w:rPr>
        <w:t xml:space="preserve">(</w:t>
      </w:r>
      <w:r>
        <w:rPr>
          <w:rStyle w:val="NormalTok"/>
        </w:rPr>
        <w:t xml:space="preserve">tableName</w:t>
      </w:r>
      <w:r>
        <w:rPr>
          <w:rStyle w:val="OperatorTok"/>
        </w:rPr>
        <w:t xml:space="preserve">,</w:t>
      </w:r>
      <w:r>
        <w:rPr>
          <w:rStyle w:val="NormalTok"/>
        </w:rPr>
        <w:t xml:space="preserve"> tabularData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TabularData tabularData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cmd </w:t>
      </w:r>
      <w:r>
        <w:rPr>
          <w:rStyle w:val="OperatorTok"/>
        </w:rPr>
        <w:t xml:space="preserve">=</w:t>
      </w:r>
      <w:r>
        <w:rPr>
          <w:rStyle w:val="NormalTok"/>
        </w:rPr>
        <w:t xml:space="preserve"> Context</w:t>
      </w:r>
      <w:r>
        <w:rPr>
          <w:rStyle w:val="OperatorTok"/>
        </w:rPr>
        <w:t xml:space="preserve">.</w:t>
      </w:r>
      <w:r>
        <w:rPr>
          <w:rStyle w:val="FunctionTok"/>
        </w:rPr>
        <w:t xml:space="preserve">SqlConnection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tabularData</w:t>
      </w:r>
      <w:r>
        <w:rPr>
          <w:rStyle w:val="OperatorTok"/>
        </w:rPr>
        <w:t xml:space="preserve">.</w:t>
      </w:r>
      <w:r>
        <w:rPr>
          <w:rStyle w:val="FunctionTok"/>
        </w:rPr>
        <w:t xml:space="preserve">ToSqlString</w:t>
      </w:r>
      <w:r>
        <w:rPr>
          <w:rStyle w:val="OperatorTok"/>
        </w:rPr>
        <w:t xml:space="preserve">(</w:t>
      </w:r>
      <w:r>
        <w:rPr>
          <w:rStyle w:val="NormalTok"/>
        </w:rPr>
        <w:t xml:space="preserve">tableName</w:t>
      </w:r>
      <w:r>
        <w:rPr>
          <w:rStyle w:val="OperatorTok"/>
        </w:rPr>
        <w:t xml:space="preserve">);</w:t>
      </w:r>
      <w:r>
        <w:br/>
      </w:r>
      <w:r>
        <w:rPr>
          <w:rStyle w:val="NormalTok"/>
        </w:rPr>
        <w:t xml:space="preserve">            cmd</w:t>
      </w:r>
      <w:r>
        <w:rPr>
          <w:rStyle w:val="OperatorTok"/>
        </w:rPr>
        <w:t xml:space="preserve">.</w:t>
      </w:r>
      <w:r>
        <w:rPr>
          <w:rStyle w:val="FunctionTok"/>
        </w:rPr>
        <w:t xml:space="preserve">CommandType</w:t>
      </w:r>
      <w:r>
        <w:rPr>
          <w:rStyle w:val="NormalTok"/>
        </w:rPr>
        <w:t xml:space="preserve"> </w:t>
      </w:r>
      <w:r>
        <w:rPr>
          <w:rStyle w:val="OperatorTok"/>
        </w:rPr>
        <w:t xml:space="preserve">=</w:t>
      </w:r>
      <w:r>
        <w:rPr>
          <w:rStyle w:val="NormalTok"/>
        </w:rPr>
        <w:t xml:space="preserve"> CommandType</w:t>
      </w:r>
      <w:r>
        <w:rPr>
          <w:rStyle w:val="OperatorTok"/>
        </w:rPr>
        <w:t xml:space="preserve">.</w:t>
      </w:r>
      <w:r>
        <w:rPr>
          <w:rStyle w:val="FunctionTok"/>
        </w:rPr>
        <w:t xml:space="preserve">Text</w:t>
      </w:r>
      <w:r>
        <w:rPr>
          <w:rStyle w:val="OperatorTok"/>
        </w:rPr>
        <w:t xml:space="preserve">;</w:t>
      </w:r>
      <w:r>
        <w:br/>
      </w:r>
      <w:r>
        <w:rPr>
          <w:rStyle w:val="NormalTok"/>
        </w:rPr>
        <w:t xml:space="preserve">            cmd</w:t>
      </w:r>
      <w:r>
        <w:rPr>
          <w:rStyle w:val="OperatorTok"/>
        </w:rPr>
        <w:t xml:space="preserve">.</w:t>
      </w:r>
      <w:r>
        <w:rPr>
          <w:rStyle w:val="FunctionTok"/>
        </w:rPr>
        <w:t xml:space="preserve">Transaction</w:t>
      </w:r>
      <w:r>
        <w:rPr>
          <w:rStyle w:val="NormalTok"/>
        </w:rPr>
        <w:t xml:space="preserve"> </w:t>
      </w:r>
      <w:r>
        <w:rPr>
          <w:rStyle w:val="OperatorTok"/>
        </w:rPr>
        <w:t xml:space="preserve">=</w:t>
      </w:r>
      <w:r>
        <w:rPr>
          <w:rStyle w:val="NormalTok"/>
        </w:rPr>
        <w:t xml:space="preserve"> Context</w:t>
      </w:r>
      <w:r>
        <w:rPr>
          <w:rStyle w:val="OperatorTok"/>
        </w:rPr>
        <w:t xml:space="preserve">.</w:t>
      </w:r>
      <w:r>
        <w:rPr>
          <w:rStyle w:val="FunctionTok"/>
        </w:rPr>
        <w:t xml:space="preserve">SqlTransaction</w:t>
      </w:r>
      <w:r>
        <w:rPr>
          <w:rStyle w:val="OperatorTok"/>
        </w:rPr>
        <w:t xml:space="preserve">;</w:t>
      </w:r>
      <w:r>
        <w:br/>
      </w:r>
      <w:r>
        <w:br/>
      </w:r>
      <w:r>
        <w:rPr>
          <w:rStyle w:val="NormalTok"/>
        </w:rPr>
        <w:t xml:space="preserve">            Context</w:t>
      </w:r>
      <w:r>
        <w:rPr>
          <w:rStyle w:val="OperatorTok"/>
        </w:rPr>
        <w:t xml:space="preserve">.</w:t>
      </w:r>
      <w:r>
        <w:rPr>
          <w:rStyle w:val="FunctionTok"/>
        </w:rPr>
        <w:t xml:space="preserve">LastQueryResult</w:t>
      </w:r>
      <w:r>
        <w:rPr>
          <w:rStyle w:val="NormalTok"/>
        </w:rPr>
        <w:t xml:space="preserve"> </w:t>
      </w:r>
      <w:r>
        <w:rPr>
          <w:rStyle w:val="OperatorTok"/>
        </w:rPr>
        <w:t xml:space="preserve">=</w:t>
      </w:r>
      <w:r>
        <w:rPr>
          <w:rStyle w:val="NormalTok"/>
        </w:rPr>
        <w:t xml:space="preserve"> cmd</w:t>
      </w:r>
      <w:r>
        <w:rPr>
          <w:rStyle w:val="OperatorTok"/>
        </w:rPr>
        <w:t xml:space="preserve">.</w:t>
      </w:r>
      <w:r>
        <w:rPr>
          <w:rStyle w:val="FunctionTok"/>
        </w:rPr>
        <w:t xml:space="preserve">ExecuteNonQuery</w:t>
      </w:r>
      <w:r>
        <w:rPr>
          <w:rStyle w:val="OperatorTok"/>
        </w:rPr>
        <w:t xml:space="preserve">();</w:t>
      </w:r>
      <w:r>
        <w:br/>
      </w:r>
      <w:r>
        <w:br/>
      </w:r>
      <w:r>
        <w:rPr>
          <w:rStyle w:val="NormalTok"/>
        </w:rPr>
        <w:t xml:space="preserve">            </w:t>
      </w:r>
      <w:r>
        <w:rPr>
          <w:rStyle w:val="FunctionTok"/>
        </w:rPr>
        <w:t xml:space="preserve">LogMessage</w:t>
      </w:r>
      <w:r>
        <w:rPr>
          <w:rStyle w:val="OperatorTok"/>
        </w:rPr>
        <w:t xml:space="preserve">(</w:t>
      </w:r>
      <w:r>
        <w:rPr>
          <w:rStyle w:val="StringTok"/>
        </w:rPr>
        <w:t xml:space="preserve">"TheFollowingDataExistsInTheTable executed successfully"</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LogMessage</w:t>
      </w:r>
      <w:r>
        <w:rPr>
          <w:rStyle w:val="OperatorTok"/>
        </w:rPr>
        <w:t xml:space="preserve">(</w:t>
      </w:r>
      <w:r>
        <w:rPr>
          <w:rStyle w:val="NormalTok"/>
        </w:rPr>
        <w:t xml:space="preserve">$</w:t>
      </w:r>
      <w:r>
        <w:rPr>
          <w:rStyle w:val="StringTok"/>
        </w:rPr>
        <w:t xml:space="preserve">"Exception thrown while executing TheFollowingDataExistsInTheTable, {ex}"</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some methods and the triple slash documentation is removed for brevity    </w:t>
      </w:r>
      <w:r>
        <w:br/>
      </w:r>
      <w:r>
        <w:rPr>
          <w:rStyle w:val="OperatorTok"/>
        </w:rPr>
        <w:t xml:space="preserve">}</w:t>
      </w:r>
    </w:p>
    <w:p>
      <w:pPr>
        <w:pStyle w:val="FirstParagraph"/>
      </w:pPr>
      <w:r>
        <w:t xml:space="preserve">To extend</w:t>
      </w:r>
      <w:r>
        <w:t xml:space="preserve"> </w:t>
      </w:r>
      <w:r>
        <w:rPr>
          <w:rStyle w:val="VerbatimChar"/>
        </w:rPr>
        <w:t xml:space="preserve">Given</w:t>
      </w:r>
      <w:r>
        <w:t xml:space="preserve"> </w:t>
      </w:r>
      <w:r>
        <w:t xml:space="preserve">to add more methods use extension methods: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GivenExtensions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SomeOtherSetupOperationIsPerformed</w:t>
      </w:r>
      <w:r>
        <w:rPr>
          <w:rStyle w:val="OperatorTok"/>
        </w:rPr>
        <w:t xml:space="preserve">(</w:t>
      </w:r>
      <w:r>
        <w:rPr>
          <w:rStyle w:val="KeywordTok"/>
        </w:rPr>
        <w:t xml:space="preserve">this</w:t>
      </w:r>
      <w:r>
        <w:rPr>
          <w:rStyle w:val="NormalTok"/>
        </w:rPr>
        <w:t xml:space="preserve"> Given given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do something here</w:t>
      </w:r>
      <w:r>
        <w:br/>
      </w:r>
      <w:r>
        <w:rPr>
          <w:rStyle w:val="NormalTok"/>
        </w:rPr>
        <w:t xml:space="preserve">        </w:t>
      </w:r>
      <w:r>
        <w:rPr>
          <w:rStyle w:val="CommentTok"/>
        </w:rPr>
        <w:t xml:space="preserve">// e.g. access the shared Context </w:t>
      </w:r>
      <w:r>
        <w:br/>
      </w:r>
      <w:r>
        <w:rPr>
          <w:rStyle w:val="NormalTok"/>
        </w:rPr>
        <w:t xml:space="preserve">        </w:t>
      </w:r>
      <w:r>
        <w:rPr>
          <w:rStyle w:val="CommentTok"/>
        </w:rPr>
        <w:t xml:space="preserve">// across the Given, When and Then</w:t>
      </w:r>
      <w:r>
        <w:br/>
      </w:r>
      <w:r>
        <w:rPr>
          <w:rStyle w:val="NormalTok"/>
        </w:rPr>
        <w:t xml:space="preserve">        given</w:t>
      </w:r>
      <w:r>
        <w:rPr>
          <w:rStyle w:val="OperatorTok"/>
        </w:rPr>
        <w:t xml:space="preserve">.</w:t>
      </w:r>
      <w:r>
        <w:rPr>
          <w:rStyle w:val="FunctionTok"/>
        </w:rPr>
        <w:t xml:space="preserve">Context</w:t>
      </w:r>
      <w:r>
        <w:rPr>
          <w:rStyle w:val="OperatorTok"/>
        </w:rPr>
        <w:t xml:space="preserve">.</w:t>
      </w:r>
      <w:r>
        <w:rPr>
          <w:rStyle w:val="FunctionTok"/>
        </w:rPr>
        <w:t xml:space="preserve">State</w:t>
      </w:r>
      <w:r>
        <w:rPr>
          <w:rStyle w:val="OperatorTok"/>
        </w:rPr>
        <w:t xml:space="preserve">.</w:t>
      </w:r>
      <w:r>
        <w:rPr>
          <w:rStyle w:val="FunctionTok"/>
        </w:rPr>
        <w:t xml:space="preserve">Add</w:t>
      </w:r>
      <w:r>
        <w:rPr>
          <w:rStyle w:val="OperatorTok"/>
        </w:rPr>
        <w:t xml:space="preserve">(</w:t>
      </w:r>
      <w:r>
        <w:rPr>
          <w:rStyle w:val="StringTok"/>
        </w:rPr>
        <w:t xml:space="preserve">"newStateObject"</w:t>
      </w:r>
      <w:r>
        <w:rPr>
          <w:rStyle w:val="OperatorTok"/>
        </w:rPr>
        <w:t xml:space="preserve">,</w:t>
      </w:r>
      <w:r>
        <w:rPr>
          <w:rStyle w:val="NormalTok"/>
        </w:rPr>
        <w:t xml:space="preserve"> </w:t>
      </w:r>
      <w:r>
        <w:rPr>
          <w:rStyle w:val="DecValTok"/>
        </w:rPr>
        <w:t xml:space="preserve">87654</w:t>
      </w:r>
      <w:r>
        <w:rPr>
          <w:rStyle w:val="OperatorTok"/>
        </w:rPr>
        <w:t xml:space="preserve">)</w:t>
      </w:r>
      <w:r>
        <w:rPr>
          <w:rStyle w:val="NormalTok"/>
        </w:rPr>
        <w:t xml:space="preserve"> </w:t>
      </w:r>
      <w:r>
        <w:br/>
      </w:r>
      <w:r>
        <w:br/>
      </w:r>
      <w:r>
        <w:rPr>
          <w:rStyle w:val="NormalTok"/>
        </w:rPr>
        <w:t xml:space="preserve">        </w:t>
      </w:r>
      <w:r>
        <w:rPr>
          <w:rStyle w:val="CommentTok"/>
        </w:rPr>
        <w:t xml:space="preserve">// returning this enables the fluent method chaining.</w:t>
      </w:r>
      <w:r>
        <w:br/>
      </w:r>
      <w:r>
        <w:rPr>
          <w:rStyle w:val="NormalTok"/>
        </w:rPr>
        <w:t xml:space="preserve">        </w:t>
      </w:r>
      <w:r>
        <w:rPr>
          <w:rStyle w:val="KeywordTok"/>
        </w:rPr>
        <w:t xml:space="preserve">return</w:t>
      </w:r>
      <w:r>
        <w:rPr>
          <w:rStyle w:val="NormalTok"/>
        </w:rPr>
        <w:t xml:space="preserve"> given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30"/>
    <w:bookmarkEnd w:id="31"/>
    <w:bookmarkStart w:id="36" w:name="performance-and-efficiency"/>
    <w:p>
      <w:pPr>
        <w:pStyle w:val="Heading2"/>
      </w:pPr>
      <w:r>
        <w:t xml:space="preserve">Performance and efficiency</w:t>
      </w:r>
    </w:p>
    <w:p>
      <w:pPr>
        <w:pStyle w:val="FirstParagraph"/>
      </w:pPr>
      <w:r>
        <w:t xml:space="preserve">Starting a temporary localDb and deploying a DacPac are both quite expensive tasks, so it is best to do these jobs once for a set of tests, various test frameworks achieve this in different ways, in xUnit it is the</w:t>
      </w:r>
      <w:r>
        <w:t xml:space="preserve"> </w:t>
      </w:r>
      <w:r>
        <w:rPr>
          <w:rStyle w:val="VerbatimChar"/>
        </w:rPr>
        <w:t xml:space="preserve">IClassFixture&lt;T&gt;</w:t>
      </w:r>
      <w:r>
        <w:t xml:space="preserve">. A test class that implements this interface will have an instance of</w:t>
      </w:r>
      <w:r>
        <w:t xml:space="preserve"> </w:t>
      </w:r>
      <w:r>
        <w:rPr>
          <w:rStyle w:val="VerbatimChar"/>
        </w:rPr>
        <w:t xml:space="preserve">T</w:t>
      </w:r>
      <w:r>
        <w:t xml:space="preserve"> </w:t>
      </w:r>
      <w:r>
        <w:t xml:space="preserve">injected into its constructor and the</w:t>
      </w:r>
      <w:r>
        <w:t xml:space="preserve"> </w:t>
      </w:r>
      <w:r>
        <w:rPr>
          <w:rStyle w:val="VerbatimChar"/>
        </w:rPr>
        <w:t xml:space="preserve">T</w:t>
      </w:r>
      <w:r>
        <w:t xml:space="preserve"> </w:t>
      </w:r>
      <w:r>
        <w:t xml:space="preserve">will be disposed after any tests have been run.</w:t>
      </w:r>
    </w:p>
    <w:p>
      <w:pPr>
        <w:pStyle w:val="BodyText"/>
      </w:pPr>
      <w:r>
        <w:t xml:space="preserve">Here is the class that I am injecting using</w:t>
      </w:r>
      <w:r>
        <w:t xml:space="preserve"> </w:t>
      </w:r>
      <w:r>
        <w:rPr>
          <w:rStyle w:val="VerbatimChar"/>
        </w:rPr>
        <w:t xml:space="preserve">IClassFixture</w:t>
      </w:r>
      <w:r>
        <w:t xml:space="preserve"> </w:t>
      </w:r>
      <w:r>
        <w:t xml:space="preserve">which creates the localDb instance and deploys the DacPac.</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LocalDbContextFixture </w:t>
      </w:r>
      <w:r>
        <w:rPr>
          <w:rStyle w:val="OperatorTok"/>
        </w:rPr>
        <w:t xml:space="preserve">:</w:t>
      </w:r>
      <w:r>
        <w:rPr>
          <w:rStyle w:val="NormalTok"/>
        </w:rPr>
        <w:t xml:space="preserve"> IDisposable</w:t>
      </w:r>
      <w:r>
        <w:br/>
      </w:r>
      <w:r>
        <w:rPr>
          <w:rStyle w:val="OperatorTok"/>
        </w:rPr>
        <w:t xml:space="preserve">{</w:t>
      </w:r>
      <w:r>
        <w:br/>
      </w:r>
      <w:r>
        <w:rPr>
          <w:rStyle w:val="NormalTok"/>
        </w:rPr>
        <w:t xml:space="preserve">    </w:t>
      </w:r>
      <w:r>
        <w:rPr>
          <w:rStyle w:val="KeywordTok"/>
        </w:rPr>
        <w:t xml:space="preserve">public</w:t>
      </w:r>
      <w:r>
        <w:rPr>
          <w:rStyle w:val="NormalTok"/>
        </w:rPr>
        <w:t xml:space="preserve"> 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LocalDbContextFixture</w:t>
      </w:r>
      <w:r>
        <w:rPr>
          <w:rStyle w:val="OperatorTok"/>
        </w:rPr>
        <w:t xml:space="preserve">(</w:t>
      </w:r>
      <w:r>
        <w:rPr>
          <w:rStyle w:val="NormalTok"/>
        </w:rPr>
        <w:t xml:space="preserve">IMessageSink sink</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"SampleDb"</w:t>
      </w:r>
      <w:r>
        <w:rPr>
          <w:rStyle w:val="OperatorTok"/>
        </w:rPr>
        <w:t xml:space="preserve">,</w:t>
      </w:r>
      <w:r>
        <w:rPr>
          <w:rStyle w:val="NormalTok"/>
        </w:rPr>
        <w:t xml:space="preserve"> log </w:t>
      </w:r>
      <w:r>
        <w:rPr>
          <w:rStyle w:val="OperatorTok"/>
        </w:rPr>
        <w:t xml:space="preserve">=&gt;</w:t>
      </w:r>
      <w:r>
        <w:rPr>
          <w:rStyle w:val="NormalTok"/>
        </w:rPr>
        <w:t xml:space="preserve"> sink</w:t>
      </w:r>
      <w:r>
        <w:rPr>
          <w:rStyle w:val="OperatorTok"/>
        </w:rPr>
        <w:t xml:space="preserve">.</w:t>
      </w:r>
      <w:r>
        <w:rPr>
          <w:rStyle w:val="FunctionTok"/>
        </w:rPr>
        <w:t xml:space="preserve">OnMessage</w:t>
      </w:r>
      <w:r>
        <w:rPr>
          <w:rStyle w:val="OperatorTok"/>
        </w:rPr>
        <w:t xml:space="preserve">(</w:t>
      </w:r>
      <w:r>
        <w:rPr>
          <w:rStyle w:val="KeywordTok"/>
        </w:rPr>
        <w:t xml:space="preserve">new</w:t>
      </w:r>
      <w:r>
        <w:rPr>
          <w:rStyle w:val="NormalTok"/>
        </w:rPr>
        <w:t xml:space="preserve"> </w:t>
      </w:r>
      <w:r>
        <w:rPr>
          <w:rStyle w:val="FunctionTok"/>
        </w:rPr>
        <w:t xml:space="preserve">DiagnosticMessage</w:t>
      </w:r>
      <w:r>
        <w:rPr>
          <w:rStyle w:val="OperatorTok"/>
        </w:rPr>
        <w:t xml:space="preserve">(</w:t>
      </w:r>
      <w:r>
        <w:rPr>
          <w:rStyle w:val="NormalTok"/>
        </w:rPr>
        <w:t xml:space="preserve">log</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If the DacPac name does not match the database name, pass the DacPac name in here, or an absolute path to the file.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my simple test scenario, the localDb takes around 10 seconds to spin up and the DacPac takes another 10 seconds, but this is roughly comparable to the setup time that an equivalent tSQLt test would take.</w:t>
      </w:r>
    </w:p>
    <w:bookmarkStart w:id="32" w:name="modes"/>
    <w:p>
      <w:pPr>
        <w:pStyle w:val="Heading3"/>
      </w:pPr>
      <w:r>
        <w:t xml:space="preserve">Modes</w:t>
      </w:r>
    </w:p>
    <w:p>
      <w:pPr>
        <w:pStyle w:val="FirstParagraph"/>
      </w:pPr>
      <w:r>
        <w:t xml:space="preserve">The framework has the following modes: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Explanation</w:t>
            </w:r>
          </w:p>
        </w:tc>
        <w:tc>
          <w:tcPr/>
          <w:p>
            <w:pPr>
              <w:pStyle w:val="Compact"/>
              <w:jc w:val="left"/>
            </w:pPr>
            <w:r>
              <w:t xml:space="preserve">Usecase</w:t>
            </w:r>
          </w:p>
        </w:tc>
      </w:tr>
      <w:tr>
        <w:tc>
          <w:tcPr/>
          <w:p>
            <w:pPr>
              <w:pStyle w:val="Compact"/>
              <w:jc w:val="left"/>
            </w:pPr>
            <w:r>
              <w:rPr>
                <w:rStyle w:val="VerbatimChar"/>
              </w:rPr>
              <w:t xml:space="preserve">TemporaryLocalDbInstance</w:t>
            </w:r>
          </w:p>
        </w:tc>
        <w:tc>
          <w:tcPr/>
          <w:p>
            <w:pPr>
              <w:pStyle w:val="Compact"/>
              <w:jc w:val="left"/>
            </w:pPr>
            <w:r>
              <w:t xml:space="preserve">The framework spins up a temporary localDb instance and tears it down again afterwards</w:t>
            </w:r>
          </w:p>
        </w:tc>
        <w:tc>
          <w:tcPr/>
          <w:p>
            <w:pPr>
              <w:pStyle w:val="Compact"/>
              <w:jc w:val="left"/>
            </w:pPr>
            <w:r>
              <w:t xml:space="preserve">Great for local development</w:t>
            </w:r>
          </w:p>
        </w:tc>
      </w:tr>
      <w:tr>
        <w:tc>
          <w:tcPr/>
          <w:p>
            <w:pPr>
              <w:pStyle w:val="Compact"/>
              <w:jc w:val="left"/>
            </w:pPr>
            <w:r>
              <w:rPr>
                <w:rStyle w:val="VerbatimChar"/>
              </w:rPr>
              <w:t xml:space="preserve">ExistingLocalDbInstanceViaInstanceName</w:t>
            </w:r>
          </w:p>
        </w:tc>
        <w:tc>
          <w:tcPr/>
          <w:p>
            <w:pPr>
              <w:pStyle w:val="Compact"/>
              <w:jc w:val="left"/>
            </w:pPr>
            <w:r>
              <w:t xml:space="preserve">The framework will locate and use a named pre-existing localDb instance</w:t>
            </w:r>
          </w:p>
        </w:tc>
        <w:tc>
          <w:tcPr/>
          <w:p>
            <w:pPr>
              <w:pStyle w:val="Compact"/>
              <w:jc w:val="left"/>
            </w:pPr>
            <w:r>
              <w:t xml:space="preserve">Can be useful in some CI scenarios, especially where the context is monitored e.g. by SqlCover</w:t>
            </w:r>
          </w:p>
        </w:tc>
      </w:tr>
      <w:tr>
        <w:tc>
          <w:tcPr/>
          <w:p>
            <w:pPr>
              <w:pStyle w:val="Compact"/>
              <w:jc w:val="left"/>
            </w:pPr>
            <w:r>
              <w:rPr>
                <w:rStyle w:val="VerbatimChar"/>
              </w:rPr>
              <w:t xml:space="preserve">ExistingDatabaseViaConnectionString</w:t>
            </w:r>
          </w:p>
        </w:tc>
        <w:tc>
          <w:tcPr/>
          <w:p>
            <w:pPr>
              <w:pStyle w:val="Compact"/>
              <w:jc w:val="left"/>
            </w:pPr>
            <w:r>
              <w:t xml:space="preserve">The framework will connect to a SQL Server instance using the supplied connection string</w:t>
            </w:r>
          </w:p>
        </w:tc>
        <w:tc>
          <w:tcPr/>
          <w:p>
            <w:pPr>
              <w:pStyle w:val="Compact"/>
              <w:jc w:val="left"/>
            </w:pPr>
            <w:r>
              <w:t xml:space="preserve">Can be useful in some CI scenarios, especially where the context is monitored e.g. by SqlCover or where SQL is hosted in a container</w:t>
            </w:r>
          </w:p>
        </w:tc>
      </w:tr>
    </w:tbl>
    <w:p>
      <w:pPr>
        <w:pStyle w:val="BodyText"/>
      </w:pPr>
      <w:r>
        <w:t xml:space="preserve">The mode is set in the constructor of the</w:t>
      </w:r>
      <w:r>
        <w:t xml:space="preserve"> </w:t>
      </w:r>
      <w:r>
        <w:rPr>
          <w:rStyle w:val="VerbatimChar"/>
        </w:rPr>
        <w:t xml:space="preserve">DbTestContext</w:t>
      </w:r>
      <w:r>
        <w:t xml:space="preserve"> </w:t>
      </w:r>
      <w:r>
        <w:t xml:space="preserve">but it can also be overridden using environment variables: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Environment Variable Name</w:t>
            </w:r>
          </w:p>
        </w:tc>
        <w:tc>
          <w:tcPr/>
          <w:p>
            <w:pPr>
              <w:pStyle w:val="Compact"/>
              <w:jc w:val="left"/>
            </w:pPr>
            <w:r>
              <w:t xml:space="preserve">Purpose</w:t>
            </w:r>
          </w:p>
        </w:tc>
      </w:tr>
      <w:tr>
        <w:tc>
          <w:tcPr/>
          <w:p>
            <w:pPr>
              <w:pStyle w:val="Compact"/>
              <w:jc w:val="left"/>
            </w:pPr>
            <w:r>
              <w:t xml:space="preserve">“</w:t>
            </w:r>
            <w:r>
              <w:t xml:space="preserve">CSharpSqlTests_Mode</w:t>
            </w:r>
            <w:r>
              <w:t xml:space="preserve">”</w:t>
            </w:r>
          </w:p>
        </w:tc>
        <w:tc>
          <w:tcPr/>
          <w:p>
            <w:pPr>
              <w:pStyle w:val="Compact"/>
              <w:jc w:val="left"/>
            </w:pPr>
            <w:r>
              <w:t xml:space="preserve">Set the mode</w:t>
            </w:r>
          </w:p>
        </w:tc>
      </w:tr>
      <w:tr>
        <w:tc>
          <w:tcPr/>
          <w:p>
            <w:pPr>
              <w:pStyle w:val="Compact"/>
              <w:jc w:val="left"/>
            </w:pPr>
            <w:r>
              <w:t xml:space="preserve">“</w:t>
            </w:r>
            <w:r>
              <w:t xml:space="preserve">CSharpSqlTests_ConnectionString</w:t>
            </w:r>
            <w:r>
              <w:t xml:space="preserve">”</w:t>
            </w:r>
          </w:p>
        </w:tc>
        <w:tc>
          <w:tcPr/>
          <w:p>
            <w:pPr>
              <w:pStyle w:val="Compact"/>
              <w:jc w:val="left"/>
            </w:pPr>
            <w:r>
              <w:t xml:space="preserve">Specify a connection string to a SQL Server instance</w:t>
            </w:r>
          </w:p>
        </w:tc>
      </w:tr>
      <w:tr>
        <w:tc>
          <w:tcPr/>
          <w:p>
            <w:pPr>
              <w:pStyle w:val="Compact"/>
              <w:jc w:val="left"/>
            </w:pPr>
            <w:r>
              <w:t xml:space="preserve">“</w:t>
            </w:r>
            <w:r>
              <w:t xml:space="preserve">CSharpSqlTests_ExistingLocalDbInstanceName</w:t>
            </w:r>
            <w:r>
              <w:t xml:space="preserve">”</w:t>
            </w:r>
          </w:p>
        </w:tc>
        <w:tc>
          <w:tcPr/>
          <w:p>
            <w:pPr>
              <w:pStyle w:val="Compact"/>
              <w:jc w:val="left"/>
            </w:pPr>
            <w:r>
              <w:t xml:space="preserve">Specify the name of an existing LocalDB instance to use</w:t>
            </w:r>
          </w:p>
        </w:tc>
      </w:tr>
    </w:tbl>
    <w:bookmarkEnd w:id="32"/>
    <w:bookmarkStart w:id="35" w:name="sqlcover"/>
    <w:p>
      <w:pPr>
        <w:pStyle w:val="Heading3"/>
      </w:pPr>
      <w:r>
        <w:t xml:space="preserve">SQLCover</w:t>
      </w:r>
    </w:p>
    <w:p>
      <w:pPr>
        <w:pStyle w:val="FirstParagraph"/>
      </w:pPr>
      <w:r>
        <w:t xml:space="preserve">If you would also like to measure code coverage of your SQL code, there is a great tool named</w:t>
      </w:r>
      <w:r>
        <w:t xml:space="preserve"> </w:t>
      </w:r>
      <w:hyperlink r:id="rId33">
        <w:r>
          <w:rPr>
            <w:rStyle w:val="Hyperlink"/>
          </w:rPr>
          <w:t xml:space="preserve">SqlCover</w:t>
        </w:r>
      </w:hyperlink>
      <w:r>
        <w:t xml:space="preserve"> </w:t>
      </w:r>
      <w:r>
        <w:t xml:space="preserve">which you can read about in Ed Courage’s post</w:t>
      </w:r>
      <w:r>
        <w:t xml:space="preserve"> </w:t>
      </w:r>
      <w:hyperlink r:id="rId34">
        <w:r>
          <w:rPr>
            <w:rStyle w:val="Hyperlink"/>
          </w:rPr>
          <w:t xml:space="preserve">Automate SQL Testing using Azure DevOps and SQLCover</w:t>
        </w:r>
      </w:hyperlink>
      <w:r>
        <w:t xml:space="preserve">. If you follow the method in Ed’s post, you would deploy the DacPac during the setup of the SQL container and then use the</w:t>
      </w:r>
      <w:r>
        <w:t xml:space="preserve"> </w:t>
      </w:r>
      <w:r>
        <w:rPr>
          <w:rStyle w:val="VerbatimChar"/>
        </w:rPr>
        <w:t xml:space="preserve">ExistingDatabaseViaConnectionString</w:t>
      </w:r>
      <w:r>
        <w:t xml:space="preserve"> </w:t>
      </w:r>
      <w:r>
        <w:t xml:space="preserve">and supply the</w:t>
      </w:r>
      <w:r>
        <w:t xml:space="preserve"> </w:t>
      </w:r>
      <w:r>
        <w:rPr>
          <w:rStyle w:val="VerbatimChar"/>
        </w:rPr>
        <w:t xml:space="preserve">DbTestContext</w:t>
      </w:r>
      <w:r>
        <w:t xml:space="preserve"> </w:t>
      </w:r>
      <w:r>
        <w:t xml:space="preserve">with the connection string to the SQL server in the container. At ClearBank we have a yaml template which takes care of this part for us.</w:t>
      </w:r>
    </w:p>
    <w:bookmarkEnd w:id="35"/>
    <w:bookmarkEnd w:id="36"/>
    <w:bookmarkStart w:id="41" w:name="in-closing"/>
    <w:p>
      <w:pPr>
        <w:pStyle w:val="Heading2"/>
      </w:pPr>
      <w:r>
        <w:t xml:space="preserve">In closing</w:t>
      </w:r>
    </w:p>
    <w:p>
      <w:pPr>
        <w:pStyle w:val="FirstParagraph"/>
      </w:pPr>
      <w:r>
        <w:t xml:space="preserve">All of the source code can be found on GitHub</w:t>
      </w:r>
      <w:r>
        <w:t xml:space="preserve"> </w:t>
      </w:r>
      <w:hyperlink r:id="rId37">
        <w:r>
          <w:rPr>
            <w:rStyle w:val="Hyperlink"/>
          </w:rPr>
          <w:t xml:space="preserve">here</w:t>
        </w:r>
      </w:hyperlink>
      <w:r>
        <w:t xml:space="preserve"> </w:t>
      </w:r>
      <w:r>
        <w:t xml:space="preserve">Contributions are very welcome.</w:t>
      </w:r>
    </w:p>
    <w:p>
      <w:pPr>
        <w:pStyle w:val="BodyText"/>
      </w:pPr>
      <w:r>
        <w:t xml:space="preserve">Packages are available on Nuget, the main</w:t>
      </w:r>
      <w:r>
        <w:t xml:space="preserve"> </w:t>
      </w:r>
      <w:hyperlink r:id="rId38">
        <w:r>
          <w:rPr>
            <w:rStyle w:val="Hyperlink"/>
          </w:rPr>
          <w:t xml:space="preserve">CSharpSqlTests package here</w:t>
        </w:r>
      </w:hyperlink>
      <w:r>
        <w:t xml:space="preserve">, additional</w:t>
      </w:r>
      <w:r>
        <w:t xml:space="preserve"> </w:t>
      </w:r>
      <w:hyperlink r:id="rId39">
        <w:r>
          <w:rPr>
            <w:rStyle w:val="Hyperlink"/>
          </w:rPr>
          <w:t xml:space="preserve">Xunit extensions package here</w:t>
        </w:r>
      </w:hyperlink>
      <w:r>
        <w:t xml:space="preserve"> </w:t>
      </w:r>
      <w:r>
        <w:t xml:space="preserve">and additional</w:t>
      </w:r>
      <w:r>
        <w:t xml:space="preserve"> </w:t>
      </w:r>
      <w:hyperlink r:id="rId40">
        <w:r>
          <w:rPr>
            <w:rStyle w:val="Hyperlink"/>
          </w:rPr>
          <w:t xml:space="preserve">NUnit extensions package here</w:t>
        </w:r>
      </w:hyperlink>
    </w:p>
    <w:p>
      <w:pPr>
        <w:pStyle w:val="BodyText"/>
      </w:pPr>
      <w:r>
        <w:t xml:space="preserve">So that’s it, a lightweight framework that sets up your db instance and then hopefully gets out of the way, letting you test your db objects however you like but also providing a few helpful classes for common tasks. Hope you find it useful and thanks for reading!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GoEddie/SQLCover" TargetMode="External" /><Relationship Type="http://schemas.openxmlformats.org/officeDocument/2006/relationships/hyperlink" Id="rId37" Target="https://github.com/andrewjpoole/CSharpSqlTests" TargetMode="External" /><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34" Target="https://www.clear.bank/newsroom/automate-sql-testing-using-azure-devops-and-sqlcover" TargetMode="External" /><Relationship Type="http://schemas.openxmlformats.org/officeDocument/2006/relationships/hyperlink" Id="rId40" Target="https://www.nuget.org/packages/CSharpSqlTests.NUnit/" TargetMode="External" /><Relationship Type="http://schemas.openxmlformats.org/officeDocument/2006/relationships/hyperlink" Id="rId39" Target="https://www.nuget.org/packages/CSharpSqlTests.Xunit/" TargetMode="External" /><Relationship Type="http://schemas.openxmlformats.org/officeDocument/2006/relationships/hyperlink" Id="rId38" Target="https://www.nuget.org/packages/CSharpSqlTests/" TargetMode="External" /><Relationship Type="http://schemas.openxmlformats.org/officeDocument/2006/relationships/hyperlink" Id="rId23" Target="https://www.nuget.org/packages/MartinCostello.SqlLocalDb/"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GoEddie/SQLCover" TargetMode="External" /><Relationship Type="http://schemas.openxmlformats.org/officeDocument/2006/relationships/hyperlink" Id="rId37" Target="https://github.com/andrewjpoole/CSharpSqlTests" TargetMode="External" /><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34" Target="https://www.clear.bank/newsroom/automate-sql-testing-using-azure-devops-and-sqlcover" TargetMode="External" /><Relationship Type="http://schemas.openxmlformats.org/officeDocument/2006/relationships/hyperlink" Id="rId40" Target="https://www.nuget.org/packages/CSharpSqlTests.NUnit/" TargetMode="External" /><Relationship Type="http://schemas.openxmlformats.org/officeDocument/2006/relationships/hyperlink" Id="rId39" Target="https://www.nuget.org/packages/CSharpSqlTests.Xunit/" TargetMode="External" /><Relationship Type="http://schemas.openxmlformats.org/officeDocument/2006/relationships/hyperlink" Id="rId38" Target="https://www.nuget.org/packages/CSharpSqlTests/" TargetMode="External" /><Relationship Type="http://schemas.openxmlformats.org/officeDocument/2006/relationships/hyperlink" Id="rId23" Target="https://www.nuget.org/packages/MartinCostello.SqlLocal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SQL Tests</dc:title>
  <dc:creator/>
  <cp:keywords/>
  <dcterms:created xsi:type="dcterms:W3CDTF">2022-04-11T12:34:27Z</dcterms:created>
  <dcterms:modified xsi:type="dcterms:W3CDTF">2022-04-11T12:34:27Z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/images/csharpsqltests.jpg</vt:lpwstr>
  </property>
  <property fmtid="{D5CDD505-2E9C-101B-9397-08002B2CF9AE}" pid="3" name="layout">
    <vt:lpwstr>post</vt:lpwstr>
  </property>
  <property fmtid="{D5CDD505-2E9C-101B-9397-08002B2CF9AE}" pid="4" name="published">
    <vt:lpwstr>False</vt:lpwstr>
  </property>
</Properties>
</file>