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AE1" w:rsidRDefault="00B50AE1" w:rsidP="00B50AE1">
      <w:pPr>
        <w:rPr>
          <w:rFonts w:ascii="Times New Roman" w:hAnsi="Times New Roman" w:cs="Times New Roman"/>
          <w:b/>
          <w:sz w:val="24"/>
          <w:szCs w:val="24"/>
        </w:rPr>
      </w:pPr>
      <w:r w:rsidRPr="008517F6">
        <w:rPr>
          <w:rFonts w:ascii="Times New Roman" w:hAnsi="Times New Roman" w:cs="Times New Roman"/>
          <w:b/>
          <w:sz w:val="24"/>
          <w:szCs w:val="24"/>
        </w:rPr>
        <w:t xml:space="preserve">Chapter </w:t>
      </w:r>
      <w:r>
        <w:rPr>
          <w:rFonts w:ascii="Times New Roman" w:hAnsi="Times New Roman" w:cs="Times New Roman"/>
          <w:b/>
          <w:sz w:val="24"/>
          <w:szCs w:val="24"/>
        </w:rPr>
        <w:t>2</w:t>
      </w:r>
      <w:r w:rsidRPr="008517F6">
        <w:rPr>
          <w:rFonts w:ascii="Times New Roman" w:hAnsi="Times New Roman" w:cs="Times New Roman"/>
          <w:b/>
          <w:sz w:val="24"/>
          <w:szCs w:val="24"/>
        </w:rPr>
        <w:t xml:space="preserve"> </w:t>
      </w:r>
      <w:r>
        <w:rPr>
          <w:rFonts w:ascii="Times New Roman" w:hAnsi="Times New Roman" w:cs="Times New Roman"/>
          <w:b/>
          <w:sz w:val="24"/>
          <w:szCs w:val="24"/>
        </w:rPr>
        <w:t>– Algorithmic Approach to Building Research Strategies</w:t>
      </w:r>
    </w:p>
    <w:p w:rsidR="00B50AE1" w:rsidRDefault="00B50AE1" w:rsidP="00B50AE1">
      <w:pPr>
        <w:rPr>
          <w:rFonts w:ascii="Times New Roman" w:hAnsi="Times New Roman" w:cs="Times New Roman"/>
          <w:b/>
          <w:sz w:val="24"/>
          <w:szCs w:val="24"/>
        </w:rPr>
      </w:pPr>
      <w:r>
        <w:rPr>
          <w:rFonts w:ascii="Times New Roman" w:hAnsi="Times New Roman" w:cs="Times New Roman"/>
          <w:b/>
          <w:sz w:val="24"/>
          <w:szCs w:val="24"/>
        </w:rPr>
        <w:t>Introduction</w:t>
      </w:r>
    </w:p>
    <w:p w:rsidR="00B50AE1" w:rsidRDefault="00B50AE1" w:rsidP="00B50AE1">
      <w:pPr>
        <w:rPr>
          <w:rFonts w:ascii="Times New Roman" w:hAnsi="Times New Roman" w:cs="Times New Roman"/>
          <w:sz w:val="24"/>
          <w:szCs w:val="24"/>
        </w:rPr>
      </w:pPr>
      <w:r>
        <w:rPr>
          <w:rFonts w:ascii="Times New Roman" w:hAnsi="Times New Roman" w:cs="Times New Roman"/>
          <w:sz w:val="24"/>
          <w:szCs w:val="24"/>
        </w:rPr>
        <w:t xml:space="preserve">In many areas of modern life, selection of products is based on developing an array of possibilities, considering a number of different measures representing attributes of the products, and developing criteria using those measures.  The result is the development of decision-rules leading to a decision.  As an example, Figure 1 shows a sampling of the cars produced by a single manufacturer.  These cars are presented hoping that the focus of decision will be appearance and price.  However, other measures are possible.  One such might be the major intended use.  If that involved short trips, the seats and attributes of comfort might not be important.  If long distance travel was intended, characteristics of the seats would be a priority.  Economy of operation could be another consideration.  </w:t>
      </w:r>
    </w:p>
    <w:p w:rsidR="00B50AE1" w:rsidRDefault="00B50AE1" w:rsidP="00B50AE1">
      <w:pP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72576" behindDoc="0" locked="0" layoutInCell="1" allowOverlap="1" wp14:anchorId="7E885819" wp14:editId="4FA8AE71">
            <wp:simplePos x="0" y="0"/>
            <wp:positionH relativeFrom="column">
              <wp:posOffset>0</wp:posOffset>
            </wp:positionH>
            <wp:positionV relativeFrom="paragraph">
              <wp:posOffset>359410</wp:posOffset>
            </wp:positionV>
            <wp:extent cx="5143500" cy="385762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s.jpg"/>
                    <pic:cNvPicPr/>
                  </pic:nvPicPr>
                  <pic:blipFill>
                    <a:blip r:embed="rId6">
                      <a:extLst>
                        <a:ext uri="{28A0092B-C50C-407E-A947-70E740481C1C}">
                          <a14:useLocalDpi xmlns:a14="http://schemas.microsoft.com/office/drawing/2010/main" val="0"/>
                        </a:ext>
                      </a:extLst>
                    </a:blip>
                    <a:stretch>
                      <a:fillRect/>
                    </a:stretch>
                  </pic:blipFill>
                  <pic:spPr>
                    <a:xfrm>
                      <a:off x="0" y="0"/>
                      <a:ext cx="5143500" cy="3857625"/>
                    </a:xfrm>
                    <a:prstGeom prst="rect">
                      <a:avLst/>
                    </a:prstGeom>
                  </pic:spPr>
                </pic:pic>
              </a:graphicData>
            </a:graphic>
            <wp14:sizeRelH relativeFrom="page">
              <wp14:pctWidth>0</wp14:pctWidth>
            </wp14:sizeRelH>
            <wp14:sizeRelV relativeFrom="page">
              <wp14:pctHeight>0</wp14:pctHeight>
            </wp14:sizeRelV>
          </wp:anchor>
        </w:drawing>
      </w:r>
      <w:proofErr w:type="gramStart"/>
      <w:r>
        <w:rPr>
          <w:rFonts w:ascii="Times New Roman" w:hAnsi="Times New Roman" w:cs="Times New Roman"/>
          <w:b/>
          <w:sz w:val="24"/>
          <w:szCs w:val="24"/>
        </w:rPr>
        <w:t>Figure 1.</w:t>
      </w:r>
      <w:proofErr w:type="gramEnd"/>
      <w:r>
        <w:rPr>
          <w:rFonts w:ascii="Times New Roman" w:hAnsi="Times New Roman" w:cs="Times New Roman"/>
          <w:b/>
          <w:sz w:val="24"/>
          <w:szCs w:val="24"/>
        </w:rPr>
        <w:t xml:space="preserve">  </w:t>
      </w:r>
      <w:proofErr w:type="gramStart"/>
      <w:r>
        <w:rPr>
          <w:rFonts w:ascii="Times New Roman" w:hAnsi="Times New Roman" w:cs="Times New Roman"/>
          <w:b/>
          <w:sz w:val="24"/>
          <w:szCs w:val="24"/>
        </w:rPr>
        <w:t>Selecting a Car.</w:t>
      </w:r>
      <w:proofErr w:type="gramEnd"/>
    </w:p>
    <w:p w:rsidR="00B50AE1" w:rsidRDefault="00B50AE1" w:rsidP="00B50AE1">
      <w:pPr>
        <w:rPr>
          <w:rFonts w:ascii="Times New Roman" w:hAnsi="Times New Roman" w:cs="Times New Roman"/>
          <w:b/>
          <w:sz w:val="24"/>
          <w:szCs w:val="24"/>
        </w:rPr>
      </w:pPr>
    </w:p>
    <w:p w:rsidR="00B50AE1" w:rsidRDefault="00B50AE1" w:rsidP="00B50AE1">
      <w:pPr>
        <w:rPr>
          <w:rFonts w:ascii="Times New Roman" w:hAnsi="Times New Roman" w:cs="Times New Roman"/>
          <w:sz w:val="24"/>
          <w:szCs w:val="24"/>
        </w:rPr>
      </w:pPr>
    </w:p>
    <w:p w:rsidR="00B50AE1" w:rsidRDefault="00B50AE1" w:rsidP="00B50AE1">
      <w:pPr>
        <w:rPr>
          <w:rFonts w:ascii="Times New Roman" w:hAnsi="Times New Roman" w:cs="Times New Roman"/>
          <w:sz w:val="24"/>
          <w:szCs w:val="24"/>
        </w:rPr>
      </w:pPr>
    </w:p>
    <w:p w:rsidR="00B50AE1" w:rsidRDefault="00B50AE1" w:rsidP="00B50AE1">
      <w:pPr>
        <w:rPr>
          <w:rFonts w:ascii="Times New Roman" w:hAnsi="Times New Roman" w:cs="Times New Roman"/>
          <w:sz w:val="24"/>
          <w:szCs w:val="24"/>
        </w:rPr>
      </w:pPr>
    </w:p>
    <w:p w:rsidR="00B50AE1" w:rsidRDefault="00B50AE1" w:rsidP="00B50AE1">
      <w:pPr>
        <w:rPr>
          <w:rFonts w:ascii="Times New Roman" w:hAnsi="Times New Roman" w:cs="Times New Roman"/>
          <w:sz w:val="24"/>
          <w:szCs w:val="24"/>
        </w:rPr>
      </w:pPr>
    </w:p>
    <w:p w:rsidR="00B50AE1" w:rsidRDefault="00B50AE1" w:rsidP="00B50AE1">
      <w:pPr>
        <w:rPr>
          <w:rFonts w:ascii="Times New Roman" w:hAnsi="Times New Roman" w:cs="Times New Roman"/>
          <w:sz w:val="24"/>
          <w:szCs w:val="24"/>
        </w:rPr>
      </w:pPr>
    </w:p>
    <w:p w:rsidR="00B50AE1" w:rsidRDefault="00B50AE1" w:rsidP="00B50AE1">
      <w:pPr>
        <w:rPr>
          <w:rFonts w:ascii="Times New Roman" w:hAnsi="Times New Roman" w:cs="Times New Roman"/>
          <w:sz w:val="24"/>
          <w:szCs w:val="24"/>
        </w:rPr>
      </w:pPr>
    </w:p>
    <w:p w:rsidR="00B50AE1" w:rsidRDefault="00B50AE1" w:rsidP="00B50AE1">
      <w:pPr>
        <w:rPr>
          <w:rFonts w:ascii="Times New Roman" w:hAnsi="Times New Roman" w:cs="Times New Roman"/>
          <w:sz w:val="24"/>
          <w:szCs w:val="24"/>
        </w:rPr>
      </w:pPr>
    </w:p>
    <w:p w:rsidR="00B50AE1" w:rsidRDefault="00B50AE1" w:rsidP="00B50AE1">
      <w:pPr>
        <w:rPr>
          <w:rFonts w:ascii="Times New Roman" w:hAnsi="Times New Roman" w:cs="Times New Roman"/>
          <w:sz w:val="24"/>
          <w:szCs w:val="24"/>
        </w:rPr>
      </w:pPr>
    </w:p>
    <w:p w:rsidR="00B50AE1" w:rsidRDefault="00B50AE1" w:rsidP="00B50AE1">
      <w:pPr>
        <w:rPr>
          <w:rFonts w:ascii="Times New Roman" w:hAnsi="Times New Roman" w:cs="Times New Roman"/>
          <w:sz w:val="24"/>
          <w:szCs w:val="24"/>
        </w:rPr>
      </w:pPr>
    </w:p>
    <w:p w:rsidR="00B50AE1" w:rsidRDefault="00B50AE1" w:rsidP="00B50AE1">
      <w:pPr>
        <w:rPr>
          <w:rFonts w:ascii="Times New Roman" w:hAnsi="Times New Roman" w:cs="Times New Roman"/>
          <w:sz w:val="24"/>
          <w:szCs w:val="24"/>
        </w:rPr>
      </w:pPr>
    </w:p>
    <w:p w:rsidR="00B50AE1" w:rsidRDefault="00B50AE1" w:rsidP="00B50AE1">
      <w:pPr>
        <w:rPr>
          <w:rFonts w:ascii="Times New Roman" w:hAnsi="Times New Roman" w:cs="Times New Roman"/>
          <w:b/>
          <w:sz w:val="24"/>
          <w:szCs w:val="24"/>
        </w:rPr>
      </w:pPr>
    </w:p>
    <w:p w:rsidR="00B50AE1" w:rsidRDefault="00B50AE1" w:rsidP="00B50AE1">
      <w:pPr>
        <w:rPr>
          <w:rFonts w:ascii="Times New Roman" w:hAnsi="Times New Roman" w:cs="Times New Roman"/>
          <w:sz w:val="24"/>
          <w:szCs w:val="24"/>
        </w:rPr>
      </w:pPr>
      <w:r>
        <w:rPr>
          <w:rFonts w:ascii="Times New Roman" w:hAnsi="Times New Roman" w:cs="Times New Roman"/>
          <w:sz w:val="24"/>
          <w:szCs w:val="24"/>
        </w:rPr>
        <w:t xml:space="preserve">While a large number of measures are possible depending on the objectives to be realized in using the car, typically, individuals will develop favorite sets of measures, criteria, and decision-rules as they construct the desired car (called synthesis), compare various constructions, evaluate the measures and criteria for each construction, develop a decision (called judgment), and buy the chosen car (called application).  This use of the cognitive functions often is done almost </w:t>
      </w:r>
      <w:r>
        <w:rPr>
          <w:rFonts w:ascii="Times New Roman" w:hAnsi="Times New Roman" w:cs="Times New Roman"/>
          <w:sz w:val="24"/>
          <w:szCs w:val="24"/>
        </w:rPr>
        <w:lastRenderedPageBreak/>
        <w:t>subconsciously and the performance of each of the cognitive functions merged so that the individual functions appear to be one task.</w:t>
      </w:r>
    </w:p>
    <w:p w:rsidR="00B50AE1" w:rsidRDefault="00B50AE1" w:rsidP="00B50AE1">
      <w:pPr>
        <w:rPr>
          <w:rFonts w:ascii="Times New Roman" w:hAnsi="Times New Roman" w:cs="Times New Roman"/>
          <w:sz w:val="24"/>
          <w:szCs w:val="24"/>
        </w:rPr>
      </w:pPr>
      <w:r>
        <w:rPr>
          <w:rFonts w:ascii="Times New Roman" w:hAnsi="Times New Roman" w:cs="Times New Roman"/>
          <w:b/>
          <w:sz w:val="24"/>
          <w:szCs w:val="24"/>
        </w:rPr>
        <w:t xml:space="preserve">Algorithmic Approach:  </w:t>
      </w:r>
      <w:r>
        <w:rPr>
          <w:rFonts w:ascii="Times New Roman" w:hAnsi="Times New Roman" w:cs="Times New Roman"/>
          <w:sz w:val="24"/>
          <w:szCs w:val="24"/>
        </w:rPr>
        <w:t xml:space="preserve">This chapter considers the possibility that the cognitive functions can be kept separate and that measures, criteria, and decision-rules can be formally developed to facilitate effective use of information of any type.  The analysis shows what might be called an algorithmic approach to critical and creative thinking.  Critical thinking might be defined as a process leading to selection of an effective solution to a problem.  Creative thinking might be defined as a process leading to effective understanding of a situation with expansion of the body of knowledge involved.  Making these processes transparent and formalizing the procedures facilitates transfer from the inventor to third parties.  </w:t>
      </w:r>
    </w:p>
    <w:p w:rsidR="00B50AE1" w:rsidRDefault="00B50AE1" w:rsidP="00B50AE1">
      <w:pPr>
        <w:rPr>
          <w:rFonts w:ascii="Times New Roman" w:hAnsi="Times New Roman" w:cs="Times New Roman"/>
          <w:sz w:val="24"/>
          <w:szCs w:val="24"/>
        </w:rPr>
      </w:pPr>
      <w:r>
        <w:rPr>
          <w:rFonts w:ascii="Times New Roman" w:hAnsi="Times New Roman" w:cs="Times New Roman"/>
          <w:sz w:val="24"/>
          <w:szCs w:val="24"/>
        </w:rPr>
        <w:t>These objectives are dependent on the information processing tools used.  Traditionally, paper-oriented procedures were used.  This process, with its permanence of storage, slows the tasks of managing information and forces the individual to perform major amounts of the organization and utilization internally.  As a result, decisions appear to be mystical with little conscious awareness of the steps in information processing actually performed.</w:t>
      </w:r>
    </w:p>
    <w:p w:rsidR="00B50AE1" w:rsidRDefault="00B50AE1" w:rsidP="00B50AE1">
      <w:pPr>
        <w:rPr>
          <w:rFonts w:ascii="Times New Roman" w:hAnsi="Times New Roman" w:cs="Times New Roman"/>
          <w:sz w:val="24"/>
          <w:szCs w:val="24"/>
        </w:rPr>
      </w:pPr>
      <w:r>
        <w:rPr>
          <w:rFonts w:ascii="Times New Roman" w:hAnsi="Times New Roman" w:cs="Times New Roman"/>
          <w:sz w:val="24"/>
          <w:szCs w:val="24"/>
        </w:rPr>
        <w:t>With the advent of computing, many of these personal functions (i.e., sorting, copying, etc.) could be accomplished using specific algorithms.  The result was that separation of the information management tasks could be realized.  The challenge changed from developing a single solution to constructing an effective information processing system.  With that in place, previously unknown information could be more rapidly and easily transformed into concepts, issues, and topics.  Concepts are organizations of ideas.  Issues are organization of concepts.  Topics are organization of issues. The emphasis could be changed to dealing with a constellation of possible solutions and developing measures, criteria, and decision-rules accordingly.  This process could be considered to be an algorithmic approach to accomplishing the acts of critical and creative thinking.</w:t>
      </w:r>
    </w:p>
    <w:p w:rsidR="00B50AE1" w:rsidRDefault="00B50AE1" w:rsidP="00B50AE1">
      <w:pPr>
        <w:rPr>
          <w:rFonts w:ascii="Times New Roman" w:hAnsi="Times New Roman" w:cs="Times New Roman"/>
          <w:sz w:val="24"/>
          <w:szCs w:val="24"/>
        </w:rPr>
      </w:pPr>
      <w:r>
        <w:rPr>
          <w:rFonts w:ascii="Times New Roman" w:hAnsi="Times New Roman" w:cs="Times New Roman"/>
          <w:sz w:val="24"/>
          <w:szCs w:val="24"/>
        </w:rPr>
        <w:t>The essential ingredients making this algorithmic approach feasible are:</w:t>
      </w:r>
    </w:p>
    <w:p w:rsidR="00B50AE1" w:rsidRDefault="00B50AE1" w:rsidP="00B50AE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idea database providing access to a subset of ideas.</w:t>
      </w:r>
    </w:p>
    <w:p w:rsidR="00B50AE1" w:rsidRDefault="00B50AE1" w:rsidP="00B50AE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Tools designed to process ideas.</w:t>
      </w:r>
    </w:p>
    <w:p w:rsidR="00B50AE1" w:rsidRDefault="00B50AE1" w:rsidP="00B50AE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Transparency based on measures, criteria, and decision-rules.</w:t>
      </w:r>
    </w:p>
    <w:p w:rsidR="00B50AE1" w:rsidRDefault="00B50AE1" w:rsidP="00B50AE1">
      <w:pPr>
        <w:rPr>
          <w:rFonts w:ascii="Times New Roman" w:hAnsi="Times New Roman" w:cs="Times New Roman"/>
          <w:sz w:val="24"/>
          <w:szCs w:val="24"/>
        </w:rPr>
      </w:pPr>
      <w:r>
        <w:rPr>
          <w:rFonts w:ascii="Times New Roman" w:hAnsi="Times New Roman" w:cs="Times New Roman"/>
          <w:b/>
          <w:sz w:val="24"/>
          <w:szCs w:val="24"/>
        </w:rPr>
        <w:t xml:space="preserve">Measures to Represent Importance:  </w:t>
      </w:r>
      <w:r>
        <w:rPr>
          <w:rFonts w:ascii="Times New Roman" w:hAnsi="Times New Roman" w:cs="Times New Roman"/>
          <w:sz w:val="24"/>
          <w:szCs w:val="24"/>
        </w:rPr>
        <w:t xml:space="preserve">Traditionally, declarations of importance of ideas came from individuals possessing considerable experience and knowledge of the subject.  The determination of importance involved identifying these authorities and letting them be the guide.  This use of subject specialist expertise also is employed in the determination of importance in the idea analysis approach.  The difference is reliance on a consensus of author-specialists rather than on a single expert.  </w:t>
      </w:r>
    </w:p>
    <w:p w:rsidR="00B50AE1" w:rsidRDefault="00B50AE1" w:rsidP="00B50AE1">
      <w:pPr>
        <w:rPr>
          <w:rFonts w:ascii="Times New Roman" w:hAnsi="Times New Roman" w:cs="Times New Roman"/>
          <w:sz w:val="24"/>
          <w:szCs w:val="24"/>
        </w:rPr>
      </w:pPr>
      <w:r>
        <w:rPr>
          <w:rFonts w:ascii="Times New Roman" w:hAnsi="Times New Roman" w:cs="Times New Roman"/>
          <w:sz w:val="24"/>
          <w:szCs w:val="24"/>
        </w:rPr>
        <w:lastRenderedPageBreak/>
        <w:t xml:space="preserve">Consensus involves different measures.  One is the </w:t>
      </w:r>
      <w:r w:rsidRPr="00F31D90">
        <w:rPr>
          <w:rFonts w:ascii="Times New Roman" w:hAnsi="Times New Roman" w:cs="Times New Roman"/>
          <w:b/>
          <w:sz w:val="24"/>
          <w:szCs w:val="24"/>
        </w:rPr>
        <w:t>frequency of use</w:t>
      </w:r>
      <w:r>
        <w:rPr>
          <w:rFonts w:ascii="Times New Roman" w:hAnsi="Times New Roman" w:cs="Times New Roman"/>
          <w:sz w:val="24"/>
          <w:szCs w:val="24"/>
        </w:rPr>
        <w:t xml:space="preserve"> of a specific idea by the world’s authors. A second is the </w:t>
      </w:r>
      <w:r>
        <w:rPr>
          <w:rFonts w:ascii="Times New Roman" w:hAnsi="Times New Roman" w:cs="Times New Roman"/>
          <w:b/>
          <w:sz w:val="24"/>
          <w:szCs w:val="24"/>
        </w:rPr>
        <w:t>consistency of use</w:t>
      </w:r>
      <w:r>
        <w:rPr>
          <w:rFonts w:ascii="Times New Roman" w:hAnsi="Times New Roman" w:cs="Times New Roman"/>
          <w:sz w:val="24"/>
          <w:szCs w:val="24"/>
        </w:rPr>
        <w:t xml:space="preserve"> across different situations by the authors.  A third is the </w:t>
      </w:r>
      <w:r>
        <w:rPr>
          <w:rFonts w:ascii="Times New Roman" w:hAnsi="Times New Roman" w:cs="Times New Roman"/>
          <w:b/>
          <w:sz w:val="24"/>
          <w:szCs w:val="24"/>
        </w:rPr>
        <w:t>specificity of use</w:t>
      </w:r>
      <w:r>
        <w:rPr>
          <w:rFonts w:ascii="Times New Roman" w:hAnsi="Times New Roman" w:cs="Times New Roman"/>
          <w:sz w:val="24"/>
          <w:szCs w:val="24"/>
        </w:rPr>
        <w:t xml:space="preserve"> and the fourth is the </w:t>
      </w:r>
      <w:r>
        <w:rPr>
          <w:rFonts w:ascii="Times New Roman" w:hAnsi="Times New Roman" w:cs="Times New Roman"/>
          <w:b/>
          <w:sz w:val="24"/>
          <w:szCs w:val="24"/>
        </w:rPr>
        <w:t xml:space="preserve">dimension used.  </w:t>
      </w:r>
      <w:r>
        <w:rPr>
          <w:rFonts w:ascii="Times New Roman" w:hAnsi="Times New Roman" w:cs="Times New Roman"/>
          <w:sz w:val="24"/>
          <w:szCs w:val="24"/>
        </w:rPr>
        <w:t xml:space="preserve">Specificity of use is determined by the number of times the authors linked a particular related term to a common primary.  Larger values suggest more specific meaning of the idea while smaller values imply more general or less specific meaning.   </w:t>
      </w:r>
    </w:p>
    <w:p w:rsidR="00B50AE1" w:rsidRDefault="00B50AE1" w:rsidP="00B50AE1">
      <w:pPr>
        <w:rPr>
          <w:rFonts w:ascii="Times New Roman" w:hAnsi="Times New Roman" w:cs="Times New Roman"/>
          <w:sz w:val="24"/>
          <w:szCs w:val="24"/>
        </w:rPr>
      </w:pPr>
      <w:r>
        <w:rPr>
          <w:rFonts w:ascii="Times New Roman" w:hAnsi="Times New Roman" w:cs="Times New Roman"/>
          <w:sz w:val="24"/>
          <w:szCs w:val="24"/>
        </w:rPr>
        <w:t>The classification of ideas into dimensions or categories making up segments of the topic is helpful in organizing the ideas into concepts and issues.  While ideas may be included in different dimensions depending on the authors’ intentions, these ideas tend to have a commonly used or frequent classification.  Those general categories are:</w:t>
      </w:r>
    </w:p>
    <w:p w:rsidR="00B50AE1" w:rsidRDefault="00B50AE1" w:rsidP="00B50AE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Personal factors – describing attributes of the individuals studied.</w:t>
      </w:r>
    </w:p>
    <w:p w:rsidR="00B50AE1" w:rsidRDefault="00B50AE1" w:rsidP="00B50AE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Environmental factors – describing attributes of the physical, social, and cultural setting of the study individuals.</w:t>
      </w:r>
    </w:p>
    <w:p w:rsidR="00B50AE1" w:rsidRDefault="00B50AE1" w:rsidP="00B50AE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Subject factors – describing measures and procedures making up the subject matter representing the discipline.</w:t>
      </w:r>
    </w:p>
    <w:p w:rsidR="00B50AE1" w:rsidRDefault="00B50AE1" w:rsidP="00B50AE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Intervention factors – describing actions and procedures used to alter existing relationships.</w:t>
      </w:r>
    </w:p>
    <w:p w:rsidR="00B50AE1" w:rsidRDefault="00B50AE1" w:rsidP="00B50AE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Outcome factors – describing measures of the change in relationships as a result of the interventions.</w:t>
      </w:r>
    </w:p>
    <w:p w:rsidR="00B50AE1" w:rsidRDefault="00B50AE1" w:rsidP="00B50AE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Methods – describing procedures used in studying ideas used in the other dimensions.</w:t>
      </w:r>
    </w:p>
    <w:p w:rsidR="00B50AE1" w:rsidRPr="00702EA9" w:rsidRDefault="00B50AE1" w:rsidP="00B50AE1">
      <w:pPr>
        <w:rPr>
          <w:rFonts w:ascii="Times New Roman" w:hAnsi="Times New Roman" w:cs="Times New Roman"/>
          <w:sz w:val="24"/>
          <w:szCs w:val="24"/>
        </w:rPr>
      </w:pPr>
      <w:r>
        <w:rPr>
          <w:rFonts w:ascii="Times New Roman" w:hAnsi="Times New Roman" w:cs="Times New Roman"/>
          <w:sz w:val="24"/>
          <w:szCs w:val="24"/>
        </w:rPr>
        <w:t>These primary classifications are arbitrary and authors can change the dimensions depending on how they use the related term in the idea.</w:t>
      </w:r>
    </w:p>
    <w:p w:rsidR="00B50AE1" w:rsidRDefault="00B50AE1" w:rsidP="00B50AE1">
      <w:pPr>
        <w:rPr>
          <w:rFonts w:ascii="Times New Roman" w:hAnsi="Times New Roman" w:cs="Times New Roman"/>
          <w:b/>
          <w:sz w:val="24"/>
          <w:szCs w:val="24"/>
        </w:rPr>
      </w:pPr>
      <w:r w:rsidRPr="00842C3D">
        <w:rPr>
          <w:rFonts w:ascii="Times New Roman" w:hAnsi="Times New Roman" w:cs="Times New Roman"/>
          <w:b/>
          <w:sz w:val="24"/>
          <w:szCs w:val="24"/>
        </w:rPr>
        <w:t>Build</w:t>
      </w:r>
      <w:r>
        <w:rPr>
          <w:rFonts w:ascii="Times New Roman" w:hAnsi="Times New Roman" w:cs="Times New Roman"/>
          <w:b/>
          <w:sz w:val="24"/>
          <w:szCs w:val="24"/>
        </w:rPr>
        <w:t>ing a</w:t>
      </w:r>
      <w:r w:rsidRPr="00842C3D">
        <w:rPr>
          <w:rFonts w:ascii="Times New Roman" w:hAnsi="Times New Roman" w:cs="Times New Roman"/>
          <w:b/>
          <w:sz w:val="24"/>
          <w:szCs w:val="24"/>
        </w:rPr>
        <w:t xml:space="preserve"> Research Strategy</w:t>
      </w:r>
    </w:p>
    <w:p w:rsidR="00B50AE1" w:rsidRDefault="00B50AE1" w:rsidP="00B50AE1">
      <w:pPr>
        <w:rPr>
          <w:rFonts w:ascii="Times New Roman" w:hAnsi="Times New Roman" w:cs="Times New Roman"/>
          <w:sz w:val="24"/>
          <w:szCs w:val="24"/>
        </w:rPr>
      </w:pPr>
      <w:r>
        <w:rPr>
          <w:rFonts w:ascii="Times New Roman" w:hAnsi="Times New Roman" w:cs="Times New Roman"/>
          <w:sz w:val="24"/>
          <w:szCs w:val="24"/>
        </w:rPr>
        <w:t>What if building research strategies could be performed using a process comparable to that involved in building cars or comparing refrigerators?  That is, what if topics were less important than the procedures used in working with them?  This section explores the possibility that effective analysis must begin with information processing tools and these must be applied to the particular text.</w:t>
      </w:r>
    </w:p>
    <w:p w:rsidR="004C4ED5" w:rsidRDefault="00B50AE1" w:rsidP="004C4ED5">
      <w:pPr>
        <w:rPr>
          <w:rFonts w:ascii="Times New Roman" w:hAnsi="Times New Roman" w:cs="Times New Roman"/>
          <w:sz w:val="24"/>
          <w:szCs w:val="24"/>
        </w:rPr>
      </w:pPr>
      <w:r>
        <w:rPr>
          <w:rFonts w:ascii="Times New Roman" w:hAnsi="Times New Roman" w:cs="Times New Roman"/>
          <w:sz w:val="24"/>
          <w:szCs w:val="24"/>
        </w:rPr>
        <w:t xml:space="preserve">To illustrate, consider ideas from the disaster-related literature.  Begin with ideas involving disaster.  From the disaster vocabulary, select terms representing the different dimensions in the research template.  Populate the template with those terms.  </w:t>
      </w:r>
      <w:r w:rsidR="004C4ED5">
        <w:rPr>
          <w:rFonts w:ascii="Times New Roman" w:hAnsi="Times New Roman" w:cs="Times New Roman"/>
          <w:sz w:val="24"/>
          <w:szCs w:val="24"/>
        </w:rPr>
        <w:t xml:space="preserve">These terms were used to populate the research template shown in Figure </w:t>
      </w:r>
      <w:r w:rsidR="00BE791A">
        <w:rPr>
          <w:rFonts w:ascii="Times New Roman" w:hAnsi="Times New Roman" w:cs="Times New Roman"/>
          <w:sz w:val="24"/>
          <w:szCs w:val="24"/>
        </w:rPr>
        <w:t>2</w:t>
      </w:r>
      <w:r w:rsidR="004C4ED5">
        <w:rPr>
          <w:rFonts w:ascii="Times New Roman" w:hAnsi="Times New Roman" w:cs="Times New Roman"/>
          <w:sz w:val="24"/>
          <w:szCs w:val="24"/>
        </w:rPr>
        <w:t>. These terms and relationships can be used to develop statements describing the links shown in the template.  For example, statements might be:</w:t>
      </w:r>
    </w:p>
    <w:p w:rsidR="004C4ED5" w:rsidRDefault="004C4ED5" w:rsidP="004C4ED5">
      <w:pPr>
        <w:ind w:left="720"/>
        <w:rPr>
          <w:rFonts w:ascii="Times New Roman" w:hAnsi="Times New Roman" w:cs="Times New Roman"/>
          <w:b/>
          <w:i/>
          <w:sz w:val="24"/>
          <w:szCs w:val="24"/>
        </w:rPr>
      </w:pPr>
      <w:r w:rsidRPr="00842C3D">
        <w:rPr>
          <w:rFonts w:ascii="Times New Roman" w:hAnsi="Times New Roman" w:cs="Times New Roman"/>
          <w:b/>
          <w:i/>
          <w:sz w:val="24"/>
          <w:szCs w:val="24"/>
        </w:rPr>
        <w:t>Children and patients are two at risk groups in the population.  What steps in the earthquake preparedness plan provide for favorable response and reduction of stress in these groups?  Are these steps based on data from research studies?</w:t>
      </w:r>
    </w:p>
    <w:p w:rsidR="00B50AE1" w:rsidRPr="00842C3D" w:rsidRDefault="00B50AE1" w:rsidP="00B50AE1">
      <w:pPr>
        <w:rPr>
          <w:rFonts w:ascii="Times New Roman" w:hAnsi="Times New Roman" w:cs="Times New Roman"/>
          <w:b/>
          <w:sz w:val="24"/>
          <w:szCs w:val="24"/>
        </w:rPr>
      </w:pPr>
      <w:proofErr w:type="gramStart"/>
      <w:r>
        <w:rPr>
          <w:rFonts w:ascii="Times New Roman" w:hAnsi="Times New Roman" w:cs="Times New Roman"/>
          <w:b/>
          <w:sz w:val="24"/>
          <w:szCs w:val="24"/>
        </w:rPr>
        <w:lastRenderedPageBreak/>
        <w:t xml:space="preserve">Figure </w:t>
      </w:r>
      <w:r w:rsidR="00BE791A">
        <w:rPr>
          <w:rFonts w:ascii="Times New Roman" w:hAnsi="Times New Roman" w:cs="Times New Roman"/>
          <w:b/>
          <w:sz w:val="24"/>
          <w:szCs w:val="24"/>
        </w:rPr>
        <w:t>2</w:t>
      </w:r>
      <w:r>
        <w:rPr>
          <w:rFonts w:ascii="Times New Roman" w:hAnsi="Times New Roman" w:cs="Times New Roman"/>
          <w:b/>
          <w:sz w:val="24"/>
          <w:szCs w:val="24"/>
        </w:rPr>
        <w:t>.</w:t>
      </w:r>
      <w:proofErr w:type="gramEnd"/>
      <w:r>
        <w:rPr>
          <w:rFonts w:ascii="Times New Roman" w:hAnsi="Times New Roman" w:cs="Times New Roman"/>
          <w:b/>
          <w:sz w:val="24"/>
          <w:szCs w:val="24"/>
        </w:rPr>
        <w:t xml:space="preserve">  Research Template </w:t>
      </w:r>
      <w:proofErr w:type="gramStart"/>
      <w:r>
        <w:rPr>
          <w:rFonts w:ascii="Times New Roman" w:hAnsi="Times New Roman" w:cs="Times New Roman"/>
          <w:b/>
          <w:sz w:val="24"/>
          <w:szCs w:val="24"/>
        </w:rPr>
        <w:t>With</w:t>
      </w:r>
      <w:proofErr w:type="gramEnd"/>
      <w:r>
        <w:rPr>
          <w:rFonts w:ascii="Times New Roman" w:hAnsi="Times New Roman" w:cs="Times New Roman"/>
          <w:b/>
          <w:sz w:val="24"/>
          <w:szCs w:val="24"/>
        </w:rPr>
        <w:t xml:space="preserve"> Disaster Related Terms Inserted</w:t>
      </w:r>
    </w:p>
    <w:p w:rsidR="00B50AE1" w:rsidRPr="00281941" w:rsidRDefault="00B50AE1" w:rsidP="00B50AE1">
      <w:pPr>
        <w:rPr>
          <w:b/>
        </w:rPr>
      </w:pPr>
      <w:r>
        <w:tab/>
      </w:r>
      <w:r>
        <w:tab/>
      </w:r>
      <w:r>
        <w:tab/>
      </w:r>
      <w:r>
        <w:tab/>
      </w:r>
      <w:r>
        <w:tab/>
      </w:r>
      <w:r>
        <w:tab/>
        <w:t xml:space="preserve">      </w:t>
      </w:r>
      <w:proofErr w:type="gramStart"/>
      <w:r w:rsidRPr="00281941">
        <w:rPr>
          <w:b/>
        </w:rPr>
        <w:t>Preparedness  Management</w:t>
      </w:r>
      <w:proofErr w:type="gramEnd"/>
    </w:p>
    <w:p w:rsidR="00B50AE1" w:rsidRPr="004639D7" w:rsidRDefault="00B50AE1" w:rsidP="00B50AE1">
      <w:pPr>
        <w:tabs>
          <w:tab w:val="left" w:pos="5430"/>
          <w:tab w:val="left" w:pos="7995"/>
        </w:tabs>
        <w:rPr>
          <w:b/>
        </w:rPr>
      </w:pPr>
      <w:r>
        <w:rPr>
          <w:noProof/>
        </w:rPr>
        <mc:AlternateContent>
          <mc:Choice Requires="wps">
            <w:drawing>
              <wp:anchor distT="0" distB="0" distL="114300" distR="114300" simplePos="0" relativeHeight="251668480" behindDoc="0" locked="0" layoutInCell="1" allowOverlap="1" wp14:anchorId="67331213" wp14:editId="2D495BD7">
                <wp:simplePos x="0" y="0"/>
                <wp:positionH relativeFrom="column">
                  <wp:posOffset>4257675</wp:posOffset>
                </wp:positionH>
                <wp:positionV relativeFrom="paragraph">
                  <wp:posOffset>229235</wp:posOffset>
                </wp:positionV>
                <wp:extent cx="352425" cy="0"/>
                <wp:effectExtent l="0" t="76200" r="28575" b="114300"/>
                <wp:wrapNone/>
                <wp:docPr id="10" name="Straight Arrow Connector 10"/>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335.25pt;margin-top:18.05pt;width:27.7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GsG0QEAAP4DAAAOAAAAZHJzL2Uyb0RvYy54bWysU8GO0zAQvSPxD5bvNGlhEYqarlAXuCCo&#10;WPgAr2M3lmyPNTZN8veMnTSLFoQE4jKJ7Xkz7z2P97ejs+yiMBrwLd9uas6Ul9AZf275t6/vX7zh&#10;LCbhO2HBq5ZPKvLbw/Nn+yE0agc92E4hoyI+NkNoeZ9SaKoqyl45ETcQlKdDDehEoiWeqw7FQNWd&#10;rXZ1/boaALuAIFWMtHs3H/JDqa+1kumz1lElZltO3FKJWOJDjtVhL5ozitAbudAQ/8DCCeOp6Vrq&#10;TiTBvqP5pZQzEiGCThsJrgKtjVRFA6nZ1k/U3PciqKKFzIlhtSn+v7Ly0+WEzHR0d2SPF47u6D6h&#10;MOc+sbeIMLAjeE8+AjJKIb+GEBuCHf0Jl1UMJ8ziR40uf0kWG4vH0+qxGhOTtPnyZvdqd8OZvB5V&#10;j7iAMX1Q4Fj+aXlceKwEtsVicfkYE3Um4BWQm1qfYxLGvvMdS1MgJSILyJwpN59XmfvMtvylyaoZ&#10;+0VpcoH4zT3K/KmjRXYRNDlCSuXTdq1E2RmmjbUrsC7k/ghc8jNUldn8G/CKKJ3BpxXsjAf8Xfc0&#10;XinrOf/qwKw7W/AA3VTusVhDQ1a8Wh5EnuKf1wX++GwPPwAAAP//AwBQSwMEFAAGAAgAAAAhAA9A&#10;Mi/cAAAACQEAAA8AAABkcnMvZG93bnJldi54bWxMj8FOwzAMhu9IvENkJG4s7RAZK00nxMSFy2BM&#10;O2eN11Q0TtVka+HpMeIAR9uffn9/uZp8J844xDaQhnyWgUCqg22p0bB7f765BxGTIWu6QKjhEyOs&#10;qsuL0hQ2jPSG521qBIdQLIwGl1JfSBlrh97EWeiR+HYMgzeJx6GRdjAjh/tOzrNMSW9a4g/O9Pjk&#10;sP7YnryGZXx1Kbo9ro+bXG2+TLN+2Y1aX19Njw8gEk7pD4YffVaHip0O4UQ2ik6DWmR3jGq4VTkI&#10;BhZzxeUOvwtZlfJ/g+obAAD//wMAUEsBAi0AFAAGAAgAAAAhALaDOJL+AAAA4QEAABMAAAAAAAAA&#10;AAAAAAAAAAAAAFtDb250ZW50X1R5cGVzXS54bWxQSwECLQAUAAYACAAAACEAOP0h/9YAAACUAQAA&#10;CwAAAAAAAAAAAAAAAAAvAQAAX3JlbHMvLnJlbHNQSwECLQAUAAYACAAAACEAFfRrBtEBAAD+AwAA&#10;DgAAAAAAAAAAAAAAAAAuAgAAZHJzL2Uyb0RvYy54bWxQSwECLQAUAAYACAAAACEAD0AyL9wAAAAJ&#10;AQAADwAAAAAAAAAAAAAAAAArBAAAZHJzL2Rvd25yZXYueG1sUEsFBgAAAAAEAAQA8wAAADQFAAAA&#10;AA==&#10;" strokecolor="#4579b8 [3044]">
                <v:stroke endarrow="open"/>
              </v:shape>
            </w:pict>
          </mc:Fallback>
        </mc:AlternateContent>
      </w:r>
      <w:r>
        <w:rPr>
          <w:noProof/>
        </w:rPr>
        <mc:AlternateContent>
          <mc:Choice Requires="wps">
            <w:drawing>
              <wp:anchor distT="0" distB="0" distL="114300" distR="114300" simplePos="0" relativeHeight="251667456" behindDoc="0" locked="0" layoutInCell="1" allowOverlap="1" wp14:anchorId="72550106" wp14:editId="42152CAE">
                <wp:simplePos x="0" y="0"/>
                <wp:positionH relativeFrom="column">
                  <wp:posOffset>2809875</wp:posOffset>
                </wp:positionH>
                <wp:positionV relativeFrom="paragraph">
                  <wp:posOffset>238760</wp:posOffset>
                </wp:positionV>
                <wp:extent cx="285750" cy="9525"/>
                <wp:effectExtent l="0" t="76200" r="19050" b="104775"/>
                <wp:wrapNone/>
                <wp:docPr id="9" name="Straight Arrow Connector 9"/>
                <wp:cNvGraphicFramePr/>
                <a:graphic xmlns:a="http://schemas.openxmlformats.org/drawingml/2006/main">
                  <a:graphicData uri="http://schemas.microsoft.com/office/word/2010/wordprocessingShape">
                    <wps:wsp>
                      <wps:cNvCnPr/>
                      <wps:spPr>
                        <a:xfrm flipV="1">
                          <a:off x="0" y="0"/>
                          <a:ext cx="2857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221.25pt;margin-top:18.8pt;width:22.5pt;height:.7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LR62gEAAAkEAAAOAAAAZHJzL2Uyb0RvYy54bWysU02P0zAQvSPxHyzfadpKhW3VdIW6wAVB&#10;xcLevY7dWPKXxkOT/HvGThpWgJAWcbFsj9+beW/G+9veWXZRkEzwNV8tlpwpL0Nj/Lnm376+f3XD&#10;WULhG2GDVzUfVOK3h5cv9l3cqXVog20UMCLxadfFmreIcVdVSbbKibQIUXkK6gBOIB3hXDUgOmJ3&#10;tlovl6+rLkATIUiVEt3ejUF+KPxaK4mftU4Kma051YZlhbI+5rU67MXuDCK2Rk5liH+owgnjKelM&#10;dSdQsO9gfqNyRkJIQeNCBlcFrY1URQOpWS1/UXPfiqiKFjInxdmm9P9o5afLCZhpar7lzAtHLbpH&#10;EObcInsLEDp2DN6TjQHYNrvVxbQj0NGfYDqleIIsvdfgmLYmPtAgFDNIHuuL18PsteqRSbpc32ze&#10;bKgjkkLbzXqTuauRJJNFSPhBBcfypuZpqmkuZkwgLh8TjsArIIOtzysKY9/5huEQSZXIYqYkOV5l&#10;IWPpZYeDVSP2i9JkCJU45iijqI4W2EXQEAkplcfVzESvM0wba2fgsqj/K3B6n6GqjOlzwDOiZA4e&#10;Z7AzPsCfsmN/LVmP768OjLqzBY+hGUpTizU0b6Uh09/IA/30XOA/f/DhBwAAAP//AwBQSwMEFAAG&#10;AAgAAAAhAA0LqdjdAAAACQEAAA8AAABkcnMvZG93bnJldi54bWxMj8FOg0AQhu8mvsNmTLzZpRUB&#10;kaXBRk0TT6IPsGVHIGVnCbst9O0dT3qcf778802xXewgzjj53pGC9SoCgdQ401Or4Ovz9S4D4YMm&#10;owdHqOCCHrbl9VWhc+Nm+sBzHVrBJeRzraALYcyl9E2HVvuVG5F49+0mqwOPUyvNpGcut4PcRFEi&#10;re6JL3R6xF2HzbE+WQVVJt/peNmlvt43iRnm5eWtelbq9mapnkAEXMIfDL/6rA4lOx3ciYwXg4I4&#10;3jwwquA+TUAwEGcpBwcOHtcgy0L+/6D8AQAA//8DAFBLAQItABQABgAIAAAAIQC2gziS/gAAAOEB&#10;AAATAAAAAAAAAAAAAAAAAAAAAABbQ29udGVudF9UeXBlc10ueG1sUEsBAi0AFAAGAAgAAAAhADj9&#10;If/WAAAAlAEAAAsAAAAAAAAAAAAAAAAALwEAAF9yZWxzLy5yZWxzUEsBAi0AFAAGAAgAAAAhAOOM&#10;tHraAQAACQQAAA4AAAAAAAAAAAAAAAAALgIAAGRycy9lMm9Eb2MueG1sUEsBAi0AFAAGAAgAAAAh&#10;AA0LqdjdAAAACQEAAA8AAAAAAAAAAAAAAAAANAQAAGRycy9kb3ducmV2LnhtbFBLBQYAAAAABAAE&#10;APMAAAA+BQAAAAA=&#10;" strokecolor="#4579b8 [3044]">
                <v:stroke endarrow="open"/>
              </v:shape>
            </w:pict>
          </mc:Fallback>
        </mc:AlternateContent>
      </w:r>
      <w:r>
        <w:rPr>
          <w:noProof/>
        </w:rPr>
        <mc:AlternateContent>
          <mc:Choice Requires="wps">
            <w:drawing>
              <wp:anchor distT="0" distB="0" distL="114300" distR="114300" simplePos="0" relativeHeight="251666432" behindDoc="0" locked="0" layoutInCell="1" allowOverlap="1" wp14:anchorId="415FDF76" wp14:editId="160C79F3">
                <wp:simplePos x="0" y="0"/>
                <wp:positionH relativeFrom="column">
                  <wp:posOffset>1047750</wp:posOffset>
                </wp:positionH>
                <wp:positionV relativeFrom="paragraph">
                  <wp:posOffset>505460</wp:posOffset>
                </wp:positionV>
                <wp:extent cx="609600" cy="704850"/>
                <wp:effectExtent l="0" t="38100" r="57150" b="19050"/>
                <wp:wrapNone/>
                <wp:docPr id="8" name="Straight Arrow Connector 8"/>
                <wp:cNvGraphicFramePr/>
                <a:graphic xmlns:a="http://schemas.openxmlformats.org/drawingml/2006/main">
                  <a:graphicData uri="http://schemas.microsoft.com/office/word/2010/wordprocessingShape">
                    <wps:wsp>
                      <wps:cNvCnPr/>
                      <wps:spPr>
                        <a:xfrm flipV="1">
                          <a:off x="0" y="0"/>
                          <a:ext cx="609600" cy="704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82.5pt;margin-top:39.8pt;width:48pt;height:55.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4uw3QEAAAsEAAAOAAAAZHJzL2Uyb0RvYy54bWysU12P0zAQfEfiP1h+p0lPUErU9IR6wAuC&#10;6g549zl2Y8n2WmvTpP+etZMGBAgJxIsVf8zszOxmdzs6y84KowHf8vWq5kx5CZ3xp5Z//vT22Zaz&#10;mITvhAWvWn5Rkd/unz7ZDaFRN9CD7RQyIvGxGULL+5RCU1VR9sqJuIKgPF1qQCcSbfFUdSgGYne2&#10;uqnrTTUAdgFBqhjp9G665PvCr7WS6aPWUSVmW07aUlmxrI95rfY70ZxQhN7IWYb4BxVOGE9FF6o7&#10;kQT7iuYXKmckQgSdVhJcBVobqYoHcrOuf3Lz0IugihcKJ4Ylpvj/aOWH8xGZ6VpOjfLCUYseEgpz&#10;6hN7jQgDO4D3FCMg2+a0hhAbAh38EeddDEfM1keNjmlrwhcahBIG2WNjyfqyZK3GxCQdbupXm5o6&#10;IunqZf18+6L0oppoMl3AmN4pcCx/tDzOqhY5Uwlxfh8TCSHgFZDB1uc1CWPf+I6lSyBfItvJFuht&#10;vq+ylUl8+UoXqybsvdIUCYmcapRhVAeL7CxojISUyqf1wkSvM0wbaxdgXfz/ETi/z1BVBvVvwAui&#10;VAafFrAzHvB31dN4layn99cEJt85gkfoLqWtJRqauJLV/Hfkkf5xX+Df/+H9NwAAAP//AwBQSwME&#10;FAAGAAgAAAAhABr9ioHdAAAACgEAAA8AAABkcnMvZG93bnJldi54bWxMj8FOwzAQRO9I/IO1SNyo&#10;00q4bYhThQoQEqcGPsCNlySqvY5it0n/nuUEx9kZzb4pdrN34oJj7ANpWC4yEEhNsD21Gr4+Xx82&#10;IGIyZI0LhBquGGFX3t4UJrdhogNe6tQKLqGYGw1dSkMuZWw69CYuwoDE3ncYvUksx1ba0Uxc7p1c&#10;ZZmS3vTEHzoz4L7D5lSfvYZqIz/odN2vY/3eKOum+eWtetb6/m6unkAknNNfGH7xGR1KZjqGM9ko&#10;HGv1yFuShvVWgeDASi35cGRnmymQZSH/Tyh/AAAA//8DAFBLAQItABQABgAIAAAAIQC2gziS/gAA&#10;AOEBAAATAAAAAAAAAAAAAAAAAAAAAABbQ29udGVudF9UeXBlc10ueG1sUEsBAi0AFAAGAAgAAAAh&#10;ADj9If/WAAAAlAEAAAsAAAAAAAAAAAAAAAAALwEAAF9yZWxzLy5yZWxzUEsBAi0AFAAGAAgAAAAh&#10;AJiLi7DdAQAACwQAAA4AAAAAAAAAAAAAAAAALgIAAGRycy9lMm9Eb2MueG1sUEsBAi0AFAAGAAgA&#10;AAAhABr9ioHdAAAACgEAAA8AAAAAAAAAAAAAAAAANwQAAGRycy9kb3ducmV2LnhtbFBLBQYAAAAA&#10;BAAEAPMAAABBBQAAAAA=&#10;" strokecolor="#4579b8 [3044]">
                <v:stroke endarrow="open"/>
              </v:shape>
            </w:pict>
          </mc:Fallback>
        </mc:AlternateContent>
      </w:r>
      <w:r>
        <w:rPr>
          <w:noProof/>
        </w:rPr>
        <mc:AlternateContent>
          <mc:Choice Requires="wps">
            <w:drawing>
              <wp:anchor distT="0" distB="0" distL="114300" distR="114300" simplePos="0" relativeHeight="251665408" behindDoc="0" locked="0" layoutInCell="1" allowOverlap="1" wp14:anchorId="77AF2F13" wp14:editId="16ADD6E7">
                <wp:simplePos x="0" y="0"/>
                <wp:positionH relativeFrom="column">
                  <wp:posOffset>1047750</wp:posOffset>
                </wp:positionH>
                <wp:positionV relativeFrom="paragraph">
                  <wp:posOffset>314960</wp:posOffset>
                </wp:positionV>
                <wp:extent cx="609600" cy="19050"/>
                <wp:effectExtent l="0" t="76200" r="19050" b="114300"/>
                <wp:wrapNone/>
                <wp:docPr id="7" name="Straight Arrow Connector 7"/>
                <wp:cNvGraphicFramePr/>
                <a:graphic xmlns:a="http://schemas.openxmlformats.org/drawingml/2006/main">
                  <a:graphicData uri="http://schemas.microsoft.com/office/word/2010/wordprocessingShape">
                    <wps:wsp>
                      <wps:cNvCnPr/>
                      <wps:spPr>
                        <a:xfrm>
                          <a:off x="0" y="0"/>
                          <a:ext cx="609600" cy="19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82.5pt;margin-top:24.8pt;width:48pt;height: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921gEAAAAEAAAOAAAAZHJzL2Uyb0RvYy54bWysU9uO0zAQfUfiHyy/0yQr0WWrpivUBV4Q&#10;VCx8gNexG0u+aTw0yd8zdtosWhASq32ZxB6fmXOOx9vb0Vl2UpBM8C1vVjVnysvQGX9s+Y/vH9+8&#10;4yyh8J2wwauWTyrx293rV9shbtRV6IPtFDAq4tNmiC3vEeOmqpLslRNpFaLylNQBnEBawrHqQAxU&#10;3dnqqq7X1RCgixCkSol27+Yk35X6WiuJX7VOCpltOXHDEqHEhxyr3VZsjiBib+SZhngGCyeMp6ZL&#10;qTuBgv0E80cpZySEFDSuZHBV0NpIVTSQmqZ+oua+F1EVLWROiotN6eXKyi+nAzDTtfyaMy8cXdE9&#10;gjDHHtl7gDCwffCebAzArrNbQ0wbAu39Ac6rFA+QpY8aXP6SKDYWh6fFYTUik7S5rm/WNd2DpFRz&#10;U78tF1A9YiMk/KSCY/mn5elMZeHQFJPF6XNC6k7ACyA3tj5HFMZ+8B3DKZIYkTVk3nQ256vMf2Zc&#10;/nCyasZ+U5p8II5zjzKBam+BnQTNjpBSeWyWSnQ6w7SxdgHWhdw/gefzGarKdP4PeEGUzsHjAnbG&#10;B/hbdxwvlPV8/uLArDtb8BC6qdxlsYbGrHh1fhJ5jn9fF/jjw939AgAA//8DAFBLAwQUAAYACAAA&#10;ACEAKTYmmd0AAAAJAQAADwAAAGRycy9kb3ducmV2LnhtbEyPwU7DMBBE70j8g7VI3KiTiFo0xKkQ&#10;FRcuhVJx3sbbOCK2o9htAl/PcqLHmR3NvqnWs+vFmcbYBa8hX2QgyDfBdL7VsP94uXsAERN6g33w&#10;pOGbIqzr66sKSxMm/07nXWoFl/hYogab0lBKGRtLDuMiDOT5dgyjw8RybKUZceJy18siy5R02Hn+&#10;YHGgZ0vN1+7kNKzim03RftLmuM3V9gfbzet+0vr2Zn56BJFoTv9h+MNndKiZ6RBO3kTRs1ZL3pI0&#10;3K8UCA4UKmfjoGFZKJB1JS8X1L8AAAD//wMAUEsBAi0AFAAGAAgAAAAhALaDOJL+AAAA4QEAABMA&#10;AAAAAAAAAAAAAAAAAAAAAFtDb250ZW50X1R5cGVzXS54bWxQSwECLQAUAAYACAAAACEAOP0h/9YA&#10;AACUAQAACwAAAAAAAAAAAAAAAAAvAQAAX3JlbHMvLnJlbHNQSwECLQAUAAYACAAAACEAiNOPdtYB&#10;AAAABAAADgAAAAAAAAAAAAAAAAAuAgAAZHJzL2Uyb0RvYy54bWxQSwECLQAUAAYACAAAACEAKTYm&#10;md0AAAAJAQAADwAAAAAAAAAAAAAAAAAwBAAAZHJzL2Rvd25yZXYueG1sUEsFBgAAAAAEAAQA8wAA&#10;ADoFAAAAAA==&#10;" strokecolor="#4579b8 [3044]">
                <v:stroke endarrow="open"/>
              </v:shape>
            </w:pict>
          </mc:Fallback>
        </mc:AlternateContent>
      </w:r>
      <w:r>
        <w:rPr>
          <w:noProof/>
        </w:rPr>
        <mc:AlternateContent>
          <mc:Choice Requires="wps">
            <w:drawing>
              <wp:anchor distT="0" distB="0" distL="114300" distR="114300" simplePos="0" relativeHeight="251662336" behindDoc="0" locked="0" layoutInCell="1" allowOverlap="1" wp14:anchorId="261A1E15" wp14:editId="5300CE04">
                <wp:simplePos x="0" y="0"/>
                <wp:positionH relativeFrom="column">
                  <wp:posOffset>4705350</wp:posOffset>
                </wp:positionH>
                <wp:positionV relativeFrom="paragraph">
                  <wp:posOffset>19685</wp:posOffset>
                </wp:positionV>
                <wp:extent cx="1085850" cy="4857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085850" cy="485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370.5pt;margin-top:1.55pt;width:85.5pt;height:38.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RzgeQIAAEQFAAAOAAAAZHJzL2Uyb0RvYy54bWysVFFP2zAQfp+0/2D5fSSt2tFVpKgCMU1C&#10;gICJZ+PYTSTb553dpt2v39lJAwK0h2l9cG3f3Xd3X77z2fneGrZTGFpwFZ+clJwpJ6Fu3abiPx+v&#10;viw4C1G4WhhwquIHFfj56vOns84v1RQaMLVCRiAuLDtf8SZGvyyKIBtlRTgBrxwZNaAVkY64KWoU&#10;HaFbU0zL8mvRAdYeQaoQ6PayN/JVxtdayXirdVCRmYpTbTGvmNfntBarM7HcoPBNK4cyxD9UYUXr&#10;KOkIdSmiYFts30HZViIE0PFEgi1A61aq3AN1MynfdPPQCK9yL0RO8CNN4f/BypvdHbK2rviMMycs&#10;faJ7Ik24jVFslujpfFiS14O/w+EUaJt63Wu06Z+6YPtM6WGkVO0jk3Q5KRfzxZyYl2SbLeanp/ME&#10;WrxEewzxuwLL0qbiSNkzk2J3HWLvenRJyRxctcak+1RYX0rexYNRycG4e6WpI0o+zUBZS+rCINsJ&#10;UoGQUrk46U2NqFV/PS/pN5Q2RuRCM2BC1pR4xB4Akk7fY/dlD/4pVGUpjsHl3wrrg8eInBlcHINt&#10;6wA/AjDU1ZC59z+S1FOTWHqG+kDfG6EfhODlVUu0X4sQ7wSS8ulL0TTHW1q0ga7iMOw4awB/f3Sf&#10;/EmQZOWso0mqePi1Fag4Mz8cSfXbZDZLo5cPs/nplA742vL82uK29gLoM03o3fAyb5N/NMetRrBP&#10;NPTrlJVMwknKXXEZ8Xi4iP2E07Mh1Xqd3WjcvIjX7sHLBJ5YTbJ63D8J9IP2Iqn2Bo5TJ5ZvJNj7&#10;pkgH620E3WZ9vvA68E2jmoUzPCvpLXh9zl4vj9/qDwAAAP//AwBQSwMEFAAGAAgAAAAhANfxGLTf&#10;AAAACAEAAA8AAABkcnMvZG93bnJldi54bWxMj8FOwzAQRO9I/IO1SNyok4JKG+JUpRInoFKagsTN&#10;tZckEK+j2G0DX89yguPorWbf5MvRdeKIQ2g9KUgnCQgk421LtYJd9XA1BxGiJqs7T6jgCwMsi/Oz&#10;XGfWn6jE4zbWgksoZFpBE2OfSRlMg06Hie+RmL37wenIcailHfSJy10np0kyk063xB8a3eO6QfO5&#10;PTgF+PL6UX6/PZrNk1n5ktaxuq+elbq8GFd3ICKO8e8YfvVZHQp22vsD2SA6Bbc3KW+JCq5TEMwX&#10;6ZTznsFiBrLI5f8BxQ8AAAD//wMAUEsBAi0AFAAGAAgAAAAhALaDOJL+AAAA4QEAABMAAAAAAAAA&#10;AAAAAAAAAAAAAFtDb250ZW50X1R5cGVzXS54bWxQSwECLQAUAAYACAAAACEAOP0h/9YAAACUAQAA&#10;CwAAAAAAAAAAAAAAAAAvAQAAX3JlbHMvLnJlbHNQSwECLQAUAAYACAAAACEAMwkc4HkCAABEBQAA&#10;DgAAAAAAAAAAAAAAAAAuAgAAZHJzL2Uyb0RvYy54bWxQSwECLQAUAAYACAAAACEA1/EYtN8AAAAI&#10;AQAADwAAAAAAAAAAAAAAAADTBAAAZHJzL2Rvd25yZXYueG1sUEsFBgAAAAAEAAQA8wAAAN8FAAAA&#10;AA==&#10;" filled="f" strokecolor="#243f60 [1604]" strokeweight="2pt"/>
            </w:pict>
          </mc:Fallback>
        </mc:AlternateContent>
      </w:r>
      <w:r>
        <w:rPr>
          <w:noProof/>
        </w:rPr>
        <mc:AlternateContent>
          <mc:Choice Requires="wps">
            <w:drawing>
              <wp:anchor distT="0" distB="0" distL="114300" distR="114300" simplePos="0" relativeHeight="251661312" behindDoc="0" locked="0" layoutInCell="1" allowOverlap="1" wp14:anchorId="60EC46BE" wp14:editId="6362D850">
                <wp:simplePos x="0" y="0"/>
                <wp:positionH relativeFrom="column">
                  <wp:posOffset>3238500</wp:posOffset>
                </wp:positionH>
                <wp:positionV relativeFrom="paragraph">
                  <wp:posOffset>19685</wp:posOffset>
                </wp:positionV>
                <wp:extent cx="971550" cy="4857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971550" cy="485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255pt;margin-top:1.55pt;width:76.5pt;height:38.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0PJeQIAAEMFAAAOAAAAZHJzL2Uyb0RvYy54bWysVE1PGzEQvVfqf7B8L5uEpIGIDYpAVJUQ&#10;ID7E2Xjt7Eq2xx072aS/vmPvZkGAeqiag2N7Zt7MvH3js/OdNWyrMDTgSj4+GnGmnISqceuSPz1e&#10;fTvhLEThKmHAqZLvVeDny69fzlq/UBOowVQKGYG4sGh9yesY/aIogqyVFeEIvHJk1IBWRDriuqhQ&#10;tIRuTTEZjb4XLWDlEaQKgW4vOyNfZnytlYy3WgcVmSk51Rbzinl9SWuxPBOLNQpfN7IvQ/xDFVY0&#10;jpIOUJciCrbB5gOUbSRCAB2PJNgCtG6kyj1QN+PRu24eauFV7oXICX6gKfw/WHmzvUPWVCU/5swJ&#10;S5/onkgTbm0UO070tD4syOvB32F/CrRNve402vRPXbBdpnQ/UKp2kUm6PJ2PZzMiXpJpejKbz2cJ&#10;s3gN9hjiDwWWpU3JkZJnIsX2OsTO9eCScjm4aoxJ96murpK8i3ujkoNx90pTQ5R7koGylNSFQbYV&#10;JAIhpXJx3JlqUanuejaiX1/aEJELzYAJWVPiAbsHSDL9iN2V3funUJWVOASP/lZYFzxE5Mzg4hBs&#10;Gwf4GYChrvrMnf+BpI6axNILVHv63AjdHAQvrxqi/VqEeCeQhE9fioY53tKiDbQlh37HWQ34+7P7&#10;5E96JCtnLQ1SycOvjUDFmfnpSKmn4+k0TV4+TGfzCR3wreXlrcVt7AXQZxrTs+Fl3ib/aA5bjWCf&#10;aeZXKSuZhJOUu+Qy4uFwEbsBp1dDqtUqu9G0eRGv3YOXCTyxmmT1uHsW6HvtRRLtDRyGTizeSbDz&#10;TZEOVpsIusn6fOW155smNQunf1XSU/D2nL1e377lHwAAAP//AwBQSwMEFAAGAAgAAAAhALU+eV/f&#10;AAAACAEAAA8AAABkcnMvZG93bnJldi54bWxMj81OwzAQhO9IvIO1SNyoEyoChDhVqcSJHylNi8TN&#10;tZckEK+j2G0DT89yguNoRjPfFIvJ9eKAY+g8KUhnCQgk421HjYJN/XBxAyJETVb3nlDBFwZYlKcn&#10;hc6tP1KFh3VsBJdQyLWCNsYhlzKYFp0OMz8gsffuR6cjy7GRdtRHLne9vEySTDrdES+0esBVi+Zz&#10;vXcKcPv6UX2/PZqXJ7P0Fa1ifV8/K3V+Ni3vQESc4l8YfvEZHUpm2vk92SB6BVdpwl+ignkKgv0s&#10;m7PeKbi+zUCWhfx/oPwBAAD//wMAUEsBAi0AFAAGAAgAAAAhALaDOJL+AAAA4QEAABMAAAAAAAAA&#10;AAAAAAAAAAAAAFtDb250ZW50X1R5cGVzXS54bWxQSwECLQAUAAYACAAAACEAOP0h/9YAAACUAQAA&#10;CwAAAAAAAAAAAAAAAAAvAQAAX3JlbHMvLnJlbHNQSwECLQAUAAYACAAAACEA3QdDyXkCAABDBQAA&#10;DgAAAAAAAAAAAAAAAAAuAgAAZHJzL2Uyb0RvYy54bWxQSwECLQAUAAYACAAAACEAtT55X98AAAAI&#10;AQAADwAAAAAAAAAAAAAAAADTBAAAZHJzL2Rvd25yZXYueG1sUEsFBgAAAAAEAAQA8wAAAN8FAAAA&#10;AA==&#10;" filled="f" strokecolor="#243f60 [1604]" strokeweight="2pt"/>
            </w:pict>
          </mc:Fallback>
        </mc:AlternateContent>
      </w:r>
      <w:r>
        <w:rPr>
          <w:noProof/>
        </w:rPr>
        <mc:AlternateContent>
          <mc:Choice Requires="wps">
            <w:drawing>
              <wp:anchor distT="0" distB="0" distL="114300" distR="114300" simplePos="0" relativeHeight="251660288" behindDoc="0" locked="0" layoutInCell="1" allowOverlap="1" wp14:anchorId="6211677A" wp14:editId="50BB9B2C">
                <wp:simplePos x="0" y="0"/>
                <wp:positionH relativeFrom="column">
                  <wp:posOffset>1781175</wp:posOffset>
                </wp:positionH>
                <wp:positionV relativeFrom="paragraph">
                  <wp:posOffset>67310</wp:posOffset>
                </wp:positionV>
                <wp:extent cx="962025" cy="5048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962025" cy="504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40.25pt;margin-top:5.3pt;width:75.75pt;height:39.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BNPdwIAAEMFAAAOAAAAZHJzL2Uyb0RvYy54bWysVE1v2zAMvQ/YfxB0X+0YSdcGdYogRYcB&#10;RVv0Az2rshQbkEWNUuJkv36U7DhFW+wwLAeFFMlH8pnUxeWuNWyr0DdgSz45yTlTVkLV2HXJn5+u&#10;v51x5oOwlTBgVcn3yvPLxdcvF52bqwJqMJVCRiDWzztX8joEN88yL2vVCn8CTlkyasBWBFJxnVUo&#10;OkJvTVbk+WnWAVYOQSrv6faqN/JFwtdayXCntVeBmZJTbSGdmM7XeGaLCzFfo3B1I4cyxD9U0YrG&#10;UtIR6koEwTbYfIBqG4ngQYcTCW0GWjdSpR6om0n+rpvHWjiVeiFyvBtp8v8PVt5u75E1VckLzqxo&#10;6RM9EGnCro1iRaSnc35OXo/uHgfNkxh73Wls4z91wXaJ0v1IqdoFJuny/LTIixlnkkyzfHpGMqFk&#10;x2CHPvxQ0LIolBwpeSJSbG986F0PLjGXhevGmHgf6+orSVLYGxUdjH1Qmhqi3EUCSqOkVgbZVtAQ&#10;CCmVDZPeVItK9deznH5DaWNEKjQBRmRNiUfsASCO6UfsvuzBP4aqNIljcP63wvrgMSJlBhvG4Lax&#10;gJ8BGOpqyNz7H0jqqYksvUK1p8+N0O+Bd/K6IdpvhA/3AmnwaUVomcMdHdpAV3IYJM5qwN+f3Ud/&#10;mkeyctbRIpXc/9oIVJyZn5Ym9XwyncbNS8p09r0gBd9aXt9a7KZdAX2mCT0bTiYx+gdzEDVC+0I7&#10;v4xZySSspNwllwEPyir0C06vhlTLZXKjbXMi3NhHJyN4ZDWO1dPuRaAbZi/Q0N7CYenE/N0I9r4x&#10;0sJyE0A3aT6PvA5806amwRlelfgUvNWT1/HtW/wBAAD//wMAUEsDBBQABgAIAAAAIQDsfzvg4AAA&#10;AAkBAAAPAAAAZHJzL2Rvd25yZXYueG1sTI/BTsMwEETvSPyDtUjcqN0AVRviVKUSJ6BSGorEzY2X&#10;JBCvo9htA1/PcoLjap5m32TL0XXiiENoPWmYThQIpMrblmoNL+XD1RxEiIas6Tyhhi8MsMzPzzKT&#10;Wn+iAo/bWAsuoZAaDU2MfSplqBp0Jkx8j8TZux+ciXwOtbSDOXG562Si1Ew60xJ/aEyP6warz+3B&#10;acDd60fx/fZYbZ6qlS9oHcv78lnry4txdQci4hj/YPjVZ3XI2WnvD2SD6DQkc3XLKAdqBoKBm+uE&#10;x+01LNQUZJ7J/wvyHwAAAP//AwBQSwECLQAUAAYACAAAACEAtoM4kv4AAADhAQAAEwAAAAAAAAAA&#10;AAAAAAAAAAAAW0NvbnRlbnRfVHlwZXNdLnhtbFBLAQItABQABgAIAAAAIQA4/SH/1gAAAJQBAAAL&#10;AAAAAAAAAAAAAAAAAC8BAABfcmVscy8ucmVsc1BLAQItABQABgAIAAAAIQBCcBNPdwIAAEMFAAAO&#10;AAAAAAAAAAAAAAAAAC4CAABkcnMvZTJvRG9jLnhtbFBLAQItABQABgAIAAAAIQDsfzvg4AAAAAkB&#10;AAAPAAAAAAAAAAAAAAAAANEEAABkcnMvZG93bnJldi54bWxQSwUGAAAAAAQABADzAAAA3gUAAAAA&#10;" filled="f" strokecolor="#243f60 [1604]" strokeweight="2pt"/>
            </w:pict>
          </mc:Fallback>
        </mc:AlternateContent>
      </w:r>
      <w:r>
        <w:rPr>
          <w:noProof/>
        </w:rPr>
        <mc:AlternateContent>
          <mc:Choice Requires="wps">
            <w:drawing>
              <wp:anchor distT="0" distB="0" distL="114300" distR="114300" simplePos="0" relativeHeight="251659264" behindDoc="0" locked="0" layoutInCell="1" allowOverlap="1" wp14:anchorId="483CB762" wp14:editId="5C54009E">
                <wp:simplePos x="0" y="0"/>
                <wp:positionH relativeFrom="column">
                  <wp:posOffset>104775</wp:posOffset>
                </wp:positionH>
                <wp:positionV relativeFrom="paragraph">
                  <wp:posOffset>67310</wp:posOffset>
                </wp:positionV>
                <wp:extent cx="942975" cy="5048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942975" cy="504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8.25pt;margin-top:5.3pt;width:74.25pt;height:3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q6NdwIAAEMFAAAOAAAAZHJzL2Uyb0RvYy54bWysVE1v2zAMvQ/YfxB0X+0EydoGdYqgRYcB&#10;RVv0Az2rshQbkESNUuJkv36U7LhFW+wwLAdFEslH8vlRZ+c7a9hWYWjBVXxyVHKmnIS6deuKPz1e&#10;fTvhLEThamHAqYrvVeDny69fzjq/UFNowNQKGYG4sOh8xZsY/aIogmyUFeEIvHJk1IBWRDriuqhR&#10;dIRuTTEty+9FB1h7BKlCoNvL3siXGV9rJeOt1kFFZipOtcW8Yl5f0losz8RijcI3rRzKEP9QhRWt&#10;o6Qj1KWIgm2w/QBlW4kQQMcjCbYArVupcg/UzaR8181DI7zKvRA5wY80hf8HK2+2d8jamr4dZ05Y&#10;+kT3RJpwa6PYJNHT+bAgrwd/h8Mp0Db1utNo0z91wXaZ0v1IqdpFJunydDY9PZ5zJsk0L2cn03nC&#10;LF6DPYb4Q4FlaVNxpOSZSLG9DrF3PbikXA6uWmPSfaqrryTv4t6o5GDcvdLUEOWeZqAsJXVhkG0F&#10;iUBIqVyc9KZG1Kq/npf0G0obI3KhGTAha0o8Yg8ASaYfsfuyB/8UqrISx+Dyb4X1wWNEzgwujsG2&#10;dYCfARjqasjc+x9I6qlJLL1AvafPjdDPQfDyqiXar0WIdwJJ+DQiNMzxlhZtoKs4DDvOGsDfn90n&#10;f9IjWTnraJAqHn5tBCrOzE9HSj2dzGZp8vJhNj+e0gHfWl7eWtzGXgB9JlIjVZe3yT+aw1Yj2Gea&#10;+VXKSibhJOWuuIx4OFzEfsDp1ZBqtcpuNG1exGv34GUCT6wmWT3ungX6QXuRRHsDh6ETi3cS7H1T&#10;pIPVJoJusz5feR34pknNwhlelfQUvD1nr9e3b/kHAAD//wMAUEsDBBQABgAIAAAAIQBtrNDj3gAA&#10;AAgBAAAPAAAAZHJzL2Rvd25yZXYueG1sTI/NTsMwEITvSLyDtUjcqF2kRhDiVKUSJ36kNIDEzbWX&#10;JBCvo9htA0/P9kRPq9GMZr8plpPvxR7H2AXSMJ8pEEg2uI4aDa/1w9UNiJgMOdMHQg0/GGFZnp8V&#10;JnfhQBXuN6kRXEIxNxralIZcymhb9CbOwoDE3mcYvUksx0a60Ry43PfyWqlMetMRf2jNgOsW7fdm&#10;5zXg2/tX9fvxaF+e7CpUtE71ff2s9eXFtLoDkXBK/2E44jM6lMy0DTtyUfSsswUn+aoMxNHPFrxt&#10;q+FWzUGWhTwdUP4BAAD//wMAUEsBAi0AFAAGAAgAAAAhALaDOJL+AAAA4QEAABMAAAAAAAAAAAAA&#10;AAAAAAAAAFtDb250ZW50X1R5cGVzXS54bWxQSwECLQAUAAYACAAAACEAOP0h/9YAAACUAQAACwAA&#10;AAAAAAAAAAAAAAAvAQAAX3JlbHMvLnJlbHNQSwECLQAUAAYACAAAACEAmRaujXcCAABDBQAADgAA&#10;AAAAAAAAAAAAAAAuAgAAZHJzL2Uyb0RvYy54bWxQSwECLQAUAAYACAAAACEAbazQ494AAAAIAQAA&#10;DwAAAAAAAAAAAAAAAADRBAAAZHJzL2Rvd25yZXYueG1sUEsFBgAAAAAEAAQA8wAAANwFAAAAAA==&#10;" filled="f" strokecolor="#243f60 [1604]" strokeweight="2pt"/>
            </w:pict>
          </mc:Fallback>
        </mc:AlternateContent>
      </w:r>
      <w:r>
        <w:tab/>
      </w:r>
      <w:r>
        <w:rPr>
          <w:b/>
        </w:rPr>
        <w:t>Intervention</w:t>
      </w:r>
      <w:r>
        <w:rPr>
          <w:b/>
        </w:rPr>
        <w:tab/>
        <w:t>Outcome</w:t>
      </w:r>
    </w:p>
    <w:p w:rsidR="00B50AE1" w:rsidRDefault="00B50AE1" w:rsidP="00B50AE1">
      <w:pPr>
        <w:tabs>
          <w:tab w:val="left" w:pos="3180"/>
        </w:tabs>
        <w:rPr>
          <w:b/>
        </w:rPr>
      </w:pPr>
      <w:r>
        <w:rPr>
          <w:noProof/>
        </w:rPr>
        <mc:AlternateContent>
          <mc:Choice Requires="wps">
            <w:drawing>
              <wp:anchor distT="0" distB="0" distL="114300" distR="114300" simplePos="0" relativeHeight="251669504" behindDoc="0" locked="0" layoutInCell="1" allowOverlap="1" wp14:anchorId="1DA89B52" wp14:editId="685B5E2C">
                <wp:simplePos x="0" y="0"/>
                <wp:positionH relativeFrom="column">
                  <wp:posOffset>2809875</wp:posOffset>
                </wp:positionH>
                <wp:positionV relativeFrom="paragraph">
                  <wp:posOffset>316230</wp:posOffset>
                </wp:positionV>
                <wp:extent cx="704850" cy="1238250"/>
                <wp:effectExtent l="0" t="38100" r="57150" b="19050"/>
                <wp:wrapNone/>
                <wp:docPr id="11" name="Straight Arrow Connector 11"/>
                <wp:cNvGraphicFramePr/>
                <a:graphic xmlns:a="http://schemas.openxmlformats.org/drawingml/2006/main">
                  <a:graphicData uri="http://schemas.microsoft.com/office/word/2010/wordprocessingShape">
                    <wps:wsp>
                      <wps:cNvCnPr/>
                      <wps:spPr>
                        <a:xfrm flipV="1">
                          <a:off x="0" y="0"/>
                          <a:ext cx="704850" cy="1238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221.25pt;margin-top:24.9pt;width:55.5pt;height:97.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Aa3gEAAA4EAAAOAAAAZHJzL2Uyb0RvYy54bWysU02P0zAQvSPxHyzfadLyVUVNV6gLXBBU&#10;LMvd69iNJdtjjU2T/nvGThoQrJBAXKz44715781kdzM6y84KowHf8vWq5kx5CZ3xp5bff3n3bMtZ&#10;TMJ3woJXLb+oyG/2T5/shtCoDfRgO4WMSHxshtDyPqXQVFWUvXIiriAoT5ca0IlEWzxVHYqB2J2t&#10;NnX9qhoAu4AgVYx0ejtd8n3h11rJ9EnrqBKzLSdtqaxY1oe8VvudaE4oQm/kLEP8gwonjKeiC9Wt&#10;SIJ9Q/MblTMSIYJOKwmuAq2NVMUDuVnXv7i560VQxQuFE8MSU/x/tPLj+YjMdNS7NWdeOOrRXUJh&#10;Tn1ibxBhYAfwnnIEZPSE8hpCbAh28EecdzEcMZsfNTqmrQlfia7EQQbZWNK+LGmrMTFJh6/rF9uX&#10;1BNJV+vN8+2GNkRYTTyZL2BM7xU4lj9aHmddi6Cphjh/iGkCXgEZbH1ekzD2re9YugRyJrKhuUi+&#10;r7KXSX35SherJuxnpSkVUjnVKPOoDhbZWdAkCSmVTyUNkms9vc4wbaxdgHUJ4I/A+X2GqjKrfwNe&#10;EKUy+LSAnfGAj1VP41Wynt5fE5h85wgeoLuUvpZoaOhKQ+YfJE/1z/sC//Eb778DAAD//wMAUEsD&#10;BBQABgAIAAAAIQDs5uMh3gAAAAoBAAAPAAAAZHJzL2Rvd25yZXYueG1sTI9BT4NAEIXvJv6HzZh4&#10;s4sIFZGlwUaNiSdpf8CWHYGUnSXsttB/73jS28y8lzffKzaLHcQZJ987UnC/ikAgNc701CrY797u&#10;MhA+aDJ6cIQKLuhhU15fFTo3bqYvPNehFRxCPtcKuhDGXErfdGi1X7kRibVvN1kdeJ1aaSY9c7gd&#10;ZBxFa2l1T/yh0yNuO2yO9ckqqDL5ScfL9tHXH83aDPPy+l69KHV7s1TPIAIu4c8Mv/iMDiUzHdyJ&#10;jBeDgiSJU7by8MQV2JCmD3w4KIiTJANZFvJ/hfIHAAD//wMAUEsBAi0AFAAGAAgAAAAhALaDOJL+&#10;AAAA4QEAABMAAAAAAAAAAAAAAAAAAAAAAFtDb250ZW50X1R5cGVzXS54bWxQSwECLQAUAAYACAAA&#10;ACEAOP0h/9YAAACUAQAACwAAAAAAAAAAAAAAAAAvAQAAX3JlbHMvLnJlbHNQSwECLQAUAAYACAAA&#10;ACEAGvzgGt4BAAAOBAAADgAAAAAAAAAAAAAAAAAuAgAAZHJzL2Uyb0RvYy54bWxQSwECLQAUAAYA&#10;CAAAACEA7ObjId4AAAAKAQAADwAAAAAAAAAAAAAAAAA4BAAAZHJzL2Rvd25yZXYueG1sUEsFBgAA&#10;AAAEAAQA8wAAAEMFAAAAAA==&#10;" strokecolor="#4579b8 [3044]">
                <v:stroke endarrow="open"/>
              </v:shape>
            </w:pict>
          </mc:Fallback>
        </mc:AlternateContent>
      </w:r>
      <w:r>
        <w:t xml:space="preserve">         </w:t>
      </w:r>
      <w:r w:rsidRPr="004639D7">
        <w:rPr>
          <w:b/>
        </w:rPr>
        <w:t>Personal</w:t>
      </w:r>
      <w:r>
        <w:rPr>
          <w:b/>
        </w:rPr>
        <w:tab/>
        <w:t>Subject</w:t>
      </w:r>
    </w:p>
    <w:p w:rsidR="00B50AE1" w:rsidRDefault="00B50AE1" w:rsidP="00B50AE1">
      <w:r>
        <w:rPr>
          <w:noProof/>
        </w:rPr>
        <mc:AlternateContent>
          <mc:Choice Requires="wps">
            <w:drawing>
              <wp:anchor distT="0" distB="0" distL="114300" distR="114300" simplePos="0" relativeHeight="251670528" behindDoc="0" locked="0" layoutInCell="1" allowOverlap="1" wp14:anchorId="14389F78" wp14:editId="5B4A7E22">
                <wp:simplePos x="0" y="0"/>
                <wp:positionH relativeFrom="column">
                  <wp:posOffset>2552700</wp:posOffset>
                </wp:positionH>
                <wp:positionV relativeFrom="paragraph">
                  <wp:posOffset>136525</wp:posOffset>
                </wp:positionV>
                <wp:extent cx="190500" cy="1095375"/>
                <wp:effectExtent l="76200" t="38100" r="19050" b="28575"/>
                <wp:wrapNone/>
                <wp:docPr id="12" name="Straight Arrow Connector 12"/>
                <wp:cNvGraphicFramePr/>
                <a:graphic xmlns:a="http://schemas.openxmlformats.org/drawingml/2006/main">
                  <a:graphicData uri="http://schemas.microsoft.com/office/word/2010/wordprocessingShape">
                    <wps:wsp>
                      <wps:cNvCnPr/>
                      <wps:spPr>
                        <a:xfrm flipH="1" flipV="1">
                          <a:off x="0" y="0"/>
                          <a:ext cx="190500" cy="1095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201pt;margin-top:10.75pt;width:15pt;height:86.2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pF53wEAABgEAAAOAAAAZHJzL2Uyb0RvYy54bWysU02P0zAQvSPxHyzfaZKiAhs1XaEuHwcE&#10;FQvcvc64seQvjU3T/nvGThoQICEQF8v2+L2Z92a8vT1bw06AUXvX8WZVcwZO+l67Y8c/f3r95AVn&#10;MQnXC+MddPwCkd/uHj/ajqGFtR+86QEZkbjYjqHjQ0qhraooB7AirnwAR0Hl0YpERzxWPYqR2K2p&#10;1nX9rBo99gG9hBjp9m4K8l3hVwpk+qBUhMRMx6m2VFYs60Neq91WtEcUYdByLkP8QxVWaEdJF6o7&#10;kQT7ivoXKqsl+uhVWklvK6+UllA0kJqm/knN/SACFC1kTgyLTfH/0cr3pwMy3VPv1pw5YalH9wmF&#10;Pg6JvUT0I9t758hHj4yekF9jiC3B9u6A8ymGA2bxZ4WWKaPDW6LjZfcl73KMpLJz8f2y+A7nxCRd&#10;Njf1pqbuSAo19c3m6fNNTlRNjBkdMKY34C3Lm47HucKltCmHOL2LaQJeARlsXF6T0OaV61m6BNIo&#10;srQ5SY5XWdWko+zSxcCE/QiK/MlVFh1lMmFvkJ0EzZSQElxqFiZ6nWFKG7MA6z8D5/cZCmVq/wa8&#10;IEpm79ICttp5/F32dL6WrKb3Vwcm3dmCB99fSoeLNTR+pSHzV8nz/eO5wL9/6N03AAAA//8DAFBL&#10;AwQUAAYACAAAACEA+Ly5at8AAAAKAQAADwAAAGRycy9kb3ducmV2LnhtbEyPy07DMBBF90j8gzVI&#10;7KjdkEIJcSqeUiW6adoPcOJpEmGPI9ttw9/jrmA5M0d3zi1XkzXshD4MjiTMZwIYUuv0QJ2E/e7z&#10;bgksREVaGUco4QcDrKrrq1IV2p1pi6c6diyFUCiUhD7GseA8tD1aFWZuREq3g/NWxTT6jmuvzinc&#10;Gp4J8cCtGih96NWIbz223/XRStg8bj1+mE29PLzqr7hYv/fNfifl7c308gws4hT/YLjoJ3WoklPj&#10;jqQDMxJykaUuUUI2XwBLQH5/WTSJfMoF8Krk/ytUvwAAAP//AwBQSwECLQAUAAYACAAAACEAtoM4&#10;kv4AAADhAQAAEwAAAAAAAAAAAAAAAAAAAAAAW0NvbnRlbnRfVHlwZXNdLnhtbFBLAQItABQABgAI&#10;AAAAIQA4/SH/1gAAAJQBAAALAAAAAAAAAAAAAAAAAC8BAABfcmVscy8ucmVsc1BLAQItABQABgAI&#10;AAAAIQBRZpF53wEAABgEAAAOAAAAAAAAAAAAAAAAAC4CAABkcnMvZTJvRG9jLnhtbFBLAQItABQA&#10;BgAIAAAAIQD4vLlq3wAAAAoBAAAPAAAAAAAAAAAAAAAAADkEAABkcnMvZG93bnJldi54bWxQSwUG&#10;AAAAAAQABADzAAAARQUAAAAA&#10;" strokecolor="#4579b8 [3044]">
                <v:stroke endarrow="open"/>
              </v:shape>
            </w:pict>
          </mc:Fallback>
        </mc:AlternateContent>
      </w:r>
      <w:r>
        <w:t xml:space="preserve">      </w:t>
      </w:r>
      <w:proofErr w:type="gramStart"/>
      <w:r w:rsidRPr="00281941">
        <w:rPr>
          <w:b/>
        </w:rPr>
        <w:t>Child  Patient</w:t>
      </w:r>
      <w:proofErr w:type="gramEnd"/>
      <w:r>
        <w:tab/>
      </w:r>
      <w:r>
        <w:tab/>
      </w:r>
      <w:r w:rsidRPr="00281941">
        <w:rPr>
          <w:b/>
        </w:rPr>
        <w:t>Earthquake</w:t>
      </w:r>
      <w:r>
        <w:tab/>
      </w:r>
      <w:r>
        <w:tab/>
      </w:r>
      <w:r>
        <w:tab/>
      </w:r>
      <w:r w:rsidRPr="00281941">
        <w:rPr>
          <w:b/>
        </w:rPr>
        <w:t>Provide</w:t>
      </w:r>
      <w:r>
        <w:tab/>
      </w:r>
      <w:r>
        <w:tab/>
        <w:t xml:space="preserve">      </w:t>
      </w:r>
      <w:r w:rsidRPr="00281941">
        <w:rPr>
          <w:b/>
        </w:rPr>
        <w:t>Response  Stress</w:t>
      </w:r>
    </w:p>
    <w:p w:rsidR="00B50AE1" w:rsidRDefault="00B50AE1" w:rsidP="00B50AE1">
      <w:r>
        <w:rPr>
          <w:noProof/>
        </w:rPr>
        <mc:AlternateContent>
          <mc:Choice Requires="wps">
            <w:drawing>
              <wp:anchor distT="0" distB="0" distL="114300" distR="114300" simplePos="0" relativeHeight="251663360" behindDoc="0" locked="0" layoutInCell="1" allowOverlap="1" wp14:anchorId="53D5B963" wp14:editId="4935FF67">
                <wp:simplePos x="0" y="0"/>
                <wp:positionH relativeFrom="column">
                  <wp:posOffset>152400</wp:posOffset>
                </wp:positionH>
                <wp:positionV relativeFrom="paragraph">
                  <wp:posOffset>127000</wp:posOffset>
                </wp:positionV>
                <wp:extent cx="895350" cy="4381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895350" cy="438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12pt;margin-top:10pt;width:70.5pt;height:3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Z40eAIAAEMFAAAOAAAAZHJzL2Uyb0RvYy54bWysVFFPGzEMfp+0/xDlfVxb2g2qXlEFYpqE&#10;AAETz2ku6Z2UxJmT9tr9+jm564EA7WHaPeSc2P5sf7GzuNhbw3YKQwOu5OOTEWfKSagatyn5z6fr&#10;L2echShcJQw4VfKDCvxi+fnTovVzNYEaTKWQEYgL89aXvI7Rz4siyFpZEU7AK0dKDWhFpC1uigpF&#10;S+jWFJPR6GvRAlYeQaoQ6PSqU/JlxtdayXindVCRmZJTbjGvmNd1WovlQsw3KHzdyD4N8Q9ZWNE4&#10;CjpAXYko2Babd1C2kQgBdDyRYAvQupEq10DVjEdvqnmshVe5FiIn+IGm8P9g5e3uHllTlXzGmROW&#10;ruiBSBNuYxSbJXpaH+Zk9ejvsd8FElOte402/akKts+UHgZK1T4ySYdn57PTGREvSTU9PRuTTCjF&#10;i7PHEL8rsCwJJUcKnokUu5sQO9OjSYrl4LoxJp2nvLpMshQPRiUD4x6UpoIo9iQD5VZSlwbZTlAT&#10;CCmVi+NOVYtKdcezEX19aoNHTjQDJmRNgQfsHiC16XvsLu3ePrmq3ImD8+hviXXOg0eODC4OzrZx&#10;gB8BGKqqj9zZH0nqqEksraE60HUjdHMQvLxuiPYbEeK9QGp8uika5nhHizbQlhx6ibMa8PdH58me&#10;+pG0nLU0SCUPv7YCFWfmh6NOPR9Pp2ny8mY6+zahDb7WrF9r3NZeAl3TmJ4NL7OY7KM5ihrBPtPM&#10;r1JUUgknKXbJZcTj5jJ2A06vhlSrVTajafMi3rhHLxN4YjW11dP+WaDvey9S097CcejE/E0LdrbJ&#10;08FqG0E3uT9feO35pknNjdO/KukpeL3PVi9v3/IPAAAA//8DAFBLAwQUAAYACAAAACEAQpbzSd4A&#10;AAAIAQAADwAAAGRycy9kb3ducmV2LnhtbEyPzU7DMBCE70i8g7VI3KhNBVUb4lSlEid+pDQUiZtr&#10;L0kgXkex2waenu0JTrOrWc1+ky9H34kDDrENpOF6okAg2eBaqjW8Vg9XcxAxGXKmC4QavjHCsjg/&#10;y03mwpFKPGxSLTiEYmY0NCn1mZTRNuhNnIQeib2PMHiTeB1q6QZz5HDfyalSM+lNS/yhMT2uG7Rf&#10;m73XgNu3z/Ln/dG+PNlVKGmdqvvqWevLi3F1ByLhmP6O4YTP6FAw0y7syUXRaZjecJXEqlhP/uyW&#10;h52G+UKBLHL5v0DxCwAA//8DAFBLAQItABQABgAIAAAAIQC2gziS/gAAAOEBAAATAAAAAAAAAAAA&#10;AAAAAAAAAABbQ29udGVudF9UeXBlc10ueG1sUEsBAi0AFAAGAAgAAAAhADj9If/WAAAAlAEAAAsA&#10;AAAAAAAAAAAAAAAALwEAAF9yZWxzLy5yZWxzUEsBAi0AFAAGAAgAAAAhAFdpnjR4AgAAQwUAAA4A&#10;AAAAAAAAAAAAAAAALgIAAGRycy9lMm9Eb2MueG1sUEsBAi0AFAAGAAgAAAAhAEKW80neAAAACAEA&#10;AA8AAAAAAAAAAAAAAAAA0gQAAGRycy9kb3ducmV2LnhtbFBLBQYAAAAABAAEAPMAAADdBQAAAAA=&#10;" filled="f" strokecolor="#243f60 [1604]" strokeweight="2pt"/>
            </w:pict>
          </mc:Fallback>
        </mc:AlternateContent>
      </w:r>
      <w:r>
        <w:t xml:space="preserve">       </w:t>
      </w:r>
    </w:p>
    <w:p w:rsidR="00B50AE1" w:rsidRDefault="00B50AE1" w:rsidP="00B50AE1">
      <w:pPr>
        <w:rPr>
          <w:b/>
        </w:rPr>
      </w:pPr>
      <w:r>
        <w:t xml:space="preserve">      </w:t>
      </w:r>
      <w:r w:rsidRPr="004639D7">
        <w:rPr>
          <w:b/>
        </w:rPr>
        <w:t>Environment</w:t>
      </w:r>
    </w:p>
    <w:p w:rsidR="00B50AE1" w:rsidRPr="00281941" w:rsidRDefault="00B50AE1" w:rsidP="00B50AE1">
      <w:pPr>
        <w:rPr>
          <w:b/>
        </w:rPr>
      </w:pPr>
      <w:r>
        <w:t xml:space="preserve">       </w:t>
      </w:r>
      <w:r w:rsidRPr="00281941">
        <w:rPr>
          <w:b/>
        </w:rPr>
        <w:t>Population</w:t>
      </w:r>
    </w:p>
    <w:p w:rsidR="00B50AE1" w:rsidRDefault="00B50AE1" w:rsidP="00B50AE1">
      <w:r>
        <w:rPr>
          <w:noProof/>
        </w:rPr>
        <mc:AlternateContent>
          <mc:Choice Requires="wps">
            <w:drawing>
              <wp:anchor distT="0" distB="0" distL="114300" distR="114300" simplePos="0" relativeHeight="251664384" behindDoc="0" locked="0" layoutInCell="1" allowOverlap="1" wp14:anchorId="3793F699" wp14:editId="42681FCD">
                <wp:simplePos x="0" y="0"/>
                <wp:positionH relativeFrom="column">
                  <wp:posOffset>2124075</wp:posOffset>
                </wp:positionH>
                <wp:positionV relativeFrom="paragraph">
                  <wp:posOffset>90805</wp:posOffset>
                </wp:positionV>
                <wp:extent cx="990600" cy="4953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990600" cy="495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167.25pt;margin-top:7.15pt;width:78pt;height:3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wyJdwIAAEMFAAAOAAAAZHJzL2Uyb0RvYy54bWysVMFu2zAMvQ/YPwi6r3ayNFuCOkXQosOA&#10;oivaDj2rshQbkESNUuJkXz9KdtyiLXYY5oNMieQj+UTq7HxvDdspDC24ik9OSs6Uk1C3blPxnw9X&#10;n75yFqJwtTDgVMUPKvDz1ccPZ51fqik0YGqFjEBcWHa+4k2MflkUQTbKinACXjlSakArIm1xU9Qo&#10;OkK3ppiW5bzoAGuPIFUIdHrZK/kq42utZPyhdVCRmYpTbjGvmNentBarM7HcoPBNK4c0xD9kYUXr&#10;KOgIdSmiYFts30DZViIE0PFEgi1A61aqXANVMylfVXPfCK9yLURO8CNN4f/BypvdLbK2rvicMycs&#10;XdEdkSbcxig2T/R0PizJ6t7f4rALJKZa9xpt+lMVbJ8pPYyUqn1kkg4Xi3JeEvGSVLPF6WeSCaV4&#10;dvYY4jcFliWh4kjBM5Fidx1ib3o0SbEcXLXGpPOUV59JluLBqGRg3J3SVBDFnmag3ErqwiDbCWoC&#10;IaVycdKrGlGr/vi0pG9IbfTIiWbAhKwp8Ig9AKQ2fYvdpz3YJ1eVO3F0Lv+WWO88euTI4OLobFsH&#10;+B6AoaqGyL39kaSemsTSE9QHum6Efg6Cl1ct0X4tQrwVSI1PN0XDHH/Qog10FYdB4qwB/P3eebKn&#10;fiQtZx0NUsXDr61AxZn57qhTF5PZLE1e3sxOv0xpgy81Ty81bmsvgK5pQs+Gl1lM9tEcRY1gH2nm&#10;1ykqqYSTFLviMuJxcxH7AadXQ6r1OpvRtHkRr929lwk8sZra6mH/KNAPvRepaW/gOHRi+aoFe9vk&#10;6WC9jaDb3J/PvA5806TmxhlelfQUvNxnq+e3b/UHAAD//wMAUEsDBBQABgAIAAAAIQDB9AG73wAA&#10;AAkBAAAPAAAAZHJzL2Rvd25yZXYueG1sTI/BTsMwDIbvSLxDZCRuLGUtiJWm05jECZjUFZC4ZYlp&#10;C41TNdlWeHrMCY72/+n352I5uV4ccAydJwWXswQEkvG2o0bBc31/cQMiRE1W955QwRcGWJanJ4XO&#10;rT9ShYdtbASXUMi1gjbGIZcymBadDjM/IHH27kenI49jI+2oj1zuejlPkmvpdEd8odUDrls0n9u9&#10;U4Avrx/V99uD2Tyala9oHeu7+kmp87NpdQsi4hT/YPjVZ3Uo2Wnn92SD6BWkaXbFKAdZCoKBbJHw&#10;YqdgMU9BloX8/0H5AwAA//8DAFBLAQItABQABgAIAAAAIQC2gziS/gAAAOEBAAATAAAAAAAAAAAA&#10;AAAAAAAAAABbQ29udGVudF9UeXBlc10ueG1sUEsBAi0AFAAGAAgAAAAhADj9If/WAAAAlAEAAAsA&#10;AAAAAAAAAAAAAAAALwEAAF9yZWxzLy5yZWxzUEsBAi0AFAAGAAgAAAAhAJaXDIl3AgAAQwUAAA4A&#10;AAAAAAAAAAAAAAAALgIAAGRycy9lMm9Eb2MueG1sUEsBAi0AFAAGAAgAAAAhAMH0AbvfAAAACQEA&#10;AA8AAAAAAAAAAAAAAAAA0QQAAGRycy9kb3ducmV2LnhtbFBLBQYAAAAABAAEAPMAAADdBQAAAAA=&#10;" filled="f" strokecolor="#243f60 [1604]" strokeweight="2pt"/>
            </w:pict>
          </mc:Fallback>
        </mc:AlternateContent>
      </w:r>
    </w:p>
    <w:p w:rsidR="00B50AE1" w:rsidRDefault="00B50AE1" w:rsidP="00B50AE1">
      <w:pPr>
        <w:tabs>
          <w:tab w:val="left" w:pos="3780"/>
        </w:tabs>
        <w:rPr>
          <w:b/>
        </w:rPr>
      </w:pPr>
      <w:r>
        <w:tab/>
      </w:r>
      <w:r w:rsidRPr="004639D7">
        <w:rPr>
          <w:b/>
        </w:rPr>
        <w:t>Methods</w:t>
      </w:r>
    </w:p>
    <w:p w:rsidR="00B50AE1" w:rsidRPr="00281941" w:rsidRDefault="00B50AE1" w:rsidP="00B50AE1">
      <w:pPr>
        <w:tabs>
          <w:tab w:val="left" w:pos="3150"/>
        </w:tabs>
        <w:rPr>
          <w:b/>
        </w:rPr>
      </w:pPr>
      <w:r>
        <w:tab/>
      </w:r>
      <w:r w:rsidRPr="00281941">
        <w:rPr>
          <w:b/>
        </w:rPr>
        <w:t xml:space="preserve">      Plan   Research</w:t>
      </w:r>
    </w:p>
    <w:p w:rsidR="00B50AE1" w:rsidRDefault="00B50AE1" w:rsidP="00B50AE1">
      <w:pPr>
        <w:rPr>
          <w:rFonts w:ascii="Times New Roman" w:hAnsi="Times New Roman" w:cs="Times New Roman"/>
          <w:b/>
          <w:sz w:val="24"/>
          <w:szCs w:val="24"/>
        </w:rPr>
      </w:pPr>
    </w:p>
    <w:p w:rsidR="001544D2" w:rsidRDefault="00BE791A">
      <w:pPr>
        <w:rPr>
          <w:rFonts w:ascii="Times New Roman" w:hAnsi="Times New Roman" w:cs="Times New Roman"/>
          <w:sz w:val="24"/>
          <w:szCs w:val="24"/>
        </w:rPr>
      </w:pPr>
      <w:r>
        <w:rPr>
          <w:rFonts w:ascii="Times New Roman" w:hAnsi="Times New Roman" w:cs="Times New Roman"/>
          <w:sz w:val="24"/>
          <w:szCs w:val="24"/>
        </w:rPr>
        <w:t xml:space="preserve">These terms, relationships and resulting statements are based on ideas involving the central term – disaster.  They represent a limited perspective based on that idea structure.  </w:t>
      </w:r>
      <w:r w:rsidR="001544D2">
        <w:rPr>
          <w:rFonts w:ascii="Times New Roman" w:hAnsi="Times New Roman" w:cs="Times New Roman"/>
          <w:sz w:val="24"/>
          <w:szCs w:val="24"/>
        </w:rPr>
        <w:t xml:space="preserve">For example, the groups in the personal factors dimension were each linked with the term – disaster.  As such, given the relationships, these groups could be considered to be at risk because of the particular status.  New research designs could elect to include samples from these groups in order to develop more effective protective programs. </w:t>
      </w:r>
    </w:p>
    <w:p w:rsidR="004C4ED5" w:rsidRDefault="00BE791A">
      <w:pPr>
        <w:rPr>
          <w:rFonts w:ascii="Times New Roman" w:hAnsi="Times New Roman" w:cs="Times New Roman"/>
          <w:b/>
          <w:sz w:val="24"/>
          <w:szCs w:val="24"/>
        </w:rPr>
      </w:pPr>
      <w:r>
        <w:rPr>
          <w:rFonts w:ascii="Times New Roman" w:hAnsi="Times New Roman" w:cs="Times New Roman"/>
          <w:sz w:val="24"/>
          <w:szCs w:val="24"/>
        </w:rPr>
        <w:t xml:space="preserve">A more expanded description of the concepts and related issues could be accomplished by </w:t>
      </w:r>
      <w:proofErr w:type="gramStart"/>
      <w:r>
        <w:rPr>
          <w:rFonts w:ascii="Times New Roman" w:hAnsi="Times New Roman" w:cs="Times New Roman"/>
          <w:sz w:val="24"/>
          <w:szCs w:val="24"/>
        </w:rPr>
        <w:t>adding</w:t>
      </w:r>
      <w:proofErr w:type="gramEnd"/>
      <w:r>
        <w:rPr>
          <w:rFonts w:ascii="Times New Roman" w:hAnsi="Times New Roman" w:cs="Times New Roman"/>
          <w:sz w:val="24"/>
          <w:szCs w:val="24"/>
        </w:rPr>
        <w:t xml:space="preserve"> the ideas involving the central term – earthquake.  </w:t>
      </w:r>
    </w:p>
    <w:p w:rsidR="00B50AE1" w:rsidRPr="0057679E" w:rsidRDefault="00B50AE1" w:rsidP="00B50AE1">
      <w:pPr>
        <w:rPr>
          <w:rFonts w:ascii="Times New Roman" w:hAnsi="Times New Roman" w:cs="Times New Roman"/>
          <w:b/>
          <w:sz w:val="24"/>
          <w:szCs w:val="24"/>
        </w:rPr>
      </w:pPr>
      <w:proofErr w:type="gramStart"/>
      <w:r>
        <w:rPr>
          <w:rFonts w:ascii="Times New Roman" w:hAnsi="Times New Roman" w:cs="Times New Roman"/>
          <w:b/>
          <w:sz w:val="24"/>
          <w:szCs w:val="24"/>
        </w:rPr>
        <w:t>Table 1.</w:t>
      </w:r>
      <w:proofErr w:type="gramEnd"/>
      <w:r>
        <w:rPr>
          <w:rFonts w:ascii="Times New Roman" w:hAnsi="Times New Roman" w:cs="Times New Roman"/>
          <w:b/>
          <w:sz w:val="24"/>
          <w:szCs w:val="24"/>
        </w:rPr>
        <w:t xml:space="preserve">  Expanded Research Design Template</w:t>
      </w:r>
      <w:r w:rsidR="00BE791A">
        <w:rPr>
          <w:rFonts w:ascii="Times New Roman" w:hAnsi="Times New Roman" w:cs="Times New Roman"/>
          <w:b/>
          <w:sz w:val="24"/>
          <w:szCs w:val="24"/>
        </w:rPr>
        <w:t xml:space="preserve"> Combining Disaster and Earthquake Related Ideas</w:t>
      </w:r>
      <w:r>
        <w:rPr>
          <w:rFonts w:ascii="Times New Roman" w:hAnsi="Times New Roman" w:cs="Times New Roman"/>
          <w:b/>
          <w:sz w:val="24"/>
          <w:szCs w:val="24"/>
        </w:rPr>
        <w:t>.</w:t>
      </w:r>
    </w:p>
    <w:tbl>
      <w:tblPr>
        <w:tblW w:w="8563" w:type="dxa"/>
        <w:tblInd w:w="93" w:type="dxa"/>
        <w:tblLook w:val="04A0" w:firstRow="1" w:lastRow="0" w:firstColumn="1" w:lastColumn="0" w:noHBand="0" w:noVBand="1"/>
      </w:tblPr>
      <w:tblGrid>
        <w:gridCol w:w="1213"/>
        <w:gridCol w:w="1577"/>
        <w:gridCol w:w="1241"/>
        <w:gridCol w:w="1496"/>
        <w:gridCol w:w="1547"/>
        <w:gridCol w:w="1489"/>
      </w:tblGrid>
      <w:tr w:rsidR="00B50AE1" w:rsidRPr="00450C3B" w:rsidTr="00CC4C0E">
        <w:trPr>
          <w:trHeight w:val="315"/>
        </w:trPr>
        <w:tc>
          <w:tcPr>
            <w:tcW w:w="1213" w:type="dxa"/>
            <w:tcBorders>
              <w:top w:val="nil"/>
              <w:left w:val="nil"/>
              <w:bottom w:val="nil"/>
              <w:right w:val="nil"/>
            </w:tcBorders>
            <w:shd w:val="clear" w:color="auto" w:fill="auto"/>
            <w:noWrap/>
            <w:vAlign w:val="bottom"/>
            <w:hideMark/>
          </w:tcPr>
          <w:p w:rsidR="00B50AE1" w:rsidRPr="00450C3B" w:rsidRDefault="00B50AE1" w:rsidP="00CC4C0E">
            <w:pPr>
              <w:spacing w:after="0" w:line="240" w:lineRule="auto"/>
              <w:rPr>
                <w:rFonts w:ascii="Times New Roman" w:eastAsia="Times New Roman" w:hAnsi="Times New Roman" w:cs="Times New Roman"/>
                <w:b/>
                <w:bCs/>
                <w:color w:val="000000"/>
                <w:sz w:val="24"/>
                <w:szCs w:val="24"/>
                <w:u w:val="single"/>
              </w:rPr>
            </w:pPr>
            <w:r w:rsidRPr="00450C3B">
              <w:rPr>
                <w:rFonts w:ascii="Times New Roman" w:eastAsia="Times New Roman" w:hAnsi="Times New Roman" w:cs="Times New Roman"/>
                <w:b/>
                <w:bCs/>
                <w:color w:val="000000"/>
                <w:sz w:val="24"/>
                <w:szCs w:val="24"/>
                <w:u w:val="single"/>
              </w:rPr>
              <w:t>Personal</w:t>
            </w:r>
          </w:p>
        </w:tc>
        <w:tc>
          <w:tcPr>
            <w:tcW w:w="1577" w:type="dxa"/>
            <w:tcBorders>
              <w:top w:val="nil"/>
              <w:left w:val="nil"/>
              <w:bottom w:val="nil"/>
              <w:right w:val="nil"/>
            </w:tcBorders>
            <w:shd w:val="clear" w:color="auto" w:fill="auto"/>
            <w:noWrap/>
            <w:vAlign w:val="bottom"/>
            <w:hideMark/>
          </w:tcPr>
          <w:p w:rsidR="00B50AE1" w:rsidRPr="00450C3B" w:rsidRDefault="00B50AE1" w:rsidP="00CC4C0E">
            <w:pPr>
              <w:spacing w:after="0" w:line="240" w:lineRule="auto"/>
              <w:rPr>
                <w:rFonts w:ascii="Times New Roman" w:eastAsia="Times New Roman" w:hAnsi="Times New Roman" w:cs="Times New Roman"/>
                <w:b/>
                <w:bCs/>
                <w:color w:val="000000"/>
                <w:sz w:val="24"/>
                <w:szCs w:val="24"/>
                <w:u w:val="single"/>
              </w:rPr>
            </w:pPr>
            <w:r w:rsidRPr="00450C3B">
              <w:rPr>
                <w:rFonts w:ascii="Times New Roman" w:eastAsia="Times New Roman" w:hAnsi="Times New Roman" w:cs="Times New Roman"/>
                <w:b/>
                <w:bCs/>
                <w:color w:val="000000"/>
                <w:sz w:val="24"/>
                <w:szCs w:val="24"/>
                <w:u w:val="single"/>
              </w:rPr>
              <w:t>Environment</w:t>
            </w:r>
          </w:p>
        </w:tc>
        <w:tc>
          <w:tcPr>
            <w:tcW w:w="1241" w:type="dxa"/>
            <w:tcBorders>
              <w:top w:val="nil"/>
              <w:left w:val="nil"/>
              <w:bottom w:val="nil"/>
              <w:right w:val="nil"/>
            </w:tcBorders>
            <w:shd w:val="clear" w:color="auto" w:fill="auto"/>
            <w:noWrap/>
            <w:vAlign w:val="bottom"/>
            <w:hideMark/>
          </w:tcPr>
          <w:p w:rsidR="00B50AE1" w:rsidRPr="00450C3B" w:rsidRDefault="00B50AE1" w:rsidP="00CC4C0E">
            <w:pPr>
              <w:spacing w:after="0" w:line="240" w:lineRule="auto"/>
              <w:rPr>
                <w:rFonts w:ascii="Times New Roman" w:eastAsia="Times New Roman" w:hAnsi="Times New Roman" w:cs="Times New Roman"/>
                <w:b/>
                <w:bCs/>
                <w:color w:val="000000"/>
                <w:sz w:val="24"/>
                <w:szCs w:val="24"/>
                <w:u w:val="single"/>
              </w:rPr>
            </w:pPr>
            <w:r w:rsidRPr="00450C3B">
              <w:rPr>
                <w:rFonts w:ascii="Times New Roman" w:eastAsia="Times New Roman" w:hAnsi="Times New Roman" w:cs="Times New Roman"/>
                <w:b/>
                <w:bCs/>
                <w:color w:val="000000"/>
                <w:sz w:val="24"/>
                <w:szCs w:val="24"/>
                <w:u w:val="single"/>
              </w:rPr>
              <w:t>Subject</w:t>
            </w:r>
          </w:p>
        </w:tc>
        <w:tc>
          <w:tcPr>
            <w:tcW w:w="1496" w:type="dxa"/>
            <w:tcBorders>
              <w:top w:val="nil"/>
              <w:left w:val="nil"/>
              <w:bottom w:val="nil"/>
              <w:right w:val="nil"/>
            </w:tcBorders>
            <w:shd w:val="clear" w:color="auto" w:fill="auto"/>
            <w:noWrap/>
            <w:vAlign w:val="bottom"/>
            <w:hideMark/>
          </w:tcPr>
          <w:p w:rsidR="00B50AE1" w:rsidRPr="00450C3B" w:rsidRDefault="00B50AE1" w:rsidP="00CC4C0E">
            <w:pPr>
              <w:spacing w:after="0" w:line="240" w:lineRule="auto"/>
              <w:rPr>
                <w:rFonts w:ascii="Times New Roman" w:eastAsia="Times New Roman" w:hAnsi="Times New Roman" w:cs="Times New Roman"/>
                <w:b/>
                <w:bCs/>
                <w:color w:val="000000"/>
                <w:sz w:val="24"/>
                <w:szCs w:val="24"/>
                <w:u w:val="single"/>
              </w:rPr>
            </w:pPr>
            <w:r w:rsidRPr="00450C3B">
              <w:rPr>
                <w:rFonts w:ascii="Times New Roman" w:eastAsia="Times New Roman" w:hAnsi="Times New Roman" w:cs="Times New Roman"/>
                <w:b/>
                <w:bCs/>
                <w:color w:val="000000"/>
                <w:sz w:val="24"/>
                <w:szCs w:val="24"/>
                <w:u w:val="single"/>
              </w:rPr>
              <w:t>Intervention</w:t>
            </w:r>
          </w:p>
        </w:tc>
        <w:tc>
          <w:tcPr>
            <w:tcW w:w="1547" w:type="dxa"/>
            <w:tcBorders>
              <w:top w:val="nil"/>
              <w:left w:val="nil"/>
              <w:bottom w:val="nil"/>
              <w:right w:val="nil"/>
            </w:tcBorders>
            <w:shd w:val="clear" w:color="auto" w:fill="auto"/>
            <w:noWrap/>
            <w:vAlign w:val="bottom"/>
            <w:hideMark/>
          </w:tcPr>
          <w:p w:rsidR="00B50AE1" w:rsidRPr="00450C3B" w:rsidRDefault="00B50AE1" w:rsidP="00CC4C0E">
            <w:pPr>
              <w:spacing w:after="0" w:line="240" w:lineRule="auto"/>
              <w:rPr>
                <w:rFonts w:ascii="Times New Roman" w:eastAsia="Times New Roman" w:hAnsi="Times New Roman" w:cs="Times New Roman"/>
                <w:b/>
                <w:bCs/>
                <w:color w:val="000000"/>
                <w:sz w:val="24"/>
                <w:szCs w:val="24"/>
                <w:u w:val="single"/>
              </w:rPr>
            </w:pPr>
            <w:r w:rsidRPr="00450C3B">
              <w:rPr>
                <w:rFonts w:ascii="Times New Roman" w:eastAsia="Times New Roman" w:hAnsi="Times New Roman" w:cs="Times New Roman"/>
                <w:b/>
                <w:bCs/>
                <w:color w:val="000000"/>
                <w:sz w:val="24"/>
                <w:szCs w:val="24"/>
                <w:u w:val="single"/>
              </w:rPr>
              <w:t>Outcome</w:t>
            </w:r>
          </w:p>
        </w:tc>
        <w:tc>
          <w:tcPr>
            <w:tcW w:w="1489" w:type="dxa"/>
            <w:tcBorders>
              <w:top w:val="nil"/>
              <w:left w:val="nil"/>
              <w:bottom w:val="nil"/>
              <w:right w:val="nil"/>
            </w:tcBorders>
            <w:shd w:val="clear" w:color="auto" w:fill="auto"/>
            <w:noWrap/>
            <w:vAlign w:val="bottom"/>
            <w:hideMark/>
          </w:tcPr>
          <w:p w:rsidR="00B50AE1" w:rsidRPr="00450C3B" w:rsidRDefault="00B50AE1" w:rsidP="00CC4C0E">
            <w:pPr>
              <w:spacing w:after="0" w:line="240" w:lineRule="auto"/>
              <w:rPr>
                <w:rFonts w:ascii="Times New Roman" w:eastAsia="Times New Roman" w:hAnsi="Times New Roman" w:cs="Times New Roman"/>
                <w:b/>
                <w:bCs/>
                <w:color w:val="000000"/>
                <w:sz w:val="24"/>
                <w:szCs w:val="24"/>
                <w:u w:val="single"/>
              </w:rPr>
            </w:pPr>
            <w:r w:rsidRPr="00450C3B">
              <w:rPr>
                <w:rFonts w:ascii="Times New Roman" w:eastAsia="Times New Roman" w:hAnsi="Times New Roman" w:cs="Times New Roman"/>
                <w:b/>
                <w:bCs/>
                <w:color w:val="000000"/>
                <w:sz w:val="24"/>
                <w:szCs w:val="24"/>
                <w:u w:val="single"/>
              </w:rPr>
              <w:t>Methods</w:t>
            </w:r>
          </w:p>
        </w:tc>
      </w:tr>
      <w:tr w:rsidR="00B50AE1" w:rsidRPr="00450C3B" w:rsidTr="00CC4C0E">
        <w:trPr>
          <w:trHeight w:val="300"/>
        </w:trPr>
        <w:tc>
          <w:tcPr>
            <w:tcW w:w="1213" w:type="dxa"/>
            <w:tcBorders>
              <w:top w:val="nil"/>
              <w:left w:val="nil"/>
              <w:bottom w:val="nil"/>
              <w:right w:val="nil"/>
            </w:tcBorders>
            <w:shd w:val="clear" w:color="auto" w:fill="auto"/>
            <w:noWrap/>
            <w:vAlign w:val="bottom"/>
            <w:hideMark/>
          </w:tcPr>
          <w:p w:rsidR="00B50AE1" w:rsidRPr="00450C3B" w:rsidRDefault="00B50AE1" w:rsidP="00CC4C0E">
            <w:pPr>
              <w:spacing w:after="0" w:line="240" w:lineRule="auto"/>
              <w:rPr>
                <w:rFonts w:ascii="Calibri" w:eastAsia="Times New Roman" w:hAnsi="Calibri" w:cs="Calibri"/>
                <w:color w:val="000000"/>
              </w:rPr>
            </w:pPr>
            <w:r w:rsidRPr="00450C3B">
              <w:rPr>
                <w:rFonts w:ascii="Calibri" w:eastAsia="Times New Roman" w:hAnsi="Calibri" w:cs="Calibri"/>
                <w:color w:val="000000"/>
              </w:rPr>
              <w:t>Adolescent</w:t>
            </w:r>
          </w:p>
        </w:tc>
        <w:tc>
          <w:tcPr>
            <w:tcW w:w="1577" w:type="dxa"/>
            <w:tcBorders>
              <w:top w:val="nil"/>
              <w:left w:val="nil"/>
              <w:bottom w:val="nil"/>
              <w:right w:val="nil"/>
            </w:tcBorders>
            <w:shd w:val="clear" w:color="auto" w:fill="auto"/>
            <w:noWrap/>
            <w:vAlign w:val="bottom"/>
            <w:hideMark/>
          </w:tcPr>
          <w:p w:rsidR="00B50AE1" w:rsidRPr="00450C3B" w:rsidRDefault="00B50AE1" w:rsidP="00CC4C0E">
            <w:pPr>
              <w:spacing w:after="0" w:line="240" w:lineRule="auto"/>
              <w:rPr>
                <w:rFonts w:ascii="Calibri" w:eastAsia="Times New Roman" w:hAnsi="Calibri" w:cs="Calibri"/>
                <w:color w:val="000000"/>
              </w:rPr>
            </w:pPr>
            <w:r w:rsidRPr="00450C3B">
              <w:rPr>
                <w:rFonts w:ascii="Calibri" w:eastAsia="Times New Roman" w:hAnsi="Calibri" w:cs="Calibri"/>
                <w:color w:val="000000"/>
              </w:rPr>
              <w:t>Electricity</w:t>
            </w:r>
          </w:p>
        </w:tc>
        <w:tc>
          <w:tcPr>
            <w:tcW w:w="1241" w:type="dxa"/>
            <w:tcBorders>
              <w:top w:val="nil"/>
              <w:left w:val="nil"/>
              <w:bottom w:val="nil"/>
              <w:right w:val="nil"/>
            </w:tcBorders>
            <w:shd w:val="clear" w:color="auto" w:fill="auto"/>
            <w:noWrap/>
            <w:vAlign w:val="bottom"/>
            <w:hideMark/>
          </w:tcPr>
          <w:p w:rsidR="00B50AE1" w:rsidRPr="00450C3B" w:rsidRDefault="00B50AE1" w:rsidP="00CC4C0E">
            <w:pPr>
              <w:spacing w:after="0" w:line="240" w:lineRule="auto"/>
              <w:rPr>
                <w:rFonts w:ascii="Calibri" w:eastAsia="Times New Roman" w:hAnsi="Calibri" w:cs="Calibri"/>
                <w:color w:val="000000"/>
              </w:rPr>
            </w:pPr>
            <w:r w:rsidRPr="00450C3B">
              <w:rPr>
                <w:rFonts w:ascii="Calibri" w:eastAsia="Times New Roman" w:hAnsi="Calibri" w:cs="Calibri"/>
                <w:color w:val="000000"/>
              </w:rPr>
              <w:t>Disaster</w:t>
            </w:r>
          </w:p>
        </w:tc>
        <w:tc>
          <w:tcPr>
            <w:tcW w:w="1496" w:type="dxa"/>
            <w:tcBorders>
              <w:top w:val="nil"/>
              <w:left w:val="nil"/>
              <w:bottom w:val="nil"/>
              <w:right w:val="nil"/>
            </w:tcBorders>
            <w:shd w:val="clear" w:color="auto" w:fill="auto"/>
            <w:noWrap/>
            <w:vAlign w:val="bottom"/>
            <w:hideMark/>
          </w:tcPr>
          <w:p w:rsidR="00B50AE1" w:rsidRPr="00450C3B" w:rsidRDefault="00B50AE1" w:rsidP="00CC4C0E">
            <w:pPr>
              <w:spacing w:after="0" w:line="240" w:lineRule="auto"/>
              <w:rPr>
                <w:rFonts w:ascii="Calibri" w:eastAsia="Times New Roman" w:hAnsi="Calibri" w:cs="Calibri"/>
                <w:color w:val="000000"/>
              </w:rPr>
            </w:pPr>
            <w:r w:rsidRPr="00450C3B">
              <w:rPr>
                <w:rFonts w:ascii="Calibri" w:eastAsia="Times New Roman" w:hAnsi="Calibri" w:cs="Calibri"/>
                <w:color w:val="000000"/>
              </w:rPr>
              <w:t>Coping</w:t>
            </w:r>
          </w:p>
        </w:tc>
        <w:tc>
          <w:tcPr>
            <w:tcW w:w="1547" w:type="dxa"/>
            <w:tcBorders>
              <w:top w:val="nil"/>
              <w:left w:val="nil"/>
              <w:bottom w:val="nil"/>
              <w:right w:val="nil"/>
            </w:tcBorders>
            <w:shd w:val="clear" w:color="auto" w:fill="auto"/>
            <w:noWrap/>
            <w:vAlign w:val="bottom"/>
            <w:hideMark/>
          </w:tcPr>
          <w:p w:rsidR="00B50AE1" w:rsidRPr="00450C3B" w:rsidRDefault="00B50AE1" w:rsidP="00CC4C0E">
            <w:pPr>
              <w:spacing w:after="0" w:line="240" w:lineRule="auto"/>
              <w:rPr>
                <w:rFonts w:ascii="Calibri" w:eastAsia="Times New Roman" w:hAnsi="Calibri" w:cs="Calibri"/>
                <w:color w:val="000000"/>
              </w:rPr>
            </w:pPr>
            <w:r w:rsidRPr="00450C3B">
              <w:rPr>
                <w:rFonts w:ascii="Calibri" w:eastAsia="Times New Roman" w:hAnsi="Calibri" w:cs="Calibri"/>
                <w:color w:val="000000"/>
              </w:rPr>
              <w:t>Contamination</w:t>
            </w:r>
          </w:p>
        </w:tc>
        <w:tc>
          <w:tcPr>
            <w:tcW w:w="1489" w:type="dxa"/>
            <w:tcBorders>
              <w:top w:val="nil"/>
              <w:left w:val="nil"/>
              <w:bottom w:val="nil"/>
              <w:right w:val="nil"/>
            </w:tcBorders>
            <w:shd w:val="clear" w:color="auto" w:fill="auto"/>
            <w:noWrap/>
            <w:vAlign w:val="bottom"/>
            <w:hideMark/>
          </w:tcPr>
          <w:p w:rsidR="00B50AE1" w:rsidRPr="00450C3B" w:rsidRDefault="00B50AE1" w:rsidP="00CC4C0E">
            <w:pPr>
              <w:spacing w:after="0" w:line="240" w:lineRule="auto"/>
              <w:rPr>
                <w:rFonts w:ascii="Calibri" w:eastAsia="Times New Roman" w:hAnsi="Calibri" w:cs="Calibri"/>
                <w:color w:val="000000"/>
              </w:rPr>
            </w:pPr>
            <w:r w:rsidRPr="00450C3B">
              <w:rPr>
                <w:rFonts w:ascii="Calibri" w:eastAsia="Times New Roman" w:hAnsi="Calibri" w:cs="Calibri"/>
                <w:color w:val="000000"/>
              </w:rPr>
              <w:t>Assess</w:t>
            </w:r>
          </w:p>
        </w:tc>
      </w:tr>
      <w:tr w:rsidR="00B50AE1" w:rsidRPr="00450C3B" w:rsidTr="00CC4C0E">
        <w:trPr>
          <w:trHeight w:val="300"/>
        </w:trPr>
        <w:tc>
          <w:tcPr>
            <w:tcW w:w="1213" w:type="dxa"/>
            <w:tcBorders>
              <w:top w:val="nil"/>
              <w:left w:val="nil"/>
              <w:bottom w:val="nil"/>
              <w:right w:val="nil"/>
            </w:tcBorders>
            <w:shd w:val="clear" w:color="auto" w:fill="auto"/>
            <w:noWrap/>
            <w:vAlign w:val="bottom"/>
            <w:hideMark/>
          </w:tcPr>
          <w:p w:rsidR="00B50AE1" w:rsidRPr="00450C3B" w:rsidRDefault="00B50AE1" w:rsidP="00CC4C0E">
            <w:pPr>
              <w:spacing w:after="0" w:line="240" w:lineRule="auto"/>
              <w:rPr>
                <w:rFonts w:ascii="Calibri" w:eastAsia="Times New Roman" w:hAnsi="Calibri" w:cs="Calibri"/>
                <w:color w:val="000000"/>
              </w:rPr>
            </w:pPr>
            <w:r w:rsidRPr="00450C3B">
              <w:rPr>
                <w:rFonts w:ascii="Calibri" w:eastAsia="Times New Roman" w:hAnsi="Calibri" w:cs="Calibri"/>
                <w:color w:val="000000"/>
              </w:rPr>
              <w:t>Child</w:t>
            </w:r>
          </w:p>
        </w:tc>
        <w:tc>
          <w:tcPr>
            <w:tcW w:w="1577" w:type="dxa"/>
            <w:tcBorders>
              <w:top w:val="nil"/>
              <w:left w:val="nil"/>
              <w:bottom w:val="nil"/>
              <w:right w:val="nil"/>
            </w:tcBorders>
            <w:shd w:val="clear" w:color="auto" w:fill="auto"/>
            <w:noWrap/>
            <w:vAlign w:val="bottom"/>
            <w:hideMark/>
          </w:tcPr>
          <w:p w:rsidR="00B50AE1" w:rsidRPr="00450C3B" w:rsidRDefault="00B50AE1" w:rsidP="00CC4C0E">
            <w:pPr>
              <w:spacing w:after="0" w:line="240" w:lineRule="auto"/>
              <w:rPr>
                <w:rFonts w:ascii="Calibri" w:eastAsia="Times New Roman" w:hAnsi="Calibri" w:cs="Calibri"/>
                <w:color w:val="000000"/>
              </w:rPr>
            </w:pPr>
            <w:r w:rsidRPr="00450C3B">
              <w:rPr>
                <w:rFonts w:ascii="Calibri" w:eastAsia="Times New Roman" w:hAnsi="Calibri" w:cs="Calibri"/>
                <w:color w:val="000000"/>
              </w:rPr>
              <w:t>Housing</w:t>
            </w:r>
          </w:p>
        </w:tc>
        <w:tc>
          <w:tcPr>
            <w:tcW w:w="1241" w:type="dxa"/>
            <w:tcBorders>
              <w:top w:val="nil"/>
              <w:left w:val="nil"/>
              <w:bottom w:val="nil"/>
              <w:right w:val="nil"/>
            </w:tcBorders>
            <w:shd w:val="clear" w:color="auto" w:fill="auto"/>
            <w:noWrap/>
            <w:vAlign w:val="bottom"/>
            <w:hideMark/>
          </w:tcPr>
          <w:p w:rsidR="00B50AE1" w:rsidRPr="00450C3B" w:rsidRDefault="00B50AE1" w:rsidP="00CC4C0E">
            <w:pPr>
              <w:spacing w:after="0" w:line="240" w:lineRule="auto"/>
              <w:rPr>
                <w:rFonts w:ascii="Calibri" w:eastAsia="Times New Roman" w:hAnsi="Calibri" w:cs="Calibri"/>
                <w:color w:val="000000"/>
              </w:rPr>
            </w:pPr>
            <w:r w:rsidRPr="00450C3B">
              <w:rPr>
                <w:rFonts w:ascii="Calibri" w:eastAsia="Times New Roman" w:hAnsi="Calibri" w:cs="Calibri"/>
                <w:color w:val="000000"/>
              </w:rPr>
              <w:t>Earthquake</w:t>
            </w:r>
          </w:p>
        </w:tc>
        <w:tc>
          <w:tcPr>
            <w:tcW w:w="1496" w:type="dxa"/>
            <w:tcBorders>
              <w:top w:val="nil"/>
              <w:left w:val="nil"/>
              <w:bottom w:val="nil"/>
              <w:right w:val="nil"/>
            </w:tcBorders>
            <w:shd w:val="clear" w:color="auto" w:fill="auto"/>
            <w:noWrap/>
            <w:vAlign w:val="bottom"/>
            <w:hideMark/>
          </w:tcPr>
          <w:p w:rsidR="00B50AE1" w:rsidRPr="00450C3B" w:rsidRDefault="00B50AE1" w:rsidP="00CC4C0E">
            <w:pPr>
              <w:spacing w:after="0" w:line="240" w:lineRule="auto"/>
              <w:rPr>
                <w:rFonts w:ascii="Calibri" w:eastAsia="Times New Roman" w:hAnsi="Calibri" w:cs="Calibri"/>
                <w:color w:val="000000"/>
              </w:rPr>
            </w:pPr>
            <w:r w:rsidRPr="00450C3B">
              <w:rPr>
                <w:rFonts w:ascii="Calibri" w:eastAsia="Times New Roman" w:hAnsi="Calibri" w:cs="Calibri"/>
                <w:color w:val="000000"/>
              </w:rPr>
              <w:t>Evacuation</w:t>
            </w:r>
          </w:p>
        </w:tc>
        <w:tc>
          <w:tcPr>
            <w:tcW w:w="1547" w:type="dxa"/>
            <w:tcBorders>
              <w:top w:val="nil"/>
              <w:left w:val="nil"/>
              <w:bottom w:val="nil"/>
              <w:right w:val="nil"/>
            </w:tcBorders>
            <w:shd w:val="clear" w:color="auto" w:fill="auto"/>
            <w:noWrap/>
            <w:vAlign w:val="bottom"/>
            <w:hideMark/>
          </w:tcPr>
          <w:p w:rsidR="00B50AE1" w:rsidRPr="00450C3B" w:rsidRDefault="00B50AE1" w:rsidP="00CC4C0E">
            <w:pPr>
              <w:spacing w:after="0" w:line="240" w:lineRule="auto"/>
              <w:rPr>
                <w:rFonts w:ascii="Calibri" w:eastAsia="Times New Roman" w:hAnsi="Calibri" w:cs="Calibri"/>
                <w:color w:val="000000"/>
              </w:rPr>
            </w:pPr>
            <w:r w:rsidRPr="00450C3B">
              <w:rPr>
                <w:rFonts w:ascii="Calibri" w:eastAsia="Times New Roman" w:hAnsi="Calibri" w:cs="Calibri"/>
                <w:color w:val="000000"/>
              </w:rPr>
              <w:t>Damage</w:t>
            </w:r>
          </w:p>
        </w:tc>
        <w:tc>
          <w:tcPr>
            <w:tcW w:w="1489" w:type="dxa"/>
            <w:tcBorders>
              <w:top w:val="nil"/>
              <w:left w:val="nil"/>
              <w:bottom w:val="nil"/>
              <w:right w:val="nil"/>
            </w:tcBorders>
            <w:shd w:val="clear" w:color="auto" w:fill="auto"/>
            <w:noWrap/>
            <w:vAlign w:val="bottom"/>
            <w:hideMark/>
          </w:tcPr>
          <w:p w:rsidR="00B50AE1" w:rsidRPr="00450C3B" w:rsidRDefault="00B50AE1" w:rsidP="00CC4C0E">
            <w:pPr>
              <w:spacing w:after="0" w:line="240" w:lineRule="auto"/>
              <w:rPr>
                <w:rFonts w:ascii="Calibri" w:eastAsia="Times New Roman" w:hAnsi="Calibri" w:cs="Calibri"/>
                <w:color w:val="000000"/>
              </w:rPr>
            </w:pPr>
            <w:r w:rsidRPr="00450C3B">
              <w:rPr>
                <w:rFonts w:ascii="Calibri" w:eastAsia="Times New Roman" w:hAnsi="Calibri" w:cs="Calibri"/>
                <w:color w:val="000000"/>
              </w:rPr>
              <w:t>Interview</w:t>
            </w:r>
          </w:p>
        </w:tc>
      </w:tr>
      <w:tr w:rsidR="00B50AE1" w:rsidRPr="00450C3B" w:rsidTr="00CC4C0E">
        <w:trPr>
          <w:trHeight w:val="300"/>
        </w:trPr>
        <w:tc>
          <w:tcPr>
            <w:tcW w:w="1213" w:type="dxa"/>
            <w:tcBorders>
              <w:top w:val="nil"/>
              <w:left w:val="nil"/>
              <w:bottom w:val="nil"/>
              <w:right w:val="nil"/>
            </w:tcBorders>
            <w:shd w:val="clear" w:color="auto" w:fill="auto"/>
            <w:noWrap/>
            <w:vAlign w:val="bottom"/>
            <w:hideMark/>
          </w:tcPr>
          <w:p w:rsidR="00B50AE1" w:rsidRPr="00450C3B" w:rsidRDefault="00B50AE1" w:rsidP="00CC4C0E">
            <w:pPr>
              <w:spacing w:after="0" w:line="240" w:lineRule="auto"/>
              <w:rPr>
                <w:rFonts w:ascii="Calibri" w:eastAsia="Times New Roman" w:hAnsi="Calibri" w:cs="Calibri"/>
                <w:color w:val="000000"/>
              </w:rPr>
            </w:pPr>
            <w:r w:rsidRPr="00450C3B">
              <w:rPr>
                <w:rFonts w:ascii="Calibri" w:eastAsia="Times New Roman" w:hAnsi="Calibri" w:cs="Calibri"/>
                <w:color w:val="000000"/>
              </w:rPr>
              <w:t>Patient</w:t>
            </w:r>
          </w:p>
        </w:tc>
        <w:tc>
          <w:tcPr>
            <w:tcW w:w="1577" w:type="dxa"/>
            <w:tcBorders>
              <w:top w:val="nil"/>
              <w:left w:val="nil"/>
              <w:bottom w:val="nil"/>
              <w:right w:val="nil"/>
            </w:tcBorders>
            <w:shd w:val="clear" w:color="auto" w:fill="auto"/>
            <w:noWrap/>
            <w:vAlign w:val="bottom"/>
            <w:hideMark/>
          </w:tcPr>
          <w:p w:rsidR="00B50AE1" w:rsidRPr="00450C3B" w:rsidRDefault="00B50AE1" w:rsidP="00CC4C0E">
            <w:pPr>
              <w:spacing w:after="0" w:line="240" w:lineRule="auto"/>
              <w:rPr>
                <w:rFonts w:ascii="Calibri" w:eastAsia="Times New Roman" w:hAnsi="Calibri" w:cs="Calibri"/>
                <w:color w:val="000000"/>
              </w:rPr>
            </w:pPr>
            <w:r w:rsidRPr="00450C3B">
              <w:rPr>
                <w:rFonts w:ascii="Calibri" w:eastAsia="Times New Roman" w:hAnsi="Calibri" w:cs="Calibri"/>
                <w:color w:val="000000"/>
              </w:rPr>
              <w:t>Landslide</w:t>
            </w:r>
          </w:p>
        </w:tc>
        <w:tc>
          <w:tcPr>
            <w:tcW w:w="1241" w:type="dxa"/>
            <w:tcBorders>
              <w:top w:val="nil"/>
              <w:left w:val="nil"/>
              <w:bottom w:val="nil"/>
              <w:right w:val="nil"/>
            </w:tcBorders>
            <w:shd w:val="clear" w:color="auto" w:fill="auto"/>
            <w:noWrap/>
            <w:vAlign w:val="bottom"/>
            <w:hideMark/>
          </w:tcPr>
          <w:p w:rsidR="00B50AE1" w:rsidRPr="00450C3B" w:rsidRDefault="00B50AE1" w:rsidP="00CC4C0E">
            <w:pPr>
              <w:spacing w:after="0" w:line="240" w:lineRule="auto"/>
              <w:rPr>
                <w:rFonts w:ascii="Calibri" w:eastAsia="Times New Roman" w:hAnsi="Calibri" w:cs="Calibri"/>
                <w:color w:val="000000"/>
              </w:rPr>
            </w:pPr>
          </w:p>
        </w:tc>
        <w:tc>
          <w:tcPr>
            <w:tcW w:w="1496" w:type="dxa"/>
            <w:tcBorders>
              <w:top w:val="nil"/>
              <w:left w:val="nil"/>
              <w:bottom w:val="nil"/>
              <w:right w:val="nil"/>
            </w:tcBorders>
            <w:shd w:val="clear" w:color="auto" w:fill="auto"/>
            <w:noWrap/>
            <w:vAlign w:val="bottom"/>
            <w:hideMark/>
          </w:tcPr>
          <w:p w:rsidR="00B50AE1" w:rsidRPr="00450C3B" w:rsidRDefault="00B50AE1" w:rsidP="00CC4C0E">
            <w:pPr>
              <w:spacing w:after="0" w:line="240" w:lineRule="auto"/>
              <w:rPr>
                <w:rFonts w:ascii="Calibri" w:eastAsia="Times New Roman" w:hAnsi="Calibri" w:cs="Calibri"/>
                <w:color w:val="000000"/>
              </w:rPr>
            </w:pPr>
            <w:r w:rsidRPr="00450C3B">
              <w:rPr>
                <w:rFonts w:ascii="Calibri" w:eastAsia="Times New Roman" w:hAnsi="Calibri" w:cs="Calibri"/>
                <w:color w:val="000000"/>
              </w:rPr>
              <w:t>Management</w:t>
            </w:r>
          </w:p>
        </w:tc>
        <w:tc>
          <w:tcPr>
            <w:tcW w:w="1547" w:type="dxa"/>
            <w:tcBorders>
              <w:top w:val="nil"/>
              <w:left w:val="nil"/>
              <w:bottom w:val="nil"/>
              <w:right w:val="nil"/>
            </w:tcBorders>
            <w:shd w:val="clear" w:color="auto" w:fill="auto"/>
            <w:noWrap/>
            <w:vAlign w:val="bottom"/>
            <w:hideMark/>
          </w:tcPr>
          <w:p w:rsidR="00B50AE1" w:rsidRPr="00450C3B" w:rsidRDefault="00B50AE1" w:rsidP="00CC4C0E">
            <w:pPr>
              <w:spacing w:after="0" w:line="240" w:lineRule="auto"/>
              <w:rPr>
                <w:rFonts w:ascii="Calibri" w:eastAsia="Times New Roman" w:hAnsi="Calibri" w:cs="Calibri"/>
                <w:color w:val="000000"/>
              </w:rPr>
            </w:pPr>
            <w:r w:rsidRPr="00450C3B">
              <w:rPr>
                <w:rFonts w:ascii="Calibri" w:eastAsia="Times New Roman" w:hAnsi="Calibri" w:cs="Calibri"/>
                <w:color w:val="000000"/>
              </w:rPr>
              <w:t>Depression</w:t>
            </w:r>
          </w:p>
        </w:tc>
        <w:tc>
          <w:tcPr>
            <w:tcW w:w="1489" w:type="dxa"/>
            <w:tcBorders>
              <w:top w:val="nil"/>
              <w:left w:val="nil"/>
              <w:bottom w:val="nil"/>
              <w:right w:val="nil"/>
            </w:tcBorders>
            <w:shd w:val="clear" w:color="auto" w:fill="auto"/>
            <w:noWrap/>
            <w:vAlign w:val="bottom"/>
            <w:hideMark/>
          </w:tcPr>
          <w:p w:rsidR="00B50AE1" w:rsidRPr="00450C3B" w:rsidRDefault="00B50AE1" w:rsidP="00CC4C0E">
            <w:pPr>
              <w:spacing w:after="0" w:line="240" w:lineRule="auto"/>
              <w:rPr>
                <w:rFonts w:ascii="Calibri" w:eastAsia="Times New Roman" w:hAnsi="Calibri" w:cs="Calibri"/>
                <w:color w:val="000000"/>
              </w:rPr>
            </w:pPr>
            <w:r w:rsidRPr="00450C3B">
              <w:rPr>
                <w:rFonts w:ascii="Calibri" w:eastAsia="Times New Roman" w:hAnsi="Calibri" w:cs="Calibri"/>
                <w:color w:val="000000"/>
              </w:rPr>
              <w:t>Plan</w:t>
            </w:r>
          </w:p>
        </w:tc>
      </w:tr>
      <w:tr w:rsidR="00B50AE1" w:rsidRPr="00450C3B" w:rsidTr="00CC4C0E">
        <w:trPr>
          <w:trHeight w:val="300"/>
        </w:trPr>
        <w:tc>
          <w:tcPr>
            <w:tcW w:w="1213" w:type="dxa"/>
            <w:tcBorders>
              <w:top w:val="nil"/>
              <w:left w:val="nil"/>
              <w:bottom w:val="nil"/>
              <w:right w:val="nil"/>
            </w:tcBorders>
            <w:shd w:val="clear" w:color="auto" w:fill="auto"/>
            <w:noWrap/>
            <w:vAlign w:val="bottom"/>
            <w:hideMark/>
          </w:tcPr>
          <w:p w:rsidR="00B50AE1" w:rsidRPr="00450C3B" w:rsidRDefault="00B50AE1" w:rsidP="00CC4C0E">
            <w:pPr>
              <w:spacing w:after="0" w:line="240" w:lineRule="auto"/>
              <w:rPr>
                <w:rFonts w:ascii="Calibri" w:eastAsia="Times New Roman" w:hAnsi="Calibri" w:cs="Calibri"/>
                <w:color w:val="000000"/>
              </w:rPr>
            </w:pPr>
          </w:p>
        </w:tc>
        <w:tc>
          <w:tcPr>
            <w:tcW w:w="1577" w:type="dxa"/>
            <w:tcBorders>
              <w:top w:val="nil"/>
              <w:left w:val="nil"/>
              <w:bottom w:val="nil"/>
              <w:right w:val="nil"/>
            </w:tcBorders>
            <w:shd w:val="clear" w:color="auto" w:fill="auto"/>
            <w:noWrap/>
            <w:vAlign w:val="bottom"/>
            <w:hideMark/>
          </w:tcPr>
          <w:p w:rsidR="00B50AE1" w:rsidRPr="00450C3B" w:rsidRDefault="00B50AE1" w:rsidP="00CC4C0E">
            <w:pPr>
              <w:spacing w:after="0" w:line="240" w:lineRule="auto"/>
              <w:rPr>
                <w:rFonts w:ascii="Calibri" w:eastAsia="Times New Roman" w:hAnsi="Calibri" w:cs="Calibri"/>
                <w:color w:val="000000"/>
              </w:rPr>
            </w:pPr>
            <w:r w:rsidRPr="00450C3B">
              <w:rPr>
                <w:rFonts w:ascii="Calibri" w:eastAsia="Times New Roman" w:hAnsi="Calibri" w:cs="Calibri"/>
                <w:color w:val="000000"/>
              </w:rPr>
              <w:t>Population</w:t>
            </w:r>
          </w:p>
        </w:tc>
        <w:tc>
          <w:tcPr>
            <w:tcW w:w="1241" w:type="dxa"/>
            <w:tcBorders>
              <w:top w:val="nil"/>
              <w:left w:val="nil"/>
              <w:bottom w:val="nil"/>
              <w:right w:val="nil"/>
            </w:tcBorders>
            <w:shd w:val="clear" w:color="auto" w:fill="auto"/>
            <w:noWrap/>
            <w:vAlign w:val="bottom"/>
            <w:hideMark/>
          </w:tcPr>
          <w:p w:rsidR="00B50AE1" w:rsidRPr="00450C3B" w:rsidRDefault="00B50AE1" w:rsidP="00CC4C0E">
            <w:pPr>
              <w:spacing w:after="0" w:line="240" w:lineRule="auto"/>
              <w:rPr>
                <w:rFonts w:ascii="Calibri" w:eastAsia="Times New Roman" w:hAnsi="Calibri" w:cs="Calibri"/>
                <w:color w:val="000000"/>
              </w:rPr>
            </w:pPr>
          </w:p>
        </w:tc>
        <w:tc>
          <w:tcPr>
            <w:tcW w:w="1496" w:type="dxa"/>
            <w:tcBorders>
              <w:top w:val="nil"/>
              <w:left w:val="nil"/>
              <w:bottom w:val="nil"/>
              <w:right w:val="nil"/>
            </w:tcBorders>
            <w:shd w:val="clear" w:color="auto" w:fill="auto"/>
            <w:noWrap/>
            <w:vAlign w:val="bottom"/>
            <w:hideMark/>
          </w:tcPr>
          <w:p w:rsidR="00B50AE1" w:rsidRPr="00450C3B" w:rsidRDefault="00B50AE1" w:rsidP="00CC4C0E">
            <w:pPr>
              <w:spacing w:after="0" w:line="240" w:lineRule="auto"/>
              <w:rPr>
                <w:rFonts w:ascii="Calibri" w:eastAsia="Times New Roman" w:hAnsi="Calibri" w:cs="Calibri"/>
                <w:color w:val="000000"/>
              </w:rPr>
            </w:pPr>
            <w:r w:rsidRPr="00450C3B">
              <w:rPr>
                <w:rFonts w:ascii="Calibri" w:eastAsia="Times New Roman" w:hAnsi="Calibri" w:cs="Calibri"/>
                <w:color w:val="000000"/>
              </w:rPr>
              <w:t>Mitigation</w:t>
            </w:r>
          </w:p>
        </w:tc>
        <w:tc>
          <w:tcPr>
            <w:tcW w:w="1547" w:type="dxa"/>
            <w:tcBorders>
              <w:top w:val="nil"/>
              <w:left w:val="nil"/>
              <w:bottom w:val="nil"/>
              <w:right w:val="nil"/>
            </w:tcBorders>
            <w:shd w:val="clear" w:color="auto" w:fill="auto"/>
            <w:noWrap/>
            <w:vAlign w:val="bottom"/>
            <w:hideMark/>
          </w:tcPr>
          <w:p w:rsidR="00B50AE1" w:rsidRPr="00450C3B" w:rsidRDefault="00B50AE1" w:rsidP="00CC4C0E">
            <w:pPr>
              <w:spacing w:after="0" w:line="240" w:lineRule="auto"/>
              <w:rPr>
                <w:rFonts w:ascii="Calibri" w:eastAsia="Times New Roman" w:hAnsi="Calibri" w:cs="Calibri"/>
                <w:color w:val="000000"/>
              </w:rPr>
            </w:pPr>
            <w:r w:rsidRPr="00450C3B">
              <w:rPr>
                <w:rFonts w:ascii="Calibri" w:eastAsia="Times New Roman" w:hAnsi="Calibri" w:cs="Calibri"/>
                <w:color w:val="000000"/>
              </w:rPr>
              <w:t>Drowning</w:t>
            </w:r>
          </w:p>
        </w:tc>
        <w:tc>
          <w:tcPr>
            <w:tcW w:w="1489" w:type="dxa"/>
            <w:tcBorders>
              <w:top w:val="nil"/>
              <w:left w:val="nil"/>
              <w:bottom w:val="nil"/>
              <w:right w:val="nil"/>
            </w:tcBorders>
            <w:shd w:val="clear" w:color="auto" w:fill="auto"/>
            <w:noWrap/>
            <w:vAlign w:val="bottom"/>
            <w:hideMark/>
          </w:tcPr>
          <w:p w:rsidR="00B50AE1" w:rsidRPr="00450C3B" w:rsidRDefault="00B50AE1" w:rsidP="00CC4C0E">
            <w:pPr>
              <w:spacing w:after="0" w:line="240" w:lineRule="auto"/>
              <w:rPr>
                <w:rFonts w:ascii="Calibri" w:eastAsia="Times New Roman" w:hAnsi="Calibri" w:cs="Calibri"/>
                <w:color w:val="000000"/>
              </w:rPr>
            </w:pPr>
            <w:r w:rsidRPr="00450C3B">
              <w:rPr>
                <w:rFonts w:ascii="Calibri" w:eastAsia="Times New Roman" w:hAnsi="Calibri" w:cs="Calibri"/>
                <w:color w:val="000000"/>
              </w:rPr>
              <w:t>Questionnaire</w:t>
            </w:r>
          </w:p>
        </w:tc>
      </w:tr>
      <w:tr w:rsidR="00B50AE1" w:rsidRPr="00450C3B" w:rsidTr="00CC4C0E">
        <w:trPr>
          <w:trHeight w:val="300"/>
        </w:trPr>
        <w:tc>
          <w:tcPr>
            <w:tcW w:w="1213" w:type="dxa"/>
            <w:tcBorders>
              <w:top w:val="nil"/>
              <w:left w:val="nil"/>
              <w:bottom w:val="nil"/>
              <w:right w:val="nil"/>
            </w:tcBorders>
            <w:shd w:val="clear" w:color="auto" w:fill="auto"/>
            <w:noWrap/>
            <w:vAlign w:val="bottom"/>
            <w:hideMark/>
          </w:tcPr>
          <w:p w:rsidR="00B50AE1" w:rsidRPr="00450C3B" w:rsidRDefault="00B50AE1" w:rsidP="00CC4C0E">
            <w:pPr>
              <w:spacing w:after="0" w:line="240" w:lineRule="auto"/>
              <w:rPr>
                <w:rFonts w:ascii="Calibri" w:eastAsia="Times New Roman" w:hAnsi="Calibri" w:cs="Calibri"/>
                <w:color w:val="000000"/>
              </w:rPr>
            </w:pPr>
          </w:p>
        </w:tc>
        <w:tc>
          <w:tcPr>
            <w:tcW w:w="1577" w:type="dxa"/>
            <w:tcBorders>
              <w:top w:val="nil"/>
              <w:left w:val="nil"/>
              <w:bottom w:val="nil"/>
              <w:right w:val="nil"/>
            </w:tcBorders>
            <w:shd w:val="clear" w:color="auto" w:fill="auto"/>
            <w:noWrap/>
            <w:vAlign w:val="bottom"/>
            <w:hideMark/>
          </w:tcPr>
          <w:p w:rsidR="00B50AE1" w:rsidRPr="00450C3B" w:rsidRDefault="00B50AE1" w:rsidP="00CC4C0E">
            <w:pPr>
              <w:spacing w:after="0" w:line="240" w:lineRule="auto"/>
              <w:rPr>
                <w:rFonts w:ascii="Calibri" w:eastAsia="Times New Roman" w:hAnsi="Calibri" w:cs="Calibri"/>
                <w:color w:val="000000"/>
              </w:rPr>
            </w:pPr>
            <w:r w:rsidRPr="00450C3B">
              <w:rPr>
                <w:rFonts w:ascii="Calibri" w:eastAsia="Times New Roman" w:hAnsi="Calibri" w:cs="Calibri"/>
                <w:color w:val="000000"/>
              </w:rPr>
              <w:t>Sewage</w:t>
            </w:r>
          </w:p>
        </w:tc>
        <w:tc>
          <w:tcPr>
            <w:tcW w:w="1241" w:type="dxa"/>
            <w:tcBorders>
              <w:top w:val="nil"/>
              <w:left w:val="nil"/>
              <w:bottom w:val="nil"/>
              <w:right w:val="nil"/>
            </w:tcBorders>
            <w:shd w:val="clear" w:color="auto" w:fill="auto"/>
            <w:noWrap/>
            <w:vAlign w:val="bottom"/>
            <w:hideMark/>
          </w:tcPr>
          <w:p w:rsidR="00B50AE1" w:rsidRPr="00450C3B" w:rsidRDefault="00B50AE1" w:rsidP="00CC4C0E">
            <w:pPr>
              <w:spacing w:after="0" w:line="240" w:lineRule="auto"/>
              <w:rPr>
                <w:rFonts w:ascii="Calibri" w:eastAsia="Times New Roman" w:hAnsi="Calibri" w:cs="Calibri"/>
                <w:color w:val="000000"/>
              </w:rPr>
            </w:pPr>
          </w:p>
        </w:tc>
        <w:tc>
          <w:tcPr>
            <w:tcW w:w="1496" w:type="dxa"/>
            <w:tcBorders>
              <w:top w:val="nil"/>
              <w:left w:val="nil"/>
              <w:bottom w:val="nil"/>
              <w:right w:val="nil"/>
            </w:tcBorders>
            <w:shd w:val="clear" w:color="auto" w:fill="auto"/>
            <w:noWrap/>
            <w:vAlign w:val="bottom"/>
            <w:hideMark/>
          </w:tcPr>
          <w:p w:rsidR="00B50AE1" w:rsidRPr="00450C3B" w:rsidRDefault="00B50AE1" w:rsidP="00CC4C0E">
            <w:pPr>
              <w:spacing w:after="0" w:line="240" w:lineRule="auto"/>
              <w:rPr>
                <w:rFonts w:ascii="Calibri" w:eastAsia="Times New Roman" w:hAnsi="Calibri" w:cs="Calibri"/>
                <w:color w:val="000000"/>
              </w:rPr>
            </w:pPr>
            <w:r w:rsidRPr="00450C3B">
              <w:rPr>
                <w:rFonts w:ascii="Calibri" w:eastAsia="Times New Roman" w:hAnsi="Calibri" w:cs="Calibri"/>
                <w:color w:val="000000"/>
              </w:rPr>
              <w:t>Nutrition</w:t>
            </w:r>
          </w:p>
        </w:tc>
        <w:tc>
          <w:tcPr>
            <w:tcW w:w="1547" w:type="dxa"/>
            <w:tcBorders>
              <w:top w:val="nil"/>
              <w:left w:val="nil"/>
              <w:bottom w:val="nil"/>
              <w:right w:val="nil"/>
            </w:tcBorders>
            <w:shd w:val="clear" w:color="auto" w:fill="auto"/>
            <w:noWrap/>
            <w:vAlign w:val="bottom"/>
            <w:hideMark/>
          </w:tcPr>
          <w:p w:rsidR="00B50AE1" w:rsidRPr="00450C3B" w:rsidRDefault="00B50AE1" w:rsidP="00CC4C0E">
            <w:pPr>
              <w:spacing w:after="0" w:line="240" w:lineRule="auto"/>
              <w:rPr>
                <w:rFonts w:ascii="Calibri" w:eastAsia="Times New Roman" w:hAnsi="Calibri" w:cs="Calibri"/>
                <w:color w:val="000000"/>
              </w:rPr>
            </w:pPr>
            <w:r w:rsidRPr="00450C3B">
              <w:rPr>
                <w:rFonts w:ascii="Calibri" w:eastAsia="Times New Roman" w:hAnsi="Calibri" w:cs="Calibri"/>
                <w:color w:val="000000"/>
              </w:rPr>
              <w:t>Infect</w:t>
            </w:r>
          </w:p>
        </w:tc>
        <w:tc>
          <w:tcPr>
            <w:tcW w:w="1489" w:type="dxa"/>
            <w:tcBorders>
              <w:top w:val="nil"/>
              <w:left w:val="nil"/>
              <w:bottom w:val="nil"/>
              <w:right w:val="nil"/>
            </w:tcBorders>
            <w:shd w:val="clear" w:color="auto" w:fill="auto"/>
            <w:noWrap/>
            <w:vAlign w:val="bottom"/>
            <w:hideMark/>
          </w:tcPr>
          <w:p w:rsidR="00B50AE1" w:rsidRPr="00450C3B" w:rsidRDefault="00B50AE1" w:rsidP="00CC4C0E">
            <w:pPr>
              <w:spacing w:after="0" w:line="240" w:lineRule="auto"/>
              <w:rPr>
                <w:rFonts w:ascii="Calibri" w:eastAsia="Times New Roman" w:hAnsi="Calibri" w:cs="Calibri"/>
                <w:color w:val="000000"/>
              </w:rPr>
            </w:pPr>
            <w:r w:rsidRPr="00450C3B">
              <w:rPr>
                <w:rFonts w:ascii="Calibri" w:eastAsia="Times New Roman" w:hAnsi="Calibri" w:cs="Calibri"/>
                <w:color w:val="000000"/>
              </w:rPr>
              <w:t>Research</w:t>
            </w:r>
          </w:p>
        </w:tc>
      </w:tr>
      <w:tr w:rsidR="00B50AE1" w:rsidRPr="00450C3B" w:rsidTr="00CC4C0E">
        <w:trPr>
          <w:trHeight w:val="300"/>
        </w:trPr>
        <w:tc>
          <w:tcPr>
            <w:tcW w:w="1213" w:type="dxa"/>
            <w:tcBorders>
              <w:top w:val="nil"/>
              <w:left w:val="nil"/>
              <w:bottom w:val="nil"/>
              <w:right w:val="nil"/>
            </w:tcBorders>
            <w:shd w:val="clear" w:color="auto" w:fill="auto"/>
            <w:noWrap/>
            <w:vAlign w:val="bottom"/>
            <w:hideMark/>
          </w:tcPr>
          <w:p w:rsidR="00B50AE1" w:rsidRPr="00450C3B" w:rsidRDefault="00B50AE1" w:rsidP="00CC4C0E">
            <w:pPr>
              <w:spacing w:after="0" w:line="240" w:lineRule="auto"/>
              <w:rPr>
                <w:rFonts w:ascii="Calibri" w:eastAsia="Times New Roman" w:hAnsi="Calibri" w:cs="Calibri"/>
                <w:color w:val="000000"/>
              </w:rPr>
            </w:pPr>
          </w:p>
        </w:tc>
        <w:tc>
          <w:tcPr>
            <w:tcW w:w="1577" w:type="dxa"/>
            <w:tcBorders>
              <w:top w:val="nil"/>
              <w:left w:val="nil"/>
              <w:bottom w:val="nil"/>
              <w:right w:val="nil"/>
            </w:tcBorders>
            <w:shd w:val="clear" w:color="auto" w:fill="auto"/>
            <w:noWrap/>
            <w:vAlign w:val="bottom"/>
            <w:hideMark/>
          </w:tcPr>
          <w:p w:rsidR="00B50AE1" w:rsidRPr="00450C3B" w:rsidRDefault="00B50AE1" w:rsidP="00CC4C0E">
            <w:pPr>
              <w:spacing w:after="0" w:line="240" w:lineRule="auto"/>
              <w:rPr>
                <w:rFonts w:ascii="Calibri" w:eastAsia="Times New Roman" w:hAnsi="Calibri" w:cs="Calibri"/>
                <w:color w:val="000000"/>
              </w:rPr>
            </w:pPr>
          </w:p>
        </w:tc>
        <w:tc>
          <w:tcPr>
            <w:tcW w:w="1241" w:type="dxa"/>
            <w:tcBorders>
              <w:top w:val="nil"/>
              <w:left w:val="nil"/>
              <w:bottom w:val="nil"/>
              <w:right w:val="nil"/>
            </w:tcBorders>
            <w:shd w:val="clear" w:color="auto" w:fill="auto"/>
            <w:noWrap/>
            <w:vAlign w:val="bottom"/>
            <w:hideMark/>
          </w:tcPr>
          <w:p w:rsidR="00B50AE1" w:rsidRPr="00450C3B" w:rsidRDefault="00B50AE1" w:rsidP="00CC4C0E">
            <w:pPr>
              <w:spacing w:after="0" w:line="240" w:lineRule="auto"/>
              <w:rPr>
                <w:rFonts w:ascii="Calibri" w:eastAsia="Times New Roman" w:hAnsi="Calibri" w:cs="Calibri"/>
                <w:color w:val="000000"/>
              </w:rPr>
            </w:pPr>
          </w:p>
        </w:tc>
        <w:tc>
          <w:tcPr>
            <w:tcW w:w="1496" w:type="dxa"/>
            <w:tcBorders>
              <w:top w:val="nil"/>
              <w:left w:val="nil"/>
              <w:bottom w:val="nil"/>
              <w:right w:val="nil"/>
            </w:tcBorders>
            <w:shd w:val="clear" w:color="auto" w:fill="auto"/>
            <w:noWrap/>
            <w:vAlign w:val="bottom"/>
            <w:hideMark/>
          </w:tcPr>
          <w:p w:rsidR="00B50AE1" w:rsidRPr="00450C3B" w:rsidRDefault="00B50AE1" w:rsidP="00CC4C0E">
            <w:pPr>
              <w:spacing w:after="0" w:line="240" w:lineRule="auto"/>
              <w:rPr>
                <w:rFonts w:ascii="Calibri" w:eastAsia="Times New Roman" w:hAnsi="Calibri" w:cs="Calibri"/>
                <w:color w:val="000000"/>
              </w:rPr>
            </w:pPr>
            <w:r w:rsidRPr="00450C3B">
              <w:rPr>
                <w:rFonts w:ascii="Calibri" w:eastAsia="Times New Roman" w:hAnsi="Calibri" w:cs="Calibri"/>
                <w:color w:val="000000"/>
              </w:rPr>
              <w:t>Preparedness</w:t>
            </w:r>
          </w:p>
        </w:tc>
        <w:tc>
          <w:tcPr>
            <w:tcW w:w="1547" w:type="dxa"/>
            <w:tcBorders>
              <w:top w:val="nil"/>
              <w:left w:val="nil"/>
              <w:bottom w:val="nil"/>
              <w:right w:val="nil"/>
            </w:tcBorders>
            <w:shd w:val="clear" w:color="auto" w:fill="auto"/>
            <w:noWrap/>
            <w:vAlign w:val="bottom"/>
            <w:hideMark/>
          </w:tcPr>
          <w:p w:rsidR="00B50AE1" w:rsidRPr="00450C3B" w:rsidRDefault="00B50AE1" w:rsidP="00CC4C0E">
            <w:pPr>
              <w:spacing w:after="0" w:line="240" w:lineRule="auto"/>
              <w:rPr>
                <w:rFonts w:ascii="Calibri" w:eastAsia="Times New Roman" w:hAnsi="Calibri" w:cs="Calibri"/>
                <w:color w:val="000000"/>
              </w:rPr>
            </w:pPr>
            <w:r w:rsidRPr="00450C3B">
              <w:rPr>
                <w:rFonts w:ascii="Calibri" w:eastAsia="Times New Roman" w:hAnsi="Calibri" w:cs="Calibri"/>
                <w:color w:val="000000"/>
              </w:rPr>
              <w:t>Injuries</w:t>
            </w:r>
          </w:p>
        </w:tc>
        <w:tc>
          <w:tcPr>
            <w:tcW w:w="1489" w:type="dxa"/>
            <w:tcBorders>
              <w:top w:val="nil"/>
              <w:left w:val="nil"/>
              <w:bottom w:val="nil"/>
              <w:right w:val="nil"/>
            </w:tcBorders>
            <w:shd w:val="clear" w:color="auto" w:fill="auto"/>
            <w:noWrap/>
            <w:vAlign w:val="bottom"/>
            <w:hideMark/>
          </w:tcPr>
          <w:p w:rsidR="00B50AE1" w:rsidRPr="00450C3B" w:rsidRDefault="00B50AE1" w:rsidP="00CC4C0E">
            <w:pPr>
              <w:spacing w:after="0" w:line="240" w:lineRule="auto"/>
              <w:rPr>
                <w:rFonts w:ascii="Calibri" w:eastAsia="Times New Roman" w:hAnsi="Calibri" w:cs="Calibri"/>
                <w:color w:val="000000"/>
              </w:rPr>
            </w:pPr>
            <w:r w:rsidRPr="00450C3B">
              <w:rPr>
                <w:rFonts w:ascii="Calibri" w:eastAsia="Times New Roman" w:hAnsi="Calibri" w:cs="Calibri"/>
                <w:color w:val="000000"/>
              </w:rPr>
              <w:t>Simulation</w:t>
            </w:r>
          </w:p>
        </w:tc>
      </w:tr>
      <w:tr w:rsidR="00B50AE1" w:rsidRPr="00450C3B" w:rsidTr="00CC4C0E">
        <w:trPr>
          <w:trHeight w:val="300"/>
        </w:trPr>
        <w:tc>
          <w:tcPr>
            <w:tcW w:w="1213" w:type="dxa"/>
            <w:tcBorders>
              <w:top w:val="nil"/>
              <w:left w:val="nil"/>
              <w:bottom w:val="nil"/>
              <w:right w:val="nil"/>
            </w:tcBorders>
            <w:shd w:val="clear" w:color="auto" w:fill="auto"/>
            <w:noWrap/>
            <w:vAlign w:val="bottom"/>
            <w:hideMark/>
          </w:tcPr>
          <w:p w:rsidR="00B50AE1" w:rsidRPr="00450C3B" w:rsidRDefault="00B50AE1" w:rsidP="00CC4C0E">
            <w:pPr>
              <w:spacing w:after="0" w:line="240" w:lineRule="auto"/>
              <w:rPr>
                <w:rFonts w:ascii="Calibri" w:eastAsia="Times New Roman" w:hAnsi="Calibri" w:cs="Calibri"/>
                <w:color w:val="000000"/>
              </w:rPr>
            </w:pPr>
          </w:p>
        </w:tc>
        <w:tc>
          <w:tcPr>
            <w:tcW w:w="1577" w:type="dxa"/>
            <w:tcBorders>
              <w:top w:val="nil"/>
              <w:left w:val="nil"/>
              <w:bottom w:val="nil"/>
              <w:right w:val="nil"/>
            </w:tcBorders>
            <w:shd w:val="clear" w:color="auto" w:fill="auto"/>
            <w:noWrap/>
            <w:vAlign w:val="bottom"/>
            <w:hideMark/>
          </w:tcPr>
          <w:p w:rsidR="00B50AE1" w:rsidRPr="00450C3B" w:rsidRDefault="00B50AE1" w:rsidP="00CC4C0E">
            <w:pPr>
              <w:spacing w:after="0" w:line="240" w:lineRule="auto"/>
              <w:rPr>
                <w:rFonts w:ascii="Calibri" w:eastAsia="Times New Roman" w:hAnsi="Calibri" w:cs="Calibri"/>
                <w:color w:val="000000"/>
              </w:rPr>
            </w:pPr>
          </w:p>
        </w:tc>
        <w:tc>
          <w:tcPr>
            <w:tcW w:w="1241" w:type="dxa"/>
            <w:tcBorders>
              <w:top w:val="nil"/>
              <w:left w:val="nil"/>
              <w:bottom w:val="nil"/>
              <w:right w:val="nil"/>
            </w:tcBorders>
            <w:shd w:val="clear" w:color="auto" w:fill="auto"/>
            <w:noWrap/>
            <w:vAlign w:val="bottom"/>
            <w:hideMark/>
          </w:tcPr>
          <w:p w:rsidR="00B50AE1" w:rsidRPr="00450C3B" w:rsidRDefault="00B50AE1" w:rsidP="00CC4C0E">
            <w:pPr>
              <w:spacing w:after="0" w:line="240" w:lineRule="auto"/>
              <w:rPr>
                <w:rFonts w:ascii="Calibri" w:eastAsia="Times New Roman" w:hAnsi="Calibri" w:cs="Calibri"/>
                <w:color w:val="000000"/>
              </w:rPr>
            </w:pPr>
          </w:p>
        </w:tc>
        <w:tc>
          <w:tcPr>
            <w:tcW w:w="1496" w:type="dxa"/>
            <w:tcBorders>
              <w:top w:val="nil"/>
              <w:left w:val="nil"/>
              <w:bottom w:val="nil"/>
              <w:right w:val="nil"/>
            </w:tcBorders>
            <w:shd w:val="clear" w:color="auto" w:fill="auto"/>
            <w:noWrap/>
            <w:vAlign w:val="bottom"/>
            <w:hideMark/>
          </w:tcPr>
          <w:p w:rsidR="00B50AE1" w:rsidRPr="00450C3B" w:rsidRDefault="00B50AE1" w:rsidP="00CC4C0E">
            <w:pPr>
              <w:spacing w:after="0" w:line="240" w:lineRule="auto"/>
              <w:rPr>
                <w:rFonts w:ascii="Calibri" w:eastAsia="Times New Roman" w:hAnsi="Calibri" w:cs="Calibri"/>
                <w:color w:val="000000"/>
              </w:rPr>
            </w:pPr>
            <w:r w:rsidRPr="00450C3B">
              <w:rPr>
                <w:rFonts w:ascii="Calibri" w:eastAsia="Times New Roman" w:hAnsi="Calibri" w:cs="Calibri"/>
                <w:color w:val="000000"/>
              </w:rPr>
              <w:t>Provide</w:t>
            </w:r>
          </w:p>
        </w:tc>
        <w:tc>
          <w:tcPr>
            <w:tcW w:w="1547" w:type="dxa"/>
            <w:tcBorders>
              <w:top w:val="nil"/>
              <w:left w:val="nil"/>
              <w:bottom w:val="nil"/>
              <w:right w:val="nil"/>
            </w:tcBorders>
            <w:shd w:val="clear" w:color="auto" w:fill="auto"/>
            <w:noWrap/>
            <w:vAlign w:val="bottom"/>
            <w:hideMark/>
          </w:tcPr>
          <w:p w:rsidR="00B50AE1" w:rsidRPr="00450C3B" w:rsidRDefault="00B50AE1" w:rsidP="00CC4C0E">
            <w:pPr>
              <w:spacing w:after="0" w:line="240" w:lineRule="auto"/>
              <w:rPr>
                <w:rFonts w:ascii="Calibri" w:eastAsia="Times New Roman" w:hAnsi="Calibri" w:cs="Calibri"/>
                <w:color w:val="000000"/>
              </w:rPr>
            </w:pPr>
            <w:r w:rsidRPr="00450C3B">
              <w:rPr>
                <w:rFonts w:ascii="Calibri" w:eastAsia="Times New Roman" w:hAnsi="Calibri" w:cs="Calibri"/>
                <w:color w:val="000000"/>
              </w:rPr>
              <w:t>Response</w:t>
            </w:r>
          </w:p>
        </w:tc>
        <w:tc>
          <w:tcPr>
            <w:tcW w:w="1489" w:type="dxa"/>
            <w:tcBorders>
              <w:top w:val="nil"/>
              <w:left w:val="nil"/>
              <w:bottom w:val="nil"/>
              <w:right w:val="nil"/>
            </w:tcBorders>
            <w:shd w:val="clear" w:color="auto" w:fill="auto"/>
            <w:noWrap/>
            <w:vAlign w:val="bottom"/>
            <w:hideMark/>
          </w:tcPr>
          <w:p w:rsidR="00B50AE1" w:rsidRPr="00450C3B" w:rsidRDefault="00B50AE1" w:rsidP="00CC4C0E">
            <w:pPr>
              <w:spacing w:after="0" w:line="240" w:lineRule="auto"/>
              <w:rPr>
                <w:rFonts w:ascii="Calibri" w:eastAsia="Times New Roman" w:hAnsi="Calibri" w:cs="Calibri"/>
                <w:color w:val="000000"/>
              </w:rPr>
            </w:pPr>
            <w:r w:rsidRPr="00450C3B">
              <w:rPr>
                <w:rFonts w:ascii="Calibri" w:eastAsia="Times New Roman" w:hAnsi="Calibri" w:cs="Calibri"/>
                <w:color w:val="000000"/>
              </w:rPr>
              <w:t>Survey</w:t>
            </w:r>
          </w:p>
        </w:tc>
      </w:tr>
      <w:tr w:rsidR="00B50AE1" w:rsidRPr="00450C3B" w:rsidTr="00CC4C0E">
        <w:trPr>
          <w:trHeight w:val="300"/>
        </w:trPr>
        <w:tc>
          <w:tcPr>
            <w:tcW w:w="1213" w:type="dxa"/>
            <w:tcBorders>
              <w:top w:val="nil"/>
              <w:left w:val="nil"/>
              <w:bottom w:val="nil"/>
              <w:right w:val="nil"/>
            </w:tcBorders>
            <w:shd w:val="clear" w:color="auto" w:fill="auto"/>
            <w:noWrap/>
            <w:vAlign w:val="bottom"/>
            <w:hideMark/>
          </w:tcPr>
          <w:p w:rsidR="00B50AE1" w:rsidRPr="00450C3B" w:rsidRDefault="00B50AE1" w:rsidP="00CC4C0E">
            <w:pPr>
              <w:spacing w:after="0" w:line="240" w:lineRule="auto"/>
              <w:rPr>
                <w:rFonts w:ascii="Calibri" w:eastAsia="Times New Roman" w:hAnsi="Calibri" w:cs="Calibri"/>
                <w:color w:val="000000"/>
              </w:rPr>
            </w:pPr>
          </w:p>
        </w:tc>
        <w:tc>
          <w:tcPr>
            <w:tcW w:w="1577" w:type="dxa"/>
            <w:tcBorders>
              <w:top w:val="nil"/>
              <w:left w:val="nil"/>
              <w:bottom w:val="nil"/>
              <w:right w:val="nil"/>
            </w:tcBorders>
            <w:shd w:val="clear" w:color="auto" w:fill="auto"/>
            <w:noWrap/>
            <w:vAlign w:val="bottom"/>
            <w:hideMark/>
          </w:tcPr>
          <w:p w:rsidR="00B50AE1" w:rsidRPr="00450C3B" w:rsidRDefault="00B50AE1" w:rsidP="00CC4C0E">
            <w:pPr>
              <w:spacing w:after="0" w:line="240" w:lineRule="auto"/>
              <w:rPr>
                <w:rFonts w:ascii="Calibri" w:eastAsia="Times New Roman" w:hAnsi="Calibri" w:cs="Calibri"/>
                <w:color w:val="000000"/>
              </w:rPr>
            </w:pPr>
          </w:p>
        </w:tc>
        <w:tc>
          <w:tcPr>
            <w:tcW w:w="1241" w:type="dxa"/>
            <w:tcBorders>
              <w:top w:val="nil"/>
              <w:left w:val="nil"/>
              <w:bottom w:val="nil"/>
              <w:right w:val="nil"/>
            </w:tcBorders>
            <w:shd w:val="clear" w:color="auto" w:fill="auto"/>
            <w:noWrap/>
            <w:vAlign w:val="bottom"/>
            <w:hideMark/>
          </w:tcPr>
          <w:p w:rsidR="00B50AE1" w:rsidRPr="00450C3B" w:rsidRDefault="00B50AE1" w:rsidP="00CC4C0E">
            <w:pPr>
              <w:spacing w:after="0" w:line="240" w:lineRule="auto"/>
              <w:rPr>
                <w:rFonts w:ascii="Calibri" w:eastAsia="Times New Roman" w:hAnsi="Calibri" w:cs="Calibri"/>
                <w:color w:val="000000"/>
              </w:rPr>
            </w:pPr>
          </w:p>
        </w:tc>
        <w:tc>
          <w:tcPr>
            <w:tcW w:w="1496" w:type="dxa"/>
            <w:tcBorders>
              <w:top w:val="nil"/>
              <w:left w:val="nil"/>
              <w:bottom w:val="nil"/>
              <w:right w:val="nil"/>
            </w:tcBorders>
            <w:shd w:val="clear" w:color="auto" w:fill="auto"/>
            <w:noWrap/>
            <w:vAlign w:val="bottom"/>
            <w:hideMark/>
          </w:tcPr>
          <w:p w:rsidR="00B50AE1" w:rsidRPr="00450C3B" w:rsidRDefault="00B50AE1" w:rsidP="00CC4C0E">
            <w:pPr>
              <w:spacing w:after="0" w:line="240" w:lineRule="auto"/>
              <w:rPr>
                <w:rFonts w:ascii="Calibri" w:eastAsia="Times New Roman" w:hAnsi="Calibri" w:cs="Calibri"/>
                <w:color w:val="000000"/>
              </w:rPr>
            </w:pPr>
            <w:r w:rsidRPr="00450C3B">
              <w:rPr>
                <w:rFonts w:ascii="Calibri" w:eastAsia="Times New Roman" w:hAnsi="Calibri" w:cs="Calibri"/>
                <w:color w:val="000000"/>
              </w:rPr>
              <w:t>Rehabilitation</w:t>
            </w:r>
          </w:p>
        </w:tc>
        <w:tc>
          <w:tcPr>
            <w:tcW w:w="1547" w:type="dxa"/>
            <w:tcBorders>
              <w:top w:val="nil"/>
              <w:left w:val="nil"/>
              <w:bottom w:val="nil"/>
              <w:right w:val="nil"/>
            </w:tcBorders>
            <w:shd w:val="clear" w:color="auto" w:fill="auto"/>
            <w:noWrap/>
            <w:vAlign w:val="bottom"/>
            <w:hideMark/>
          </w:tcPr>
          <w:p w:rsidR="00B50AE1" w:rsidRPr="00450C3B" w:rsidRDefault="00B50AE1" w:rsidP="00CC4C0E">
            <w:pPr>
              <w:spacing w:after="0" w:line="240" w:lineRule="auto"/>
              <w:rPr>
                <w:rFonts w:ascii="Calibri" w:eastAsia="Times New Roman" w:hAnsi="Calibri" w:cs="Calibri"/>
                <w:color w:val="000000"/>
              </w:rPr>
            </w:pPr>
            <w:r w:rsidRPr="00450C3B">
              <w:rPr>
                <w:rFonts w:ascii="Calibri" w:eastAsia="Times New Roman" w:hAnsi="Calibri" w:cs="Calibri"/>
                <w:color w:val="000000"/>
              </w:rPr>
              <w:t>Stress</w:t>
            </w:r>
          </w:p>
        </w:tc>
        <w:tc>
          <w:tcPr>
            <w:tcW w:w="1489" w:type="dxa"/>
            <w:tcBorders>
              <w:top w:val="nil"/>
              <w:left w:val="nil"/>
              <w:bottom w:val="nil"/>
              <w:right w:val="nil"/>
            </w:tcBorders>
            <w:shd w:val="clear" w:color="auto" w:fill="auto"/>
            <w:noWrap/>
            <w:vAlign w:val="bottom"/>
            <w:hideMark/>
          </w:tcPr>
          <w:p w:rsidR="00B50AE1" w:rsidRPr="00450C3B" w:rsidRDefault="00B50AE1" w:rsidP="00CC4C0E">
            <w:pPr>
              <w:spacing w:after="0" w:line="240" w:lineRule="auto"/>
              <w:rPr>
                <w:rFonts w:ascii="Calibri" w:eastAsia="Times New Roman" w:hAnsi="Calibri" w:cs="Calibri"/>
                <w:color w:val="000000"/>
              </w:rPr>
            </w:pPr>
          </w:p>
        </w:tc>
      </w:tr>
      <w:tr w:rsidR="00B50AE1" w:rsidRPr="00450C3B" w:rsidTr="00CC4C0E">
        <w:trPr>
          <w:trHeight w:val="300"/>
        </w:trPr>
        <w:tc>
          <w:tcPr>
            <w:tcW w:w="1213" w:type="dxa"/>
            <w:tcBorders>
              <w:top w:val="nil"/>
              <w:left w:val="nil"/>
              <w:bottom w:val="nil"/>
              <w:right w:val="nil"/>
            </w:tcBorders>
            <w:shd w:val="clear" w:color="auto" w:fill="auto"/>
            <w:noWrap/>
            <w:vAlign w:val="bottom"/>
            <w:hideMark/>
          </w:tcPr>
          <w:p w:rsidR="00B50AE1" w:rsidRPr="00450C3B" w:rsidRDefault="00B50AE1" w:rsidP="00CC4C0E">
            <w:pPr>
              <w:spacing w:after="0" w:line="240" w:lineRule="auto"/>
              <w:rPr>
                <w:rFonts w:ascii="Calibri" w:eastAsia="Times New Roman" w:hAnsi="Calibri" w:cs="Calibri"/>
                <w:color w:val="000000"/>
              </w:rPr>
            </w:pPr>
          </w:p>
        </w:tc>
        <w:tc>
          <w:tcPr>
            <w:tcW w:w="1577" w:type="dxa"/>
            <w:tcBorders>
              <w:top w:val="nil"/>
              <w:left w:val="nil"/>
              <w:bottom w:val="nil"/>
              <w:right w:val="nil"/>
            </w:tcBorders>
            <w:shd w:val="clear" w:color="auto" w:fill="auto"/>
            <w:noWrap/>
            <w:vAlign w:val="bottom"/>
            <w:hideMark/>
          </w:tcPr>
          <w:p w:rsidR="00B50AE1" w:rsidRPr="00450C3B" w:rsidRDefault="00B50AE1" w:rsidP="00CC4C0E">
            <w:pPr>
              <w:spacing w:after="0" w:line="240" w:lineRule="auto"/>
              <w:rPr>
                <w:rFonts w:ascii="Calibri" w:eastAsia="Times New Roman" w:hAnsi="Calibri" w:cs="Calibri"/>
                <w:color w:val="000000"/>
              </w:rPr>
            </w:pPr>
          </w:p>
        </w:tc>
        <w:tc>
          <w:tcPr>
            <w:tcW w:w="1241" w:type="dxa"/>
            <w:tcBorders>
              <w:top w:val="nil"/>
              <w:left w:val="nil"/>
              <w:bottom w:val="nil"/>
              <w:right w:val="nil"/>
            </w:tcBorders>
            <w:shd w:val="clear" w:color="auto" w:fill="auto"/>
            <w:noWrap/>
            <w:vAlign w:val="bottom"/>
            <w:hideMark/>
          </w:tcPr>
          <w:p w:rsidR="00B50AE1" w:rsidRPr="00450C3B" w:rsidRDefault="00B50AE1" w:rsidP="00CC4C0E">
            <w:pPr>
              <w:spacing w:after="0" w:line="240" w:lineRule="auto"/>
              <w:rPr>
                <w:rFonts w:ascii="Calibri" w:eastAsia="Times New Roman" w:hAnsi="Calibri" w:cs="Calibri"/>
                <w:color w:val="000000"/>
              </w:rPr>
            </w:pPr>
          </w:p>
        </w:tc>
        <w:tc>
          <w:tcPr>
            <w:tcW w:w="1496" w:type="dxa"/>
            <w:tcBorders>
              <w:top w:val="nil"/>
              <w:left w:val="nil"/>
              <w:bottom w:val="nil"/>
              <w:right w:val="nil"/>
            </w:tcBorders>
            <w:shd w:val="clear" w:color="auto" w:fill="auto"/>
            <w:noWrap/>
            <w:vAlign w:val="bottom"/>
            <w:hideMark/>
          </w:tcPr>
          <w:p w:rsidR="00B50AE1" w:rsidRPr="00450C3B" w:rsidRDefault="00B50AE1" w:rsidP="00CC4C0E">
            <w:pPr>
              <w:spacing w:after="0" w:line="240" w:lineRule="auto"/>
              <w:rPr>
                <w:rFonts w:ascii="Calibri" w:eastAsia="Times New Roman" w:hAnsi="Calibri" w:cs="Calibri"/>
                <w:color w:val="000000"/>
              </w:rPr>
            </w:pPr>
            <w:r w:rsidRPr="00450C3B">
              <w:rPr>
                <w:rFonts w:ascii="Calibri" w:eastAsia="Times New Roman" w:hAnsi="Calibri" w:cs="Calibri"/>
                <w:color w:val="000000"/>
              </w:rPr>
              <w:t>Rescue</w:t>
            </w:r>
          </w:p>
        </w:tc>
        <w:tc>
          <w:tcPr>
            <w:tcW w:w="1547" w:type="dxa"/>
            <w:tcBorders>
              <w:top w:val="nil"/>
              <w:left w:val="nil"/>
              <w:bottom w:val="nil"/>
              <w:right w:val="nil"/>
            </w:tcBorders>
            <w:shd w:val="clear" w:color="auto" w:fill="auto"/>
            <w:noWrap/>
            <w:vAlign w:val="bottom"/>
            <w:hideMark/>
          </w:tcPr>
          <w:p w:rsidR="00B50AE1" w:rsidRPr="00450C3B" w:rsidRDefault="00B50AE1" w:rsidP="00CC4C0E">
            <w:pPr>
              <w:spacing w:after="0" w:line="240" w:lineRule="auto"/>
              <w:rPr>
                <w:rFonts w:ascii="Calibri" w:eastAsia="Times New Roman" w:hAnsi="Calibri" w:cs="Calibri"/>
                <w:color w:val="000000"/>
              </w:rPr>
            </w:pPr>
            <w:r w:rsidRPr="00450C3B">
              <w:rPr>
                <w:rFonts w:ascii="Calibri" w:eastAsia="Times New Roman" w:hAnsi="Calibri" w:cs="Calibri"/>
                <w:color w:val="000000"/>
              </w:rPr>
              <w:t>Violence</w:t>
            </w:r>
          </w:p>
        </w:tc>
        <w:tc>
          <w:tcPr>
            <w:tcW w:w="1489" w:type="dxa"/>
            <w:tcBorders>
              <w:top w:val="nil"/>
              <w:left w:val="nil"/>
              <w:bottom w:val="nil"/>
              <w:right w:val="nil"/>
            </w:tcBorders>
            <w:shd w:val="clear" w:color="auto" w:fill="auto"/>
            <w:noWrap/>
            <w:vAlign w:val="bottom"/>
            <w:hideMark/>
          </w:tcPr>
          <w:p w:rsidR="00B50AE1" w:rsidRPr="00450C3B" w:rsidRDefault="00B50AE1" w:rsidP="00CC4C0E">
            <w:pPr>
              <w:spacing w:after="0" w:line="240" w:lineRule="auto"/>
              <w:rPr>
                <w:rFonts w:ascii="Calibri" w:eastAsia="Times New Roman" w:hAnsi="Calibri" w:cs="Calibri"/>
                <w:color w:val="000000"/>
              </w:rPr>
            </w:pPr>
          </w:p>
        </w:tc>
      </w:tr>
    </w:tbl>
    <w:p w:rsidR="00BE791A" w:rsidRDefault="00BE791A" w:rsidP="00BE791A">
      <w:pPr>
        <w:rPr>
          <w:rFonts w:ascii="Times New Roman" w:hAnsi="Times New Roman" w:cs="Times New Roman"/>
          <w:sz w:val="24"/>
          <w:szCs w:val="24"/>
        </w:rPr>
      </w:pPr>
      <w:r>
        <w:rPr>
          <w:rFonts w:ascii="Times New Roman" w:hAnsi="Times New Roman" w:cs="Times New Roman"/>
          <w:sz w:val="24"/>
          <w:szCs w:val="24"/>
        </w:rPr>
        <w:lastRenderedPageBreak/>
        <w:t xml:space="preserve">The terms linked with either disaster or earthquake were arranged within dimensions and are shown in Table 1.  An additional risk group was identified – adolescents.  Interventions were expanded but dealt with the immediate and aftermath of dealing with an earthquake.  The environmental factors were expanded to include breakdowns in conditions following the earthquake.  One possible exception was housing.  It could be linked with earthquake in describing prevention of damage and injury or as a condition following the natural event.  </w:t>
      </w:r>
    </w:p>
    <w:p w:rsidR="00B50AE1" w:rsidRDefault="00B50AE1" w:rsidP="00B50AE1">
      <w:pPr>
        <w:rPr>
          <w:rFonts w:ascii="Times New Roman" w:hAnsi="Times New Roman" w:cs="Times New Roman"/>
          <w:sz w:val="24"/>
          <w:szCs w:val="24"/>
        </w:rPr>
      </w:pPr>
      <w:r>
        <w:rPr>
          <w:rFonts w:ascii="Times New Roman" w:hAnsi="Times New Roman" w:cs="Times New Roman"/>
          <w:sz w:val="24"/>
          <w:szCs w:val="24"/>
        </w:rPr>
        <w:t xml:space="preserve">There were four references dealing with earthquake and housing in the 2010-2013 literature.  Exhibit </w:t>
      </w:r>
      <w:r w:rsidR="00BE791A">
        <w:rPr>
          <w:rFonts w:ascii="Times New Roman" w:hAnsi="Times New Roman" w:cs="Times New Roman"/>
          <w:sz w:val="24"/>
          <w:szCs w:val="24"/>
        </w:rPr>
        <w:t>1</w:t>
      </w:r>
      <w:r>
        <w:rPr>
          <w:rFonts w:ascii="Times New Roman" w:hAnsi="Times New Roman" w:cs="Times New Roman"/>
          <w:sz w:val="24"/>
          <w:szCs w:val="24"/>
        </w:rPr>
        <w:t xml:space="preserve"> shows these sources and involved sentences.  In each publication, the emphasis was on some condition involving temporary housing following an earthquake.  </w:t>
      </w:r>
    </w:p>
    <w:p w:rsidR="00B50AE1" w:rsidRDefault="00B50AE1" w:rsidP="00B50AE1">
      <w:pPr>
        <w:rPr>
          <w:rFonts w:ascii="Times New Roman" w:hAnsi="Times New Roman" w:cs="Times New Roman"/>
          <w:b/>
          <w:sz w:val="24"/>
          <w:szCs w:val="24"/>
        </w:rPr>
      </w:pPr>
      <w:proofErr w:type="gramStart"/>
      <w:r>
        <w:rPr>
          <w:rFonts w:ascii="Times New Roman" w:hAnsi="Times New Roman" w:cs="Times New Roman"/>
          <w:b/>
          <w:sz w:val="24"/>
          <w:szCs w:val="24"/>
        </w:rPr>
        <w:t xml:space="preserve">Exhibit </w:t>
      </w:r>
      <w:r w:rsidR="00BE791A">
        <w:rPr>
          <w:rFonts w:ascii="Times New Roman" w:hAnsi="Times New Roman" w:cs="Times New Roman"/>
          <w:b/>
          <w:sz w:val="24"/>
          <w:szCs w:val="24"/>
        </w:rPr>
        <w:t>1</w:t>
      </w:r>
      <w:r>
        <w:rPr>
          <w:rFonts w:ascii="Times New Roman" w:hAnsi="Times New Roman" w:cs="Times New Roman"/>
          <w:b/>
          <w:sz w:val="24"/>
          <w:szCs w:val="24"/>
        </w:rPr>
        <w:t>.</w:t>
      </w:r>
      <w:proofErr w:type="gramEnd"/>
      <w:r>
        <w:rPr>
          <w:rFonts w:ascii="Times New Roman" w:hAnsi="Times New Roman" w:cs="Times New Roman"/>
          <w:b/>
          <w:sz w:val="24"/>
          <w:szCs w:val="24"/>
        </w:rPr>
        <w:t xml:space="preserve">  How Authors used the Idea – Housing and Earthquake.</w:t>
      </w:r>
    </w:p>
    <w:p w:rsidR="001544D2" w:rsidRDefault="00B50AE1" w:rsidP="0015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Source:  </w:t>
      </w:r>
      <w:hyperlink r:id="rId7" w:history="1">
        <w:r w:rsidRPr="00986625">
          <w:rPr>
            <w:rFonts w:ascii="Times New Roman" w:eastAsia="Times New Roman" w:hAnsi="Times New Roman" w:cs="Times New Roman"/>
            <w:b/>
            <w:sz w:val="24"/>
            <w:szCs w:val="24"/>
          </w:rPr>
          <w:t>El-Anwar O</w:t>
        </w:r>
      </w:hyperlink>
      <w:r w:rsidRPr="00450C3B">
        <w:rPr>
          <w:rFonts w:ascii="Times New Roman" w:eastAsia="Times New Roman" w:hAnsi="Times New Roman" w:cs="Times New Roman"/>
          <w:b/>
          <w:sz w:val="24"/>
          <w:szCs w:val="24"/>
        </w:rPr>
        <w:t xml:space="preserve">, </w:t>
      </w:r>
      <w:hyperlink r:id="rId8" w:history="1">
        <w:r w:rsidRPr="00986625">
          <w:rPr>
            <w:rFonts w:ascii="Times New Roman" w:eastAsia="Times New Roman" w:hAnsi="Times New Roman" w:cs="Times New Roman"/>
            <w:b/>
            <w:sz w:val="24"/>
            <w:szCs w:val="24"/>
          </w:rPr>
          <w:t>El-</w:t>
        </w:r>
        <w:proofErr w:type="spellStart"/>
        <w:r w:rsidRPr="00986625">
          <w:rPr>
            <w:rFonts w:ascii="Times New Roman" w:eastAsia="Times New Roman" w:hAnsi="Times New Roman" w:cs="Times New Roman"/>
            <w:b/>
            <w:sz w:val="24"/>
            <w:szCs w:val="24"/>
          </w:rPr>
          <w:t>Rayes</w:t>
        </w:r>
        <w:proofErr w:type="spellEnd"/>
        <w:r w:rsidRPr="00986625">
          <w:rPr>
            <w:rFonts w:ascii="Times New Roman" w:eastAsia="Times New Roman" w:hAnsi="Times New Roman" w:cs="Times New Roman"/>
            <w:b/>
            <w:sz w:val="24"/>
            <w:szCs w:val="24"/>
          </w:rPr>
          <w:t xml:space="preserve"> K</w:t>
        </w:r>
      </w:hyperlink>
      <w:r w:rsidRPr="00450C3B">
        <w:rPr>
          <w:rFonts w:ascii="Times New Roman" w:eastAsia="Times New Roman" w:hAnsi="Times New Roman" w:cs="Times New Roman"/>
          <w:b/>
          <w:sz w:val="24"/>
          <w:szCs w:val="24"/>
        </w:rPr>
        <w:t xml:space="preserve">, </w:t>
      </w:r>
      <w:hyperlink r:id="rId9" w:history="1">
        <w:proofErr w:type="spellStart"/>
        <w:r w:rsidRPr="00986625">
          <w:rPr>
            <w:rFonts w:ascii="Times New Roman" w:eastAsia="Times New Roman" w:hAnsi="Times New Roman" w:cs="Times New Roman"/>
            <w:b/>
            <w:sz w:val="24"/>
            <w:szCs w:val="24"/>
          </w:rPr>
          <w:t>Elnashai</w:t>
        </w:r>
        <w:proofErr w:type="spellEnd"/>
        <w:r w:rsidRPr="00986625">
          <w:rPr>
            <w:rFonts w:ascii="Times New Roman" w:eastAsia="Times New Roman" w:hAnsi="Times New Roman" w:cs="Times New Roman"/>
            <w:b/>
            <w:sz w:val="24"/>
            <w:szCs w:val="24"/>
          </w:rPr>
          <w:t xml:space="preserve"> A</w:t>
        </w:r>
      </w:hyperlink>
      <w:r w:rsidRPr="00450C3B">
        <w:rPr>
          <w:rFonts w:ascii="Times New Roman" w:eastAsia="Times New Roman" w:hAnsi="Times New Roman" w:cs="Times New Roman"/>
          <w:b/>
          <w:sz w:val="24"/>
          <w:szCs w:val="24"/>
        </w:rPr>
        <w:t>.</w:t>
      </w:r>
      <w:r w:rsidRPr="00986625">
        <w:rPr>
          <w:rFonts w:ascii="Times New Roman" w:eastAsia="Times New Roman" w:hAnsi="Times New Roman" w:cs="Times New Roman"/>
          <w:b/>
          <w:sz w:val="24"/>
          <w:szCs w:val="24"/>
        </w:rPr>
        <w:t xml:space="preserve"> </w:t>
      </w:r>
      <w:r w:rsidRPr="00450C3B">
        <w:rPr>
          <w:rFonts w:ascii="Times New Roman" w:eastAsia="Times New Roman" w:hAnsi="Times New Roman" w:cs="Times New Roman"/>
          <w:b/>
          <w:bCs/>
          <w:kern w:val="36"/>
          <w:sz w:val="24"/>
          <w:szCs w:val="24"/>
        </w:rPr>
        <w:t>Minimization of socioeconomic disruption for displaced populations following disasters.</w:t>
      </w:r>
      <w:r w:rsidRPr="00986625">
        <w:rPr>
          <w:rFonts w:ascii="Times New Roman" w:eastAsia="Times New Roman" w:hAnsi="Times New Roman" w:cs="Times New Roman"/>
          <w:b/>
          <w:bCs/>
          <w:kern w:val="36"/>
          <w:sz w:val="24"/>
          <w:szCs w:val="24"/>
        </w:rPr>
        <w:t xml:space="preserve"> </w:t>
      </w:r>
      <w:hyperlink r:id="rId10" w:tooltip="Disasters." w:history="1">
        <w:proofErr w:type="gramStart"/>
        <w:r w:rsidRPr="00986625">
          <w:rPr>
            <w:rFonts w:ascii="Times New Roman" w:eastAsia="Times New Roman" w:hAnsi="Times New Roman" w:cs="Times New Roman"/>
            <w:b/>
            <w:sz w:val="24"/>
            <w:szCs w:val="24"/>
          </w:rPr>
          <w:t>Disasters.</w:t>
        </w:r>
        <w:proofErr w:type="gramEnd"/>
      </w:hyperlink>
      <w:r w:rsidRPr="00450C3B">
        <w:rPr>
          <w:rFonts w:ascii="Times New Roman" w:eastAsia="Times New Roman" w:hAnsi="Times New Roman" w:cs="Times New Roman"/>
          <w:b/>
          <w:sz w:val="24"/>
          <w:szCs w:val="24"/>
        </w:rPr>
        <w:t xml:space="preserve"> 201</w:t>
      </w:r>
      <w:r w:rsidRPr="00450C3B">
        <w:rPr>
          <w:rFonts w:ascii="Times New Roman" w:eastAsia="Times New Roman" w:hAnsi="Times New Roman" w:cs="Times New Roman"/>
          <w:sz w:val="24"/>
          <w:szCs w:val="24"/>
        </w:rPr>
        <w:t>0 Jul</w:t>
      </w:r>
      <w:proofErr w:type="gramStart"/>
      <w:r w:rsidRPr="00450C3B">
        <w:rPr>
          <w:rFonts w:ascii="Times New Roman" w:eastAsia="Times New Roman" w:hAnsi="Times New Roman" w:cs="Times New Roman"/>
          <w:sz w:val="24"/>
          <w:szCs w:val="24"/>
        </w:rPr>
        <w:t>;34</w:t>
      </w:r>
      <w:proofErr w:type="gramEnd"/>
      <w:r w:rsidRPr="00450C3B">
        <w:rPr>
          <w:rFonts w:ascii="Times New Roman" w:eastAsia="Times New Roman" w:hAnsi="Times New Roman" w:cs="Times New Roman"/>
          <w:sz w:val="24"/>
          <w:szCs w:val="24"/>
        </w:rPr>
        <w:t xml:space="preserve">(3):865-83. </w:t>
      </w:r>
      <w:proofErr w:type="spellStart"/>
      <w:proofErr w:type="gramStart"/>
      <w:r w:rsidRPr="00450C3B">
        <w:rPr>
          <w:rFonts w:ascii="Times New Roman" w:eastAsia="Times New Roman" w:hAnsi="Times New Roman" w:cs="Times New Roman"/>
          <w:sz w:val="24"/>
          <w:szCs w:val="24"/>
        </w:rPr>
        <w:t>doi</w:t>
      </w:r>
      <w:proofErr w:type="spellEnd"/>
      <w:proofErr w:type="gramEnd"/>
      <w:r w:rsidRPr="00450C3B">
        <w:rPr>
          <w:rFonts w:ascii="Times New Roman" w:eastAsia="Times New Roman" w:hAnsi="Times New Roman" w:cs="Times New Roman"/>
          <w:sz w:val="24"/>
          <w:szCs w:val="24"/>
        </w:rPr>
        <w:t xml:space="preserve">: 10.1111/j.1467-7717.2010.01173.x. </w:t>
      </w:r>
      <w:proofErr w:type="spellStart"/>
      <w:r w:rsidRPr="00450C3B">
        <w:rPr>
          <w:rFonts w:ascii="Times New Roman" w:eastAsia="Times New Roman" w:hAnsi="Times New Roman" w:cs="Times New Roman"/>
          <w:sz w:val="24"/>
          <w:szCs w:val="24"/>
        </w:rPr>
        <w:t>Epub</w:t>
      </w:r>
      <w:proofErr w:type="spellEnd"/>
      <w:r w:rsidRPr="00450C3B">
        <w:rPr>
          <w:rFonts w:ascii="Times New Roman" w:eastAsia="Times New Roman" w:hAnsi="Times New Roman" w:cs="Times New Roman"/>
          <w:sz w:val="24"/>
          <w:szCs w:val="24"/>
        </w:rPr>
        <w:t xml:space="preserve"> 2010 Mar 23.</w:t>
      </w:r>
    </w:p>
    <w:p w:rsidR="00B50AE1" w:rsidRPr="00450C3B" w:rsidRDefault="00B50AE1" w:rsidP="001544D2">
      <w:pPr>
        <w:spacing w:after="0" w:line="240" w:lineRule="auto"/>
        <w:ind w:left="720"/>
        <w:rPr>
          <w:rFonts w:ascii="Times New Roman" w:eastAsia="Times New Roman" w:hAnsi="Times New Roman" w:cs="Times New Roman"/>
          <w:b/>
          <w:bCs/>
          <w:kern w:val="36"/>
          <w:sz w:val="24"/>
          <w:szCs w:val="24"/>
        </w:rPr>
      </w:pPr>
      <w:r w:rsidRPr="00986625">
        <w:rPr>
          <w:rFonts w:ascii="Times New Roman" w:hAnsi="Times New Roman" w:cs="Times New Roman"/>
          <w:b/>
          <w:sz w:val="24"/>
          <w:szCs w:val="24"/>
        </w:rPr>
        <w:t xml:space="preserve">Sentence 1:  </w:t>
      </w:r>
      <w:r w:rsidRPr="00986625">
        <w:rPr>
          <w:rFonts w:ascii="Times New Roman" w:hAnsi="Times New Roman" w:cs="Times New Roman"/>
          <w:b/>
          <w:i/>
          <w:sz w:val="24"/>
          <w:szCs w:val="24"/>
        </w:rPr>
        <w:t xml:space="preserve">In the aftermath of catastrophic </w:t>
      </w:r>
      <w:r w:rsidRPr="00986625">
        <w:rPr>
          <w:rFonts w:ascii="Times New Roman" w:hAnsi="Times New Roman" w:cs="Times New Roman"/>
          <w:b/>
          <w:i/>
          <w:color w:val="FF0000"/>
          <w:sz w:val="24"/>
          <w:szCs w:val="24"/>
        </w:rPr>
        <w:t xml:space="preserve">natural disasters </w:t>
      </w:r>
      <w:r w:rsidRPr="00986625">
        <w:rPr>
          <w:rFonts w:ascii="Times New Roman" w:hAnsi="Times New Roman" w:cs="Times New Roman"/>
          <w:b/>
          <w:i/>
          <w:sz w:val="24"/>
          <w:szCs w:val="24"/>
        </w:rPr>
        <w:t xml:space="preserve">such as </w:t>
      </w:r>
      <w:r w:rsidRPr="00986625">
        <w:rPr>
          <w:rFonts w:ascii="Times New Roman" w:hAnsi="Times New Roman" w:cs="Times New Roman"/>
          <w:b/>
          <w:i/>
          <w:color w:val="FF0000"/>
          <w:sz w:val="24"/>
          <w:szCs w:val="24"/>
        </w:rPr>
        <w:t xml:space="preserve">hurricanes, tsunamis </w:t>
      </w:r>
      <w:r w:rsidRPr="00986625">
        <w:rPr>
          <w:rFonts w:ascii="Times New Roman" w:hAnsi="Times New Roman" w:cs="Times New Roman"/>
          <w:b/>
          <w:i/>
          <w:sz w:val="24"/>
          <w:szCs w:val="24"/>
        </w:rPr>
        <w:t xml:space="preserve">and </w:t>
      </w:r>
      <w:r w:rsidRPr="00986625">
        <w:rPr>
          <w:rFonts w:ascii="Times New Roman" w:hAnsi="Times New Roman" w:cs="Times New Roman"/>
          <w:b/>
          <w:i/>
          <w:color w:val="FF0000"/>
          <w:sz w:val="24"/>
          <w:szCs w:val="24"/>
        </w:rPr>
        <w:t>earthquakes</w:t>
      </w:r>
      <w:r w:rsidRPr="00986625">
        <w:rPr>
          <w:rFonts w:ascii="Times New Roman" w:hAnsi="Times New Roman" w:cs="Times New Roman"/>
          <w:b/>
          <w:i/>
          <w:sz w:val="24"/>
          <w:szCs w:val="24"/>
        </w:rPr>
        <w:t xml:space="preserve">, </w:t>
      </w:r>
      <w:r w:rsidRPr="00986625">
        <w:rPr>
          <w:rFonts w:ascii="Times New Roman" w:hAnsi="Times New Roman" w:cs="Times New Roman"/>
          <w:b/>
          <w:i/>
          <w:color w:val="FF0000"/>
          <w:sz w:val="24"/>
          <w:szCs w:val="24"/>
        </w:rPr>
        <w:t xml:space="preserve">emergency management </w:t>
      </w:r>
      <w:r w:rsidRPr="00986625">
        <w:rPr>
          <w:rFonts w:ascii="Times New Roman" w:hAnsi="Times New Roman" w:cs="Times New Roman"/>
          <w:b/>
          <w:i/>
          <w:sz w:val="24"/>
          <w:szCs w:val="24"/>
        </w:rPr>
        <w:t xml:space="preserve">agencies come under intense pressure to </w:t>
      </w:r>
      <w:r w:rsidRPr="00986625">
        <w:rPr>
          <w:rFonts w:ascii="Times New Roman" w:hAnsi="Times New Roman" w:cs="Times New Roman"/>
          <w:b/>
          <w:i/>
          <w:color w:val="FF0000"/>
          <w:sz w:val="24"/>
          <w:szCs w:val="24"/>
        </w:rPr>
        <w:t>provide</w:t>
      </w:r>
      <w:r w:rsidRPr="00986625">
        <w:rPr>
          <w:rFonts w:ascii="Times New Roman" w:hAnsi="Times New Roman" w:cs="Times New Roman"/>
          <w:b/>
          <w:i/>
          <w:sz w:val="24"/>
          <w:szCs w:val="24"/>
        </w:rPr>
        <w:t xml:space="preserve"> temporary </w:t>
      </w:r>
      <w:r w:rsidRPr="00986625">
        <w:rPr>
          <w:rFonts w:ascii="Times New Roman" w:hAnsi="Times New Roman" w:cs="Times New Roman"/>
          <w:b/>
          <w:i/>
          <w:color w:val="FF0000"/>
          <w:sz w:val="24"/>
          <w:szCs w:val="24"/>
        </w:rPr>
        <w:t>housing</w:t>
      </w:r>
      <w:r w:rsidRPr="00986625">
        <w:rPr>
          <w:rFonts w:ascii="Times New Roman" w:hAnsi="Times New Roman" w:cs="Times New Roman"/>
          <w:b/>
          <w:i/>
          <w:sz w:val="24"/>
          <w:szCs w:val="24"/>
        </w:rPr>
        <w:t xml:space="preserve"> to address the large-scale displacement of the vulnerable </w:t>
      </w:r>
      <w:r w:rsidRPr="00986625">
        <w:rPr>
          <w:rFonts w:ascii="Times New Roman" w:hAnsi="Times New Roman" w:cs="Times New Roman"/>
          <w:b/>
          <w:i/>
          <w:color w:val="FF0000"/>
          <w:sz w:val="24"/>
          <w:szCs w:val="24"/>
        </w:rPr>
        <w:t>population</w:t>
      </w:r>
      <w:r w:rsidRPr="00986625">
        <w:rPr>
          <w:rFonts w:ascii="Times New Roman" w:hAnsi="Times New Roman" w:cs="Times New Roman"/>
          <w:b/>
          <w:i/>
          <w:sz w:val="24"/>
          <w:szCs w:val="24"/>
        </w:rPr>
        <w:t>.</w:t>
      </w:r>
    </w:p>
    <w:p w:rsidR="001544D2" w:rsidRDefault="00B50AE1" w:rsidP="001544D2">
      <w:pPr>
        <w:spacing w:after="0" w:line="240" w:lineRule="auto"/>
        <w:rPr>
          <w:rFonts w:ascii="Times New Roman" w:eastAsia="Times New Roman" w:hAnsi="Times New Roman" w:cs="Times New Roman"/>
          <w:b/>
          <w:sz w:val="24"/>
          <w:szCs w:val="24"/>
        </w:rPr>
      </w:pPr>
      <w:r w:rsidRPr="00986625">
        <w:rPr>
          <w:rFonts w:ascii="Times New Roman" w:hAnsi="Times New Roman" w:cs="Times New Roman"/>
          <w:b/>
          <w:sz w:val="24"/>
          <w:szCs w:val="24"/>
        </w:rPr>
        <w:t xml:space="preserve">Source:  </w:t>
      </w:r>
      <w:hyperlink r:id="rId11" w:history="1">
        <w:r w:rsidRPr="00986625">
          <w:rPr>
            <w:rFonts w:ascii="Times New Roman" w:eastAsia="Times New Roman" w:hAnsi="Times New Roman" w:cs="Times New Roman"/>
            <w:b/>
            <w:sz w:val="24"/>
            <w:szCs w:val="24"/>
          </w:rPr>
          <w:t>Chang Y</w:t>
        </w:r>
      </w:hyperlink>
      <w:r w:rsidRPr="00986625">
        <w:rPr>
          <w:rFonts w:ascii="Times New Roman" w:eastAsia="Times New Roman" w:hAnsi="Times New Roman" w:cs="Times New Roman"/>
          <w:b/>
          <w:sz w:val="24"/>
          <w:szCs w:val="24"/>
        </w:rPr>
        <w:t xml:space="preserve">, </w:t>
      </w:r>
      <w:hyperlink r:id="rId12" w:history="1">
        <w:r w:rsidRPr="00986625">
          <w:rPr>
            <w:rFonts w:ascii="Times New Roman" w:eastAsia="Times New Roman" w:hAnsi="Times New Roman" w:cs="Times New Roman"/>
            <w:b/>
            <w:sz w:val="24"/>
            <w:szCs w:val="24"/>
          </w:rPr>
          <w:t>Wilkinson S</w:t>
        </w:r>
      </w:hyperlink>
      <w:r w:rsidRPr="00986625">
        <w:rPr>
          <w:rFonts w:ascii="Times New Roman" w:eastAsia="Times New Roman" w:hAnsi="Times New Roman" w:cs="Times New Roman"/>
          <w:b/>
          <w:sz w:val="24"/>
          <w:szCs w:val="24"/>
        </w:rPr>
        <w:t xml:space="preserve">, </w:t>
      </w:r>
      <w:hyperlink r:id="rId13" w:history="1">
        <w:proofErr w:type="spellStart"/>
        <w:r w:rsidRPr="00986625">
          <w:rPr>
            <w:rFonts w:ascii="Times New Roman" w:eastAsia="Times New Roman" w:hAnsi="Times New Roman" w:cs="Times New Roman"/>
            <w:b/>
            <w:sz w:val="24"/>
            <w:szCs w:val="24"/>
          </w:rPr>
          <w:t>Brunsdon</w:t>
        </w:r>
        <w:proofErr w:type="spellEnd"/>
        <w:r w:rsidRPr="00986625">
          <w:rPr>
            <w:rFonts w:ascii="Times New Roman" w:eastAsia="Times New Roman" w:hAnsi="Times New Roman" w:cs="Times New Roman"/>
            <w:b/>
            <w:sz w:val="24"/>
            <w:szCs w:val="24"/>
          </w:rPr>
          <w:t xml:space="preserve"> D</w:t>
        </w:r>
      </w:hyperlink>
      <w:r w:rsidRPr="00986625">
        <w:rPr>
          <w:rFonts w:ascii="Times New Roman" w:eastAsia="Times New Roman" w:hAnsi="Times New Roman" w:cs="Times New Roman"/>
          <w:b/>
          <w:sz w:val="24"/>
          <w:szCs w:val="24"/>
        </w:rPr>
        <w:t xml:space="preserve">, </w:t>
      </w:r>
      <w:hyperlink r:id="rId14" w:history="1">
        <w:r w:rsidRPr="00986625">
          <w:rPr>
            <w:rFonts w:ascii="Times New Roman" w:eastAsia="Times New Roman" w:hAnsi="Times New Roman" w:cs="Times New Roman"/>
            <w:b/>
            <w:sz w:val="24"/>
            <w:szCs w:val="24"/>
          </w:rPr>
          <w:t>Seville E</w:t>
        </w:r>
      </w:hyperlink>
      <w:r w:rsidRPr="00986625">
        <w:rPr>
          <w:rFonts w:ascii="Times New Roman" w:eastAsia="Times New Roman" w:hAnsi="Times New Roman" w:cs="Times New Roman"/>
          <w:b/>
          <w:sz w:val="24"/>
          <w:szCs w:val="24"/>
        </w:rPr>
        <w:t xml:space="preserve">, </w:t>
      </w:r>
      <w:hyperlink r:id="rId15" w:history="1">
        <w:proofErr w:type="spellStart"/>
        <w:r w:rsidRPr="00986625">
          <w:rPr>
            <w:rFonts w:ascii="Times New Roman" w:eastAsia="Times New Roman" w:hAnsi="Times New Roman" w:cs="Times New Roman"/>
            <w:b/>
            <w:sz w:val="24"/>
            <w:szCs w:val="24"/>
          </w:rPr>
          <w:t>Potangaroa</w:t>
        </w:r>
        <w:proofErr w:type="spellEnd"/>
        <w:r w:rsidRPr="00986625">
          <w:rPr>
            <w:rFonts w:ascii="Times New Roman" w:eastAsia="Times New Roman" w:hAnsi="Times New Roman" w:cs="Times New Roman"/>
            <w:b/>
            <w:sz w:val="24"/>
            <w:szCs w:val="24"/>
          </w:rPr>
          <w:t xml:space="preserve"> R</w:t>
        </w:r>
      </w:hyperlink>
      <w:r w:rsidRPr="00986625">
        <w:rPr>
          <w:rFonts w:ascii="Times New Roman" w:eastAsia="Times New Roman" w:hAnsi="Times New Roman" w:cs="Times New Roman"/>
          <w:b/>
          <w:sz w:val="24"/>
          <w:szCs w:val="24"/>
        </w:rPr>
        <w:t xml:space="preserve">. </w:t>
      </w:r>
      <w:r w:rsidRPr="00986625">
        <w:rPr>
          <w:rFonts w:ascii="Times New Roman" w:eastAsia="Times New Roman" w:hAnsi="Times New Roman" w:cs="Times New Roman"/>
          <w:b/>
          <w:bCs/>
          <w:kern w:val="36"/>
          <w:sz w:val="24"/>
          <w:szCs w:val="24"/>
        </w:rPr>
        <w:t xml:space="preserve">An integrated approach: managing resources for post-disaster reconstruction. </w:t>
      </w:r>
      <w:hyperlink r:id="rId16" w:tooltip="Disasters." w:history="1">
        <w:proofErr w:type="gramStart"/>
        <w:r w:rsidRPr="00986625">
          <w:rPr>
            <w:rFonts w:ascii="Times New Roman" w:eastAsia="Times New Roman" w:hAnsi="Times New Roman" w:cs="Times New Roman"/>
            <w:b/>
            <w:sz w:val="24"/>
            <w:szCs w:val="24"/>
          </w:rPr>
          <w:t>Disasters.</w:t>
        </w:r>
        <w:proofErr w:type="gramEnd"/>
      </w:hyperlink>
      <w:r w:rsidRPr="00986625">
        <w:rPr>
          <w:rFonts w:ascii="Times New Roman" w:eastAsia="Times New Roman" w:hAnsi="Times New Roman" w:cs="Times New Roman"/>
          <w:b/>
          <w:sz w:val="24"/>
          <w:szCs w:val="24"/>
        </w:rPr>
        <w:t xml:space="preserve"> 2011 Oct</w:t>
      </w:r>
      <w:proofErr w:type="gramStart"/>
      <w:r w:rsidRPr="00986625">
        <w:rPr>
          <w:rFonts w:ascii="Times New Roman" w:eastAsia="Times New Roman" w:hAnsi="Times New Roman" w:cs="Times New Roman"/>
          <w:b/>
          <w:sz w:val="24"/>
          <w:szCs w:val="24"/>
        </w:rPr>
        <w:t>;35</w:t>
      </w:r>
      <w:proofErr w:type="gramEnd"/>
      <w:r w:rsidRPr="00986625">
        <w:rPr>
          <w:rFonts w:ascii="Times New Roman" w:eastAsia="Times New Roman" w:hAnsi="Times New Roman" w:cs="Times New Roman"/>
          <w:b/>
          <w:sz w:val="24"/>
          <w:szCs w:val="24"/>
        </w:rPr>
        <w:t xml:space="preserve">(4):739-65. </w:t>
      </w:r>
      <w:proofErr w:type="spellStart"/>
      <w:proofErr w:type="gramStart"/>
      <w:r w:rsidRPr="00986625">
        <w:rPr>
          <w:rFonts w:ascii="Times New Roman" w:eastAsia="Times New Roman" w:hAnsi="Times New Roman" w:cs="Times New Roman"/>
          <w:b/>
          <w:sz w:val="24"/>
          <w:szCs w:val="24"/>
        </w:rPr>
        <w:t>doi</w:t>
      </w:r>
      <w:proofErr w:type="spellEnd"/>
      <w:proofErr w:type="gramEnd"/>
      <w:r w:rsidRPr="00986625">
        <w:rPr>
          <w:rFonts w:ascii="Times New Roman" w:eastAsia="Times New Roman" w:hAnsi="Times New Roman" w:cs="Times New Roman"/>
          <w:b/>
          <w:sz w:val="24"/>
          <w:szCs w:val="24"/>
        </w:rPr>
        <w:t>: 10.1111/j.1467-7717.2010.01240.x.</w:t>
      </w:r>
    </w:p>
    <w:p w:rsidR="00B50AE1" w:rsidRPr="001544D2" w:rsidRDefault="00B50AE1" w:rsidP="001544D2">
      <w:pPr>
        <w:spacing w:after="0"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Sentence 2: </w:t>
      </w:r>
      <w:r w:rsidRPr="00986625">
        <w:rPr>
          <w:rFonts w:ascii="Times New Roman" w:hAnsi="Times New Roman" w:cs="Times New Roman"/>
          <w:b/>
          <w:i/>
          <w:sz w:val="24"/>
          <w:szCs w:val="24"/>
        </w:rPr>
        <w:t xml:space="preserve">Following the </w:t>
      </w:r>
      <w:r w:rsidRPr="00986625">
        <w:rPr>
          <w:rFonts w:ascii="Times New Roman" w:hAnsi="Times New Roman" w:cs="Times New Roman"/>
          <w:b/>
          <w:i/>
          <w:color w:val="FF0000"/>
          <w:sz w:val="24"/>
          <w:szCs w:val="24"/>
        </w:rPr>
        <w:t>earthquake</w:t>
      </w:r>
      <w:r w:rsidRPr="00986625">
        <w:rPr>
          <w:rFonts w:ascii="Times New Roman" w:hAnsi="Times New Roman" w:cs="Times New Roman"/>
          <w:b/>
          <w:i/>
          <w:sz w:val="24"/>
          <w:szCs w:val="24"/>
        </w:rPr>
        <w:t xml:space="preserve"> in </w:t>
      </w:r>
      <w:proofErr w:type="spellStart"/>
      <w:r w:rsidRPr="00986625">
        <w:rPr>
          <w:rFonts w:ascii="Times New Roman" w:hAnsi="Times New Roman" w:cs="Times New Roman"/>
          <w:b/>
          <w:i/>
          <w:sz w:val="24"/>
          <w:szCs w:val="24"/>
        </w:rPr>
        <w:t>Wenchuan</w:t>
      </w:r>
      <w:proofErr w:type="spellEnd"/>
      <w:r w:rsidRPr="00986625">
        <w:rPr>
          <w:rFonts w:ascii="Times New Roman" w:hAnsi="Times New Roman" w:cs="Times New Roman"/>
          <w:b/>
          <w:i/>
          <w:sz w:val="24"/>
          <w:szCs w:val="24"/>
        </w:rPr>
        <w:t xml:space="preserve">, China, in May 2008, </w:t>
      </w:r>
      <w:r w:rsidRPr="00986625">
        <w:rPr>
          <w:rFonts w:ascii="Times New Roman" w:hAnsi="Times New Roman" w:cs="Times New Roman"/>
          <w:b/>
          <w:i/>
          <w:color w:val="FF0000"/>
          <w:sz w:val="24"/>
          <w:szCs w:val="24"/>
        </w:rPr>
        <w:t xml:space="preserve">housing </w:t>
      </w:r>
      <w:r w:rsidRPr="00986625">
        <w:rPr>
          <w:rFonts w:ascii="Times New Roman" w:hAnsi="Times New Roman" w:cs="Times New Roman"/>
          <w:b/>
          <w:i/>
          <w:sz w:val="24"/>
          <w:szCs w:val="24"/>
        </w:rPr>
        <w:t xml:space="preserve">reconstruction was not immune to </w:t>
      </w:r>
      <w:r w:rsidRPr="00986625">
        <w:rPr>
          <w:rFonts w:ascii="Times New Roman" w:hAnsi="Times New Roman" w:cs="Times New Roman"/>
          <w:b/>
          <w:i/>
          <w:color w:val="FF0000"/>
          <w:sz w:val="24"/>
          <w:szCs w:val="24"/>
        </w:rPr>
        <w:t>resource</w:t>
      </w:r>
      <w:r w:rsidRPr="00986625">
        <w:rPr>
          <w:rFonts w:ascii="Times New Roman" w:hAnsi="Times New Roman" w:cs="Times New Roman"/>
          <w:b/>
          <w:i/>
          <w:sz w:val="24"/>
          <w:szCs w:val="24"/>
        </w:rPr>
        <w:t xml:space="preserve"> shortages and price inflation.</w:t>
      </w:r>
    </w:p>
    <w:p w:rsidR="00B50AE1" w:rsidRDefault="00B50AE1" w:rsidP="001544D2">
      <w:pPr>
        <w:spacing w:after="0" w:line="240" w:lineRule="auto"/>
        <w:rPr>
          <w:rFonts w:ascii="Times New Roman" w:eastAsia="Times New Roman" w:hAnsi="Times New Roman" w:cs="Times New Roman"/>
          <w:b/>
          <w:sz w:val="24"/>
          <w:szCs w:val="24"/>
        </w:rPr>
      </w:pPr>
      <w:r>
        <w:rPr>
          <w:rFonts w:ascii="Times New Roman" w:hAnsi="Times New Roman" w:cs="Times New Roman"/>
          <w:b/>
          <w:sz w:val="24"/>
          <w:szCs w:val="24"/>
        </w:rPr>
        <w:t xml:space="preserve">Source:  </w:t>
      </w:r>
      <w:hyperlink r:id="rId17" w:history="1">
        <w:r w:rsidRPr="00986625">
          <w:rPr>
            <w:rFonts w:ascii="Times New Roman" w:eastAsia="Times New Roman" w:hAnsi="Times New Roman" w:cs="Times New Roman"/>
            <w:b/>
            <w:sz w:val="24"/>
            <w:szCs w:val="24"/>
          </w:rPr>
          <w:t>Saito K</w:t>
        </w:r>
      </w:hyperlink>
      <w:r w:rsidRPr="00986625">
        <w:rPr>
          <w:rFonts w:ascii="Times New Roman" w:eastAsia="Times New Roman" w:hAnsi="Times New Roman" w:cs="Times New Roman"/>
          <w:b/>
          <w:sz w:val="24"/>
          <w:szCs w:val="24"/>
        </w:rPr>
        <w:t xml:space="preserve">, </w:t>
      </w:r>
      <w:hyperlink r:id="rId18" w:history="1">
        <w:r w:rsidRPr="00986625">
          <w:rPr>
            <w:rFonts w:ascii="Times New Roman" w:eastAsia="Times New Roman" w:hAnsi="Times New Roman" w:cs="Times New Roman"/>
            <w:b/>
            <w:sz w:val="24"/>
            <w:szCs w:val="24"/>
          </w:rPr>
          <w:t>Aoki H</w:t>
        </w:r>
      </w:hyperlink>
      <w:r w:rsidRPr="00986625">
        <w:rPr>
          <w:rFonts w:ascii="Times New Roman" w:eastAsia="Times New Roman" w:hAnsi="Times New Roman" w:cs="Times New Roman"/>
          <w:b/>
          <w:sz w:val="24"/>
          <w:szCs w:val="24"/>
        </w:rPr>
        <w:t xml:space="preserve">, </w:t>
      </w:r>
      <w:hyperlink r:id="rId19" w:history="1">
        <w:r w:rsidRPr="00986625">
          <w:rPr>
            <w:rFonts w:ascii="Times New Roman" w:eastAsia="Times New Roman" w:hAnsi="Times New Roman" w:cs="Times New Roman"/>
            <w:b/>
            <w:sz w:val="24"/>
            <w:szCs w:val="24"/>
          </w:rPr>
          <w:t>Fujiwara N</w:t>
        </w:r>
      </w:hyperlink>
      <w:r w:rsidRPr="00986625">
        <w:rPr>
          <w:rFonts w:ascii="Times New Roman" w:eastAsia="Times New Roman" w:hAnsi="Times New Roman" w:cs="Times New Roman"/>
          <w:b/>
          <w:sz w:val="24"/>
          <w:szCs w:val="24"/>
        </w:rPr>
        <w:t xml:space="preserve">, </w:t>
      </w:r>
      <w:hyperlink r:id="rId20" w:history="1">
        <w:proofErr w:type="spellStart"/>
        <w:r w:rsidRPr="00986625">
          <w:rPr>
            <w:rFonts w:ascii="Times New Roman" w:eastAsia="Times New Roman" w:hAnsi="Times New Roman" w:cs="Times New Roman"/>
            <w:b/>
            <w:sz w:val="24"/>
            <w:szCs w:val="24"/>
          </w:rPr>
          <w:t>Goto</w:t>
        </w:r>
        <w:proofErr w:type="spellEnd"/>
        <w:r w:rsidRPr="00986625">
          <w:rPr>
            <w:rFonts w:ascii="Times New Roman" w:eastAsia="Times New Roman" w:hAnsi="Times New Roman" w:cs="Times New Roman"/>
            <w:b/>
            <w:sz w:val="24"/>
            <w:szCs w:val="24"/>
          </w:rPr>
          <w:t xml:space="preserve"> M</w:t>
        </w:r>
      </w:hyperlink>
      <w:r w:rsidRPr="00986625">
        <w:rPr>
          <w:rFonts w:ascii="Times New Roman" w:eastAsia="Times New Roman" w:hAnsi="Times New Roman" w:cs="Times New Roman"/>
          <w:b/>
          <w:sz w:val="24"/>
          <w:szCs w:val="24"/>
        </w:rPr>
        <w:t xml:space="preserve">, </w:t>
      </w:r>
      <w:hyperlink r:id="rId21" w:history="1">
        <w:proofErr w:type="spellStart"/>
        <w:r w:rsidRPr="00986625">
          <w:rPr>
            <w:rFonts w:ascii="Times New Roman" w:eastAsia="Times New Roman" w:hAnsi="Times New Roman" w:cs="Times New Roman"/>
            <w:b/>
            <w:sz w:val="24"/>
            <w:szCs w:val="24"/>
          </w:rPr>
          <w:t>Tomiyama</w:t>
        </w:r>
        <w:proofErr w:type="spellEnd"/>
        <w:r w:rsidRPr="00986625">
          <w:rPr>
            <w:rFonts w:ascii="Times New Roman" w:eastAsia="Times New Roman" w:hAnsi="Times New Roman" w:cs="Times New Roman"/>
            <w:b/>
            <w:sz w:val="24"/>
            <w:szCs w:val="24"/>
          </w:rPr>
          <w:t xml:space="preserve"> C</w:t>
        </w:r>
      </w:hyperlink>
      <w:r w:rsidRPr="00986625">
        <w:rPr>
          <w:rFonts w:ascii="Times New Roman" w:eastAsia="Times New Roman" w:hAnsi="Times New Roman" w:cs="Times New Roman"/>
          <w:b/>
          <w:sz w:val="24"/>
          <w:szCs w:val="24"/>
        </w:rPr>
        <w:t xml:space="preserve">, </w:t>
      </w:r>
      <w:hyperlink r:id="rId22" w:history="1">
        <w:proofErr w:type="spellStart"/>
        <w:r w:rsidRPr="00986625">
          <w:rPr>
            <w:rFonts w:ascii="Times New Roman" w:eastAsia="Times New Roman" w:hAnsi="Times New Roman" w:cs="Times New Roman"/>
            <w:b/>
            <w:sz w:val="24"/>
            <w:szCs w:val="24"/>
          </w:rPr>
          <w:t>Iwasa</w:t>
        </w:r>
        <w:proofErr w:type="spellEnd"/>
        <w:r w:rsidRPr="00986625">
          <w:rPr>
            <w:rFonts w:ascii="Times New Roman" w:eastAsia="Times New Roman" w:hAnsi="Times New Roman" w:cs="Times New Roman"/>
            <w:b/>
            <w:sz w:val="24"/>
            <w:szCs w:val="24"/>
          </w:rPr>
          <w:t xml:space="preserve"> Y</w:t>
        </w:r>
      </w:hyperlink>
      <w:r w:rsidRPr="00986625">
        <w:rPr>
          <w:rFonts w:ascii="Times New Roman" w:eastAsia="Times New Roman" w:hAnsi="Times New Roman" w:cs="Times New Roman"/>
          <w:b/>
          <w:sz w:val="24"/>
          <w:szCs w:val="24"/>
        </w:rPr>
        <w:t xml:space="preserve">. </w:t>
      </w:r>
      <w:proofErr w:type="gramStart"/>
      <w:r w:rsidRPr="00986625">
        <w:rPr>
          <w:rFonts w:ascii="Times New Roman" w:eastAsia="Times New Roman" w:hAnsi="Times New Roman" w:cs="Times New Roman"/>
          <w:b/>
          <w:bCs/>
          <w:kern w:val="36"/>
          <w:sz w:val="24"/>
          <w:szCs w:val="24"/>
        </w:rPr>
        <w:t>Association of urinary 8-OHdG with lifestyle and body composition in elderly natural disaster victims living in emergency temporary housing.</w:t>
      </w:r>
      <w:proofErr w:type="gramEnd"/>
      <w:r w:rsidRPr="00986625">
        <w:rPr>
          <w:rFonts w:ascii="Times New Roman" w:eastAsia="Times New Roman" w:hAnsi="Times New Roman" w:cs="Times New Roman"/>
          <w:b/>
          <w:bCs/>
          <w:kern w:val="36"/>
          <w:sz w:val="24"/>
          <w:szCs w:val="24"/>
        </w:rPr>
        <w:t xml:space="preserve"> </w:t>
      </w:r>
      <w:hyperlink r:id="rId23" w:tooltip="Environmental health and preventive medicine." w:history="1">
        <w:r w:rsidRPr="00986625">
          <w:rPr>
            <w:rFonts w:ascii="Times New Roman" w:eastAsia="Times New Roman" w:hAnsi="Times New Roman" w:cs="Times New Roman"/>
            <w:b/>
            <w:sz w:val="24"/>
            <w:szCs w:val="24"/>
          </w:rPr>
          <w:t xml:space="preserve">Environ Health </w:t>
        </w:r>
        <w:proofErr w:type="spellStart"/>
        <w:r w:rsidRPr="00986625">
          <w:rPr>
            <w:rFonts w:ascii="Times New Roman" w:eastAsia="Times New Roman" w:hAnsi="Times New Roman" w:cs="Times New Roman"/>
            <w:b/>
            <w:sz w:val="24"/>
            <w:szCs w:val="24"/>
          </w:rPr>
          <w:t>Prev</w:t>
        </w:r>
        <w:proofErr w:type="spellEnd"/>
        <w:r w:rsidRPr="00986625">
          <w:rPr>
            <w:rFonts w:ascii="Times New Roman" w:eastAsia="Times New Roman" w:hAnsi="Times New Roman" w:cs="Times New Roman"/>
            <w:b/>
            <w:sz w:val="24"/>
            <w:szCs w:val="24"/>
          </w:rPr>
          <w:t xml:space="preserve"> Med.</w:t>
        </w:r>
      </w:hyperlink>
      <w:r w:rsidRPr="00986625">
        <w:rPr>
          <w:rFonts w:ascii="Times New Roman" w:eastAsia="Times New Roman" w:hAnsi="Times New Roman" w:cs="Times New Roman"/>
          <w:b/>
          <w:sz w:val="24"/>
          <w:szCs w:val="24"/>
        </w:rPr>
        <w:t xml:space="preserve"> 2013 Jan</w:t>
      </w:r>
      <w:proofErr w:type="gramStart"/>
      <w:r w:rsidRPr="00986625">
        <w:rPr>
          <w:rFonts w:ascii="Times New Roman" w:eastAsia="Times New Roman" w:hAnsi="Times New Roman" w:cs="Times New Roman"/>
          <w:b/>
          <w:sz w:val="24"/>
          <w:szCs w:val="24"/>
        </w:rPr>
        <w:t>;18</w:t>
      </w:r>
      <w:proofErr w:type="gramEnd"/>
      <w:r w:rsidRPr="00986625">
        <w:rPr>
          <w:rFonts w:ascii="Times New Roman" w:eastAsia="Times New Roman" w:hAnsi="Times New Roman" w:cs="Times New Roman"/>
          <w:b/>
          <w:sz w:val="24"/>
          <w:szCs w:val="24"/>
        </w:rPr>
        <w:t xml:space="preserve">(1):72-7. </w:t>
      </w:r>
      <w:proofErr w:type="spellStart"/>
      <w:proofErr w:type="gramStart"/>
      <w:r w:rsidRPr="00986625">
        <w:rPr>
          <w:rFonts w:ascii="Times New Roman" w:eastAsia="Times New Roman" w:hAnsi="Times New Roman" w:cs="Times New Roman"/>
          <w:b/>
          <w:sz w:val="24"/>
          <w:szCs w:val="24"/>
        </w:rPr>
        <w:t>doi</w:t>
      </w:r>
      <w:proofErr w:type="spellEnd"/>
      <w:proofErr w:type="gramEnd"/>
      <w:r w:rsidRPr="00986625">
        <w:rPr>
          <w:rFonts w:ascii="Times New Roman" w:eastAsia="Times New Roman" w:hAnsi="Times New Roman" w:cs="Times New Roman"/>
          <w:b/>
          <w:sz w:val="24"/>
          <w:szCs w:val="24"/>
        </w:rPr>
        <w:t xml:space="preserve">: 10.1007/s12199-012-0284-8. </w:t>
      </w:r>
      <w:proofErr w:type="spellStart"/>
      <w:r w:rsidRPr="00986625">
        <w:rPr>
          <w:rFonts w:ascii="Times New Roman" w:eastAsia="Times New Roman" w:hAnsi="Times New Roman" w:cs="Times New Roman"/>
          <w:b/>
          <w:sz w:val="24"/>
          <w:szCs w:val="24"/>
        </w:rPr>
        <w:t>Epub</w:t>
      </w:r>
      <w:proofErr w:type="spellEnd"/>
      <w:r w:rsidRPr="00986625">
        <w:rPr>
          <w:rFonts w:ascii="Times New Roman" w:eastAsia="Times New Roman" w:hAnsi="Times New Roman" w:cs="Times New Roman"/>
          <w:b/>
          <w:sz w:val="24"/>
          <w:szCs w:val="24"/>
        </w:rPr>
        <w:t xml:space="preserve"> 2012 May 24.</w:t>
      </w:r>
    </w:p>
    <w:p w:rsidR="00B50AE1" w:rsidRPr="002A4A14" w:rsidRDefault="00B50AE1" w:rsidP="001544D2">
      <w:pPr>
        <w:spacing w:after="0" w:line="240" w:lineRule="auto"/>
        <w:ind w:left="720"/>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 xml:space="preserve">Sentence 1: </w:t>
      </w:r>
      <w:r w:rsidRPr="002A4A14">
        <w:rPr>
          <w:rFonts w:ascii="Times New Roman" w:hAnsi="Times New Roman" w:cs="Times New Roman"/>
          <w:b/>
          <w:i/>
          <w:color w:val="FF0000"/>
          <w:sz w:val="24"/>
          <w:szCs w:val="24"/>
        </w:rPr>
        <w:t>Resident</w:t>
      </w:r>
      <w:r w:rsidRPr="002A4A14">
        <w:rPr>
          <w:rFonts w:ascii="Times New Roman" w:hAnsi="Times New Roman" w:cs="Times New Roman"/>
          <w:b/>
          <w:i/>
          <w:sz w:val="24"/>
          <w:szCs w:val="24"/>
        </w:rPr>
        <w:t xml:space="preserve">s who lost land and houses due to </w:t>
      </w:r>
      <w:proofErr w:type="spellStart"/>
      <w:r w:rsidRPr="002A4A14">
        <w:rPr>
          <w:rFonts w:ascii="Times New Roman" w:hAnsi="Times New Roman" w:cs="Times New Roman"/>
          <w:b/>
          <w:i/>
          <w:sz w:val="24"/>
          <w:szCs w:val="24"/>
        </w:rPr>
        <w:t>disasterous</w:t>
      </w:r>
      <w:proofErr w:type="spellEnd"/>
      <w:r w:rsidRPr="002A4A14">
        <w:rPr>
          <w:rFonts w:ascii="Times New Roman" w:hAnsi="Times New Roman" w:cs="Times New Roman"/>
          <w:b/>
          <w:i/>
          <w:sz w:val="24"/>
          <w:szCs w:val="24"/>
        </w:rPr>
        <w:t xml:space="preserve"> heavy rainfall-related events on July 13, 2004 and the Chuetsu </w:t>
      </w:r>
      <w:r w:rsidRPr="002A4A14">
        <w:rPr>
          <w:rFonts w:ascii="Times New Roman" w:hAnsi="Times New Roman" w:cs="Times New Roman"/>
          <w:b/>
          <w:i/>
          <w:color w:val="FF0000"/>
          <w:sz w:val="24"/>
          <w:szCs w:val="24"/>
        </w:rPr>
        <w:t>Earthquake</w:t>
      </w:r>
      <w:r w:rsidRPr="002A4A14">
        <w:rPr>
          <w:rFonts w:ascii="Times New Roman" w:hAnsi="Times New Roman" w:cs="Times New Roman"/>
          <w:b/>
          <w:i/>
          <w:sz w:val="24"/>
          <w:szCs w:val="24"/>
        </w:rPr>
        <w:t xml:space="preserve"> on October 23, 2004 were moved to </w:t>
      </w:r>
      <w:r w:rsidRPr="002A4A14">
        <w:rPr>
          <w:rFonts w:ascii="Times New Roman" w:hAnsi="Times New Roman" w:cs="Times New Roman"/>
          <w:b/>
          <w:i/>
          <w:color w:val="FF0000"/>
          <w:sz w:val="24"/>
          <w:szCs w:val="24"/>
        </w:rPr>
        <w:t>emergenc</w:t>
      </w:r>
      <w:r w:rsidRPr="002A4A14">
        <w:rPr>
          <w:rFonts w:ascii="Times New Roman" w:hAnsi="Times New Roman" w:cs="Times New Roman"/>
          <w:b/>
          <w:i/>
          <w:sz w:val="24"/>
          <w:szCs w:val="24"/>
        </w:rPr>
        <w:t xml:space="preserve">y temporary </w:t>
      </w:r>
      <w:r w:rsidRPr="002A4A14">
        <w:rPr>
          <w:rFonts w:ascii="Times New Roman" w:hAnsi="Times New Roman" w:cs="Times New Roman"/>
          <w:b/>
          <w:i/>
          <w:color w:val="FF0000"/>
          <w:sz w:val="24"/>
          <w:szCs w:val="24"/>
        </w:rPr>
        <w:t>housing</w:t>
      </w:r>
      <w:r w:rsidRPr="002A4A14">
        <w:rPr>
          <w:rFonts w:ascii="Times New Roman" w:hAnsi="Times New Roman" w:cs="Times New Roman"/>
          <w:b/>
          <w:i/>
          <w:sz w:val="24"/>
          <w:szCs w:val="24"/>
        </w:rPr>
        <w:t>.</w:t>
      </w:r>
    </w:p>
    <w:p w:rsidR="00B50AE1" w:rsidRDefault="00B50AE1" w:rsidP="001544D2">
      <w:pPr>
        <w:spacing w:after="0" w:line="240" w:lineRule="auto"/>
        <w:rPr>
          <w:rFonts w:ascii="Times New Roman" w:eastAsia="Times New Roman" w:hAnsi="Times New Roman" w:cs="Times New Roman"/>
          <w:b/>
          <w:sz w:val="24"/>
          <w:szCs w:val="24"/>
        </w:rPr>
      </w:pPr>
      <w:r w:rsidRPr="002A4A14">
        <w:rPr>
          <w:rFonts w:ascii="Times New Roman" w:eastAsia="Times New Roman" w:hAnsi="Times New Roman" w:cs="Times New Roman"/>
          <w:b/>
          <w:bCs/>
          <w:kern w:val="36"/>
          <w:sz w:val="24"/>
          <w:szCs w:val="24"/>
        </w:rPr>
        <w:t xml:space="preserve">Source:  </w:t>
      </w:r>
      <w:hyperlink r:id="rId24" w:history="1">
        <w:proofErr w:type="spellStart"/>
        <w:r w:rsidRPr="002A4A14">
          <w:rPr>
            <w:rFonts w:ascii="Times New Roman" w:eastAsia="Times New Roman" w:hAnsi="Times New Roman" w:cs="Times New Roman"/>
            <w:b/>
            <w:sz w:val="24"/>
            <w:szCs w:val="24"/>
          </w:rPr>
          <w:t>Zubizarreta</w:t>
        </w:r>
        <w:proofErr w:type="spellEnd"/>
        <w:r w:rsidRPr="002A4A14">
          <w:rPr>
            <w:rFonts w:ascii="Times New Roman" w:eastAsia="Times New Roman" w:hAnsi="Times New Roman" w:cs="Times New Roman"/>
            <w:b/>
            <w:sz w:val="24"/>
            <w:szCs w:val="24"/>
          </w:rPr>
          <w:t xml:space="preserve"> JR</w:t>
        </w:r>
      </w:hyperlink>
      <w:r w:rsidRPr="002A4A14">
        <w:rPr>
          <w:rFonts w:ascii="Times New Roman" w:eastAsia="Times New Roman" w:hAnsi="Times New Roman" w:cs="Times New Roman"/>
          <w:b/>
          <w:sz w:val="24"/>
          <w:szCs w:val="24"/>
        </w:rPr>
        <w:t xml:space="preserve">, </w:t>
      </w:r>
      <w:hyperlink r:id="rId25" w:history="1">
        <w:proofErr w:type="spellStart"/>
        <w:r w:rsidRPr="002A4A14">
          <w:rPr>
            <w:rFonts w:ascii="Times New Roman" w:eastAsia="Times New Roman" w:hAnsi="Times New Roman" w:cs="Times New Roman"/>
            <w:b/>
            <w:sz w:val="24"/>
            <w:szCs w:val="24"/>
          </w:rPr>
          <w:t>Cerdá</w:t>
        </w:r>
        <w:proofErr w:type="spellEnd"/>
        <w:r w:rsidRPr="002A4A14">
          <w:rPr>
            <w:rFonts w:ascii="Times New Roman" w:eastAsia="Times New Roman" w:hAnsi="Times New Roman" w:cs="Times New Roman"/>
            <w:b/>
            <w:sz w:val="24"/>
            <w:szCs w:val="24"/>
          </w:rPr>
          <w:t xml:space="preserve"> M</w:t>
        </w:r>
      </w:hyperlink>
      <w:r w:rsidRPr="002A4A14">
        <w:rPr>
          <w:rFonts w:ascii="Times New Roman" w:eastAsia="Times New Roman" w:hAnsi="Times New Roman" w:cs="Times New Roman"/>
          <w:b/>
          <w:sz w:val="24"/>
          <w:szCs w:val="24"/>
        </w:rPr>
        <w:t xml:space="preserve">, </w:t>
      </w:r>
      <w:hyperlink r:id="rId26" w:history="1">
        <w:r w:rsidRPr="002A4A14">
          <w:rPr>
            <w:rFonts w:ascii="Times New Roman" w:eastAsia="Times New Roman" w:hAnsi="Times New Roman" w:cs="Times New Roman"/>
            <w:b/>
            <w:sz w:val="24"/>
            <w:szCs w:val="24"/>
          </w:rPr>
          <w:t>Rosenbaum PR</w:t>
        </w:r>
      </w:hyperlink>
      <w:r w:rsidRPr="002A4A14">
        <w:rPr>
          <w:rFonts w:ascii="Times New Roman" w:eastAsia="Times New Roman" w:hAnsi="Times New Roman" w:cs="Times New Roman"/>
          <w:b/>
          <w:sz w:val="24"/>
          <w:szCs w:val="24"/>
        </w:rPr>
        <w:t xml:space="preserve">. </w:t>
      </w:r>
      <w:r w:rsidRPr="002A4A14">
        <w:rPr>
          <w:rFonts w:ascii="Times New Roman" w:eastAsia="Times New Roman" w:hAnsi="Times New Roman" w:cs="Times New Roman"/>
          <w:b/>
          <w:bCs/>
          <w:kern w:val="36"/>
          <w:sz w:val="24"/>
          <w:szCs w:val="24"/>
        </w:rPr>
        <w:t xml:space="preserve">Effect of the 2010 Chilean earthquake on posttraumatic stress: reducing sensitivity to unmeasured bias through study design. </w:t>
      </w:r>
      <w:hyperlink r:id="rId27" w:tooltip="Epidemiology (Cambridge, Mass.)." w:history="1">
        <w:proofErr w:type="gramStart"/>
        <w:r w:rsidRPr="002A4A14">
          <w:rPr>
            <w:rFonts w:ascii="Times New Roman" w:eastAsia="Times New Roman" w:hAnsi="Times New Roman" w:cs="Times New Roman"/>
            <w:b/>
            <w:sz w:val="24"/>
            <w:szCs w:val="24"/>
          </w:rPr>
          <w:t>Epidemiology.</w:t>
        </w:r>
        <w:proofErr w:type="gramEnd"/>
      </w:hyperlink>
      <w:r w:rsidRPr="002A4A14">
        <w:rPr>
          <w:rFonts w:ascii="Times New Roman" w:eastAsia="Times New Roman" w:hAnsi="Times New Roman" w:cs="Times New Roman"/>
          <w:b/>
          <w:sz w:val="24"/>
          <w:szCs w:val="24"/>
        </w:rPr>
        <w:t xml:space="preserve"> 2013 Jan</w:t>
      </w:r>
      <w:proofErr w:type="gramStart"/>
      <w:r w:rsidRPr="002A4A14">
        <w:rPr>
          <w:rFonts w:ascii="Times New Roman" w:eastAsia="Times New Roman" w:hAnsi="Times New Roman" w:cs="Times New Roman"/>
          <w:b/>
          <w:sz w:val="24"/>
          <w:szCs w:val="24"/>
        </w:rPr>
        <w:t>;24</w:t>
      </w:r>
      <w:proofErr w:type="gramEnd"/>
      <w:r w:rsidRPr="002A4A14">
        <w:rPr>
          <w:rFonts w:ascii="Times New Roman" w:eastAsia="Times New Roman" w:hAnsi="Times New Roman" w:cs="Times New Roman"/>
          <w:b/>
          <w:sz w:val="24"/>
          <w:szCs w:val="24"/>
        </w:rPr>
        <w:t xml:space="preserve">(1):79-87. </w:t>
      </w:r>
      <w:proofErr w:type="spellStart"/>
      <w:proofErr w:type="gramStart"/>
      <w:r w:rsidRPr="002A4A14">
        <w:rPr>
          <w:rFonts w:ascii="Times New Roman" w:eastAsia="Times New Roman" w:hAnsi="Times New Roman" w:cs="Times New Roman"/>
          <w:b/>
          <w:sz w:val="24"/>
          <w:szCs w:val="24"/>
        </w:rPr>
        <w:t>doi</w:t>
      </w:r>
      <w:proofErr w:type="spellEnd"/>
      <w:proofErr w:type="gramEnd"/>
      <w:r w:rsidRPr="002A4A14">
        <w:rPr>
          <w:rFonts w:ascii="Times New Roman" w:eastAsia="Times New Roman" w:hAnsi="Times New Roman" w:cs="Times New Roman"/>
          <w:b/>
          <w:sz w:val="24"/>
          <w:szCs w:val="24"/>
        </w:rPr>
        <w:t>: 10.1097/EDE.0b013e318277367e.</w:t>
      </w:r>
    </w:p>
    <w:p w:rsidR="00B50AE1" w:rsidRPr="002A4A14" w:rsidRDefault="00B50AE1" w:rsidP="001544D2">
      <w:pPr>
        <w:spacing w:after="0" w:line="240" w:lineRule="auto"/>
        <w:ind w:left="720"/>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 xml:space="preserve">Sentence 9:  </w:t>
      </w:r>
      <w:r w:rsidRPr="002A4A14">
        <w:rPr>
          <w:rFonts w:ascii="Times New Roman" w:hAnsi="Times New Roman" w:cs="Times New Roman"/>
          <w:b/>
          <w:i/>
          <w:sz w:val="24"/>
          <w:szCs w:val="24"/>
        </w:rPr>
        <w:t xml:space="preserve">In particular, we use new and recent methods for multivariate matching to </w:t>
      </w:r>
      <w:r w:rsidRPr="002A4A14">
        <w:rPr>
          <w:rFonts w:ascii="Times New Roman" w:hAnsi="Times New Roman" w:cs="Times New Roman"/>
          <w:b/>
          <w:i/>
          <w:color w:val="FF0000"/>
          <w:sz w:val="24"/>
          <w:szCs w:val="24"/>
        </w:rPr>
        <w:t>control</w:t>
      </w:r>
      <w:r w:rsidRPr="002A4A14">
        <w:rPr>
          <w:rFonts w:ascii="Times New Roman" w:hAnsi="Times New Roman" w:cs="Times New Roman"/>
          <w:b/>
          <w:i/>
          <w:sz w:val="24"/>
          <w:szCs w:val="24"/>
        </w:rPr>
        <w:t xml:space="preserve"> 46 covariates that describe demographic variables, </w:t>
      </w:r>
      <w:r w:rsidRPr="002A4A14">
        <w:rPr>
          <w:rFonts w:ascii="Times New Roman" w:hAnsi="Times New Roman" w:cs="Times New Roman"/>
          <w:b/>
          <w:i/>
          <w:color w:val="FF0000"/>
          <w:sz w:val="24"/>
          <w:szCs w:val="24"/>
        </w:rPr>
        <w:t>housing</w:t>
      </w:r>
      <w:r w:rsidRPr="002A4A14">
        <w:rPr>
          <w:rFonts w:ascii="Times New Roman" w:hAnsi="Times New Roman" w:cs="Times New Roman"/>
          <w:b/>
          <w:i/>
          <w:sz w:val="24"/>
          <w:szCs w:val="24"/>
        </w:rPr>
        <w:t xml:space="preserve"> quality, wealth, </w:t>
      </w:r>
      <w:r w:rsidRPr="002A4A14">
        <w:rPr>
          <w:rFonts w:ascii="Times New Roman" w:hAnsi="Times New Roman" w:cs="Times New Roman"/>
          <w:b/>
          <w:i/>
          <w:color w:val="FF0000"/>
          <w:sz w:val="24"/>
          <w:szCs w:val="24"/>
        </w:rPr>
        <w:t>health</w:t>
      </w:r>
      <w:r w:rsidRPr="002A4A14">
        <w:rPr>
          <w:rFonts w:ascii="Times New Roman" w:hAnsi="Times New Roman" w:cs="Times New Roman"/>
          <w:b/>
          <w:i/>
          <w:sz w:val="24"/>
          <w:szCs w:val="24"/>
        </w:rPr>
        <w:t xml:space="preserve">, and health </w:t>
      </w:r>
      <w:r w:rsidRPr="002A4A14">
        <w:rPr>
          <w:rFonts w:ascii="Times New Roman" w:hAnsi="Times New Roman" w:cs="Times New Roman"/>
          <w:b/>
          <w:i/>
          <w:color w:val="FF0000"/>
          <w:sz w:val="24"/>
          <w:szCs w:val="24"/>
        </w:rPr>
        <w:t>insurance</w:t>
      </w:r>
      <w:r w:rsidRPr="002A4A14">
        <w:rPr>
          <w:rFonts w:ascii="Times New Roman" w:hAnsi="Times New Roman" w:cs="Times New Roman"/>
          <w:b/>
          <w:i/>
          <w:sz w:val="24"/>
          <w:szCs w:val="24"/>
        </w:rPr>
        <w:t xml:space="preserve"> before the </w:t>
      </w:r>
      <w:r w:rsidRPr="002A4A14">
        <w:rPr>
          <w:rFonts w:ascii="Times New Roman" w:hAnsi="Times New Roman" w:cs="Times New Roman"/>
          <w:b/>
          <w:i/>
          <w:color w:val="FF0000"/>
          <w:sz w:val="24"/>
          <w:szCs w:val="24"/>
        </w:rPr>
        <w:t>earthquake</w:t>
      </w:r>
      <w:r w:rsidRPr="002A4A14">
        <w:rPr>
          <w:rFonts w:ascii="Times New Roman" w:hAnsi="Times New Roman" w:cs="Times New Roman"/>
          <w:b/>
          <w:i/>
          <w:sz w:val="24"/>
          <w:szCs w:val="24"/>
        </w:rPr>
        <w:t>.</w:t>
      </w:r>
    </w:p>
    <w:p w:rsidR="00B50AE1" w:rsidRDefault="00B50AE1" w:rsidP="00B50AE1">
      <w:pPr>
        <w:spacing w:before="100" w:beforeAutospacing="1" w:after="100" w:afterAutospacing="1" w:line="240" w:lineRule="auto"/>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Revised Research Strategy</w:t>
      </w:r>
      <w:bookmarkStart w:id="0" w:name="_GoBack"/>
      <w:bookmarkEnd w:id="0"/>
    </w:p>
    <w:p w:rsidR="00B50AE1" w:rsidRDefault="00B50AE1" w:rsidP="00B50AE1">
      <w:pPr>
        <w:spacing w:before="100" w:beforeAutospacing="1" w:after="100" w:afterAutospacing="1" w:line="240" w:lineRule="auto"/>
        <w:outlineLvl w:val="0"/>
        <w:rPr>
          <w:rFonts w:ascii="Times New Roman" w:eastAsia="Times New Roman" w:hAnsi="Times New Roman" w:cs="Times New Roman"/>
          <w:bCs/>
          <w:kern w:val="36"/>
          <w:sz w:val="24"/>
          <w:szCs w:val="24"/>
        </w:rPr>
      </w:pPr>
      <w:proofErr w:type="gramStart"/>
      <w:r>
        <w:rPr>
          <w:rFonts w:ascii="Times New Roman" w:eastAsia="Times New Roman" w:hAnsi="Times New Roman" w:cs="Times New Roman"/>
          <w:bCs/>
          <w:kern w:val="36"/>
          <w:sz w:val="24"/>
          <w:szCs w:val="24"/>
        </w:rPr>
        <w:t xml:space="preserve">Three </w:t>
      </w:r>
      <w:r w:rsidR="001544D2">
        <w:rPr>
          <w:rFonts w:ascii="Times New Roman" w:eastAsia="Times New Roman" w:hAnsi="Times New Roman" w:cs="Times New Roman"/>
          <w:bCs/>
          <w:kern w:val="36"/>
          <w:sz w:val="24"/>
          <w:szCs w:val="24"/>
        </w:rPr>
        <w:t>at</w:t>
      </w:r>
      <w:r>
        <w:rPr>
          <w:rFonts w:ascii="Times New Roman" w:eastAsia="Times New Roman" w:hAnsi="Times New Roman" w:cs="Times New Roman"/>
          <w:bCs/>
          <w:kern w:val="36"/>
          <w:sz w:val="24"/>
          <w:szCs w:val="24"/>
        </w:rPr>
        <w:t xml:space="preserve"> risk groups have been identified – adolescents, children, and patients – when considering </w:t>
      </w:r>
      <w:r w:rsidR="00BE791A">
        <w:rPr>
          <w:rFonts w:ascii="Times New Roman" w:eastAsia="Times New Roman" w:hAnsi="Times New Roman" w:cs="Times New Roman"/>
          <w:bCs/>
          <w:kern w:val="36"/>
          <w:sz w:val="24"/>
          <w:szCs w:val="24"/>
        </w:rPr>
        <w:t xml:space="preserve">links with </w:t>
      </w:r>
      <w:r>
        <w:rPr>
          <w:rFonts w:ascii="Times New Roman" w:eastAsia="Times New Roman" w:hAnsi="Times New Roman" w:cs="Times New Roman"/>
          <w:bCs/>
          <w:kern w:val="36"/>
          <w:sz w:val="24"/>
          <w:szCs w:val="24"/>
        </w:rPr>
        <w:t xml:space="preserve">disasters </w:t>
      </w:r>
      <w:r w:rsidR="00BE791A">
        <w:rPr>
          <w:rFonts w:ascii="Times New Roman" w:eastAsia="Times New Roman" w:hAnsi="Times New Roman" w:cs="Times New Roman"/>
          <w:bCs/>
          <w:kern w:val="36"/>
          <w:sz w:val="24"/>
          <w:szCs w:val="24"/>
        </w:rPr>
        <w:t xml:space="preserve">and/or </w:t>
      </w:r>
      <w:r>
        <w:rPr>
          <w:rFonts w:ascii="Times New Roman" w:eastAsia="Times New Roman" w:hAnsi="Times New Roman" w:cs="Times New Roman"/>
          <w:bCs/>
          <w:kern w:val="36"/>
          <w:sz w:val="24"/>
          <w:szCs w:val="24"/>
        </w:rPr>
        <w:t>earthquakes.</w:t>
      </w:r>
      <w:proofErr w:type="gramEnd"/>
      <w:r>
        <w:rPr>
          <w:rFonts w:ascii="Times New Roman" w:eastAsia="Times New Roman" w:hAnsi="Times New Roman" w:cs="Times New Roman"/>
          <w:bCs/>
          <w:kern w:val="36"/>
          <w:sz w:val="24"/>
          <w:szCs w:val="24"/>
        </w:rPr>
        <w:t xml:space="preserve">  The damages to the environment include contamination with infectious agents, failures in delivery of electricity, flawed housing, landslides, and sewage removal disruptions.  Interventions have been focused on actions such as evacuation, mitigation, rehabilitation, and rescue.  Outcomes studied have focused on existence </w:t>
      </w:r>
      <w:r>
        <w:rPr>
          <w:rFonts w:ascii="Times New Roman" w:eastAsia="Times New Roman" w:hAnsi="Times New Roman" w:cs="Times New Roman"/>
          <w:bCs/>
          <w:kern w:val="36"/>
          <w:sz w:val="24"/>
          <w:szCs w:val="24"/>
        </w:rPr>
        <w:lastRenderedPageBreak/>
        <w:t>of depression, injury, stress, and violence control.  The study methods included interview, questionnaire, survey and simulation.</w:t>
      </w:r>
    </w:p>
    <w:p w:rsidR="00B50AE1" w:rsidRPr="007D7306" w:rsidRDefault="00B50AE1" w:rsidP="00B50AE1">
      <w:pPr>
        <w:spacing w:before="100" w:beforeAutospacing="1" w:after="100" w:afterAutospacing="1" w:line="240" w:lineRule="auto"/>
        <w:outlineLvl w:val="0"/>
        <w:rPr>
          <w:rFonts w:ascii="Times New Roman" w:eastAsia="Times New Roman" w:hAnsi="Times New Roman" w:cs="Times New Roman"/>
          <w:b/>
          <w:bCs/>
          <w:kern w:val="36"/>
          <w:sz w:val="24"/>
          <w:szCs w:val="24"/>
        </w:rPr>
      </w:pPr>
      <w:proofErr w:type="gramStart"/>
      <w:r>
        <w:rPr>
          <w:rFonts w:ascii="Times New Roman" w:eastAsia="Times New Roman" w:hAnsi="Times New Roman" w:cs="Times New Roman"/>
          <w:b/>
          <w:bCs/>
          <w:kern w:val="36"/>
          <w:sz w:val="24"/>
          <w:szCs w:val="24"/>
        </w:rPr>
        <w:t xml:space="preserve">Exhibit </w:t>
      </w:r>
      <w:r w:rsidR="00713D58">
        <w:rPr>
          <w:rFonts w:ascii="Times New Roman" w:eastAsia="Times New Roman" w:hAnsi="Times New Roman" w:cs="Times New Roman"/>
          <w:b/>
          <w:bCs/>
          <w:kern w:val="36"/>
          <w:sz w:val="24"/>
          <w:szCs w:val="24"/>
        </w:rPr>
        <w:t>2</w:t>
      </w:r>
      <w:r>
        <w:rPr>
          <w:rFonts w:ascii="Times New Roman" w:eastAsia="Times New Roman" w:hAnsi="Times New Roman" w:cs="Times New Roman"/>
          <w:b/>
          <w:bCs/>
          <w:kern w:val="36"/>
          <w:sz w:val="24"/>
          <w:szCs w:val="24"/>
        </w:rPr>
        <w:t>.</w:t>
      </w:r>
      <w:proofErr w:type="gramEnd"/>
      <w:r>
        <w:rPr>
          <w:rFonts w:ascii="Times New Roman" w:eastAsia="Times New Roman" w:hAnsi="Times New Roman" w:cs="Times New Roman"/>
          <w:b/>
          <w:bCs/>
          <w:kern w:val="36"/>
          <w:sz w:val="24"/>
          <w:szCs w:val="24"/>
        </w:rPr>
        <w:t xml:space="preserve">  </w:t>
      </w:r>
      <w:proofErr w:type="gramStart"/>
      <w:r>
        <w:rPr>
          <w:rFonts w:ascii="Times New Roman" w:eastAsia="Times New Roman" w:hAnsi="Times New Roman" w:cs="Times New Roman"/>
          <w:b/>
          <w:bCs/>
          <w:kern w:val="36"/>
          <w:sz w:val="24"/>
          <w:szCs w:val="24"/>
        </w:rPr>
        <w:t>Abstracts Involving Housing Intervention – 1990-2009.</w:t>
      </w:r>
      <w:proofErr w:type="gramEnd"/>
    </w:p>
    <w:p w:rsidR="00713D58" w:rsidRDefault="00B50AE1" w:rsidP="00713D58">
      <w:pPr>
        <w:spacing w:after="0" w:line="240" w:lineRule="auto"/>
        <w:rPr>
          <w:rStyle w:val="highlight"/>
          <w:rFonts w:ascii="Times New Roman" w:hAnsi="Times New Roman" w:cs="Times New Roman"/>
          <w:b/>
          <w:sz w:val="24"/>
          <w:szCs w:val="24"/>
        </w:rPr>
      </w:pPr>
      <w:r>
        <w:rPr>
          <w:rFonts w:ascii="Times New Roman" w:hAnsi="Times New Roman" w:cs="Times New Roman"/>
          <w:b/>
          <w:sz w:val="24"/>
          <w:szCs w:val="24"/>
        </w:rPr>
        <w:t xml:space="preserve">Source:  </w:t>
      </w:r>
      <w:hyperlink r:id="rId28" w:history="1">
        <w:r w:rsidRPr="00BE791A">
          <w:rPr>
            <w:rStyle w:val="Hyperlink"/>
            <w:rFonts w:ascii="Times New Roman" w:hAnsi="Times New Roman" w:cs="Times New Roman"/>
            <w:b/>
            <w:color w:val="auto"/>
            <w:sz w:val="24"/>
            <w:szCs w:val="24"/>
          </w:rPr>
          <w:t>Johnson C</w:t>
        </w:r>
      </w:hyperlink>
      <w:r w:rsidRPr="00BE791A">
        <w:rPr>
          <w:rFonts w:ascii="Times New Roman" w:hAnsi="Times New Roman" w:cs="Times New Roman"/>
          <w:b/>
          <w:sz w:val="24"/>
          <w:szCs w:val="24"/>
        </w:rPr>
        <w:t xml:space="preserve">.  </w:t>
      </w:r>
      <w:proofErr w:type="gramStart"/>
      <w:r w:rsidRPr="00BE791A">
        <w:rPr>
          <w:rFonts w:ascii="Times New Roman" w:hAnsi="Times New Roman" w:cs="Times New Roman"/>
          <w:b/>
          <w:sz w:val="24"/>
          <w:szCs w:val="24"/>
        </w:rPr>
        <w:t>Strategic planning for post-disaster temporary housing.</w:t>
      </w:r>
      <w:proofErr w:type="gramEnd"/>
      <w:r w:rsidRPr="00BE791A">
        <w:rPr>
          <w:rFonts w:ascii="Times New Roman" w:hAnsi="Times New Roman" w:cs="Times New Roman"/>
          <w:b/>
          <w:sz w:val="24"/>
          <w:szCs w:val="24"/>
        </w:rPr>
        <w:t xml:space="preserve"> </w:t>
      </w:r>
      <w:hyperlink r:id="rId29" w:tooltip="Disasters." w:history="1">
        <w:proofErr w:type="gramStart"/>
        <w:r w:rsidRPr="00BE791A">
          <w:rPr>
            <w:rStyle w:val="Hyperlink"/>
            <w:rFonts w:ascii="Times New Roman" w:hAnsi="Times New Roman" w:cs="Times New Roman"/>
            <w:b/>
            <w:color w:val="auto"/>
            <w:sz w:val="24"/>
            <w:szCs w:val="24"/>
          </w:rPr>
          <w:t>Disasters.</w:t>
        </w:r>
        <w:proofErr w:type="gramEnd"/>
      </w:hyperlink>
      <w:r w:rsidRPr="000D6189">
        <w:rPr>
          <w:rFonts w:ascii="Times New Roman" w:hAnsi="Times New Roman" w:cs="Times New Roman"/>
          <w:b/>
          <w:sz w:val="24"/>
          <w:szCs w:val="24"/>
        </w:rPr>
        <w:t xml:space="preserve"> 2007 Dec</w:t>
      </w:r>
      <w:proofErr w:type="gramStart"/>
      <w:r w:rsidRPr="000D6189">
        <w:rPr>
          <w:rFonts w:ascii="Times New Roman" w:hAnsi="Times New Roman" w:cs="Times New Roman"/>
          <w:b/>
          <w:sz w:val="24"/>
          <w:szCs w:val="24"/>
        </w:rPr>
        <w:t>;31</w:t>
      </w:r>
      <w:proofErr w:type="gramEnd"/>
      <w:r w:rsidRPr="000D6189">
        <w:rPr>
          <w:rFonts w:ascii="Times New Roman" w:hAnsi="Times New Roman" w:cs="Times New Roman"/>
          <w:b/>
          <w:sz w:val="24"/>
          <w:szCs w:val="24"/>
        </w:rPr>
        <w:t>(4):435-58.</w:t>
      </w:r>
      <w:r>
        <w:rPr>
          <w:rFonts w:ascii="Times New Roman" w:hAnsi="Times New Roman" w:cs="Times New Roman"/>
          <w:b/>
          <w:sz w:val="24"/>
          <w:szCs w:val="24"/>
        </w:rPr>
        <w:t xml:space="preserve"> </w:t>
      </w:r>
      <w:r w:rsidRPr="000D6189">
        <w:rPr>
          <w:rFonts w:ascii="Times New Roman" w:hAnsi="Times New Roman" w:cs="Times New Roman"/>
          <w:b/>
          <w:sz w:val="24"/>
          <w:szCs w:val="24"/>
        </w:rPr>
        <w:t xml:space="preserve">PMID: </w:t>
      </w:r>
      <w:r w:rsidRPr="000D6189">
        <w:rPr>
          <w:rStyle w:val="highlight"/>
          <w:rFonts w:ascii="Times New Roman" w:hAnsi="Times New Roman" w:cs="Times New Roman"/>
          <w:b/>
          <w:sz w:val="24"/>
          <w:szCs w:val="24"/>
        </w:rPr>
        <w:t>18028163</w:t>
      </w:r>
    </w:p>
    <w:p w:rsidR="00B50AE1" w:rsidRPr="00BE791A" w:rsidRDefault="00B50AE1" w:rsidP="00713D58">
      <w:pPr>
        <w:spacing w:after="0" w:line="240" w:lineRule="auto"/>
        <w:ind w:left="720"/>
        <w:rPr>
          <w:b/>
          <w:sz w:val="24"/>
          <w:szCs w:val="24"/>
        </w:rPr>
      </w:pPr>
      <w:r w:rsidRPr="00BE791A">
        <w:rPr>
          <w:b/>
          <w:sz w:val="24"/>
          <w:szCs w:val="24"/>
        </w:rPr>
        <w:t xml:space="preserve">Abstract:  Temporary </w:t>
      </w:r>
      <w:r w:rsidRPr="00BE791A">
        <w:rPr>
          <w:b/>
          <w:color w:val="FF0000"/>
          <w:sz w:val="24"/>
          <w:szCs w:val="24"/>
        </w:rPr>
        <w:t>housing</w:t>
      </w:r>
      <w:r w:rsidRPr="00BE791A">
        <w:rPr>
          <w:b/>
          <w:sz w:val="24"/>
          <w:szCs w:val="24"/>
        </w:rPr>
        <w:t xml:space="preserve"> </w:t>
      </w:r>
      <w:proofErr w:type="spellStart"/>
      <w:r w:rsidRPr="00BE791A">
        <w:rPr>
          <w:b/>
          <w:sz w:val="24"/>
          <w:szCs w:val="24"/>
        </w:rPr>
        <w:t>programmes</w:t>
      </w:r>
      <w:proofErr w:type="spellEnd"/>
      <w:r w:rsidRPr="00BE791A">
        <w:rPr>
          <w:b/>
          <w:sz w:val="24"/>
          <w:szCs w:val="24"/>
        </w:rPr>
        <w:t xml:space="preserve"> suffer from excessively high cost, late delivery, poor location, improper unit designs and other inherent issues. These issues can be attributed in part to a prevalence of ad hoc tactical planning, rather than pre-disaster strategic planning, for reconstruction undertaken by governments and non-governmental </w:t>
      </w:r>
      <w:proofErr w:type="spellStart"/>
      <w:r w:rsidRPr="00BE791A">
        <w:rPr>
          <w:b/>
          <w:sz w:val="24"/>
          <w:szCs w:val="24"/>
        </w:rPr>
        <w:t>organisations</w:t>
      </w:r>
      <w:proofErr w:type="spellEnd"/>
      <w:r w:rsidRPr="00BE791A">
        <w:rPr>
          <w:b/>
          <w:sz w:val="24"/>
          <w:szCs w:val="24"/>
        </w:rPr>
        <w:t xml:space="preserve"> (NGOs) in the chaotic post-disaster environment. An analysis of the process and outcomes from six case studies of temporary </w:t>
      </w:r>
      <w:r w:rsidRPr="00BE791A">
        <w:rPr>
          <w:b/>
          <w:color w:val="FF0000"/>
          <w:sz w:val="24"/>
          <w:szCs w:val="24"/>
        </w:rPr>
        <w:t>housing</w:t>
      </w:r>
      <w:r w:rsidRPr="00BE791A">
        <w:rPr>
          <w:b/>
          <w:sz w:val="24"/>
          <w:szCs w:val="24"/>
        </w:rPr>
        <w:t xml:space="preserve"> </w:t>
      </w:r>
      <w:proofErr w:type="spellStart"/>
      <w:r w:rsidRPr="00BE791A">
        <w:rPr>
          <w:b/>
          <w:sz w:val="24"/>
          <w:szCs w:val="24"/>
        </w:rPr>
        <w:t>programmes</w:t>
      </w:r>
      <w:proofErr w:type="spellEnd"/>
      <w:r w:rsidRPr="00BE791A">
        <w:rPr>
          <w:b/>
          <w:sz w:val="24"/>
          <w:szCs w:val="24"/>
        </w:rPr>
        <w:t xml:space="preserve"> after disasters in Turkey and Colombia in 1999, Japan in 1995, Greece in 1986, Mexico in 1985, and Italy in 1976 yields information about the extent to which strategic planning is employed in temporary </w:t>
      </w:r>
      <w:r w:rsidRPr="00BE791A">
        <w:rPr>
          <w:b/>
          <w:color w:val="FF0000"/>
          <w:sz w:val="24"/>
          <w:szCs w:val="24"/>
        </w:rPr>
        <w:t>housing</w:t>
      </w:r>
      <w:r w:rsidRPr="00BE791A">
        <w:rPr>
          <w:b/>
          <w:sz w:val="24"/>
          <w:szCs w:val="24"/>
        </w:rPr>
        <w:t xml:space="preserve"> </w:t>
      </w:r>
      <w:proofErr w:type="spellStart"/>
      <w:r w:rsidRPr="00BE791A">
        <w:rPr>
          <w:b/>
          <w:sz w:val="24"/>
          <w:szCs w:val="24"/>
        </w:rPr>
        <w:t>programmes</w:t>
      </w:r>
      <w:proofErr w:type="spellEnd"/>
      <w:r w:rsidRPr="00BE791A">
        <w:rPr>
          <w:b/>
          <w:sz w:val="24"/>
          <w:szCs w:val="24"/>
        </w:rPr>
        <w:t xml:space="preserve">, as well as common issues in temporary </w:t>
      </w:r>
      <w:r w:rsidRPr="00BE791A">
        <w:rPr>
          <w:b/>
          <w:color w:val="FF0000"/>
          <w:sz w:val="24"/>
          <w:szCs w:val="24"/>
        </w:rPr>
        <w:t>housing</w:t>
      </w:r>
      <w:r w:rsidRPr="00BE791A">
        <w:rPr>
          <w:b/>
          <w:sz w:val="24"/>
          <w:szCs w:val="24"/>
        </w:rPr>
        <w:t xml:space="preserve">. Based on an understanding of these common issues, this paper proposes a framework for strategic planning for temporary </w:t>
      </w:r>
      <w:r w:rsidRPr="00BE791A">
        <w:rPr>
          <w:b/>
          <w:color w:val="FF0000"/>
          <w:sz w:val="24"/>
          <w:szCs w:val="24"/>
        </w:rPr>
        <w:t>housing</w:t>
      </w:r>
      <w:r w:rsidRPr="00BE791A">
        <w:rPr>
          <w:b/>
          <w:sz w:val="24"/>
          <w:szCs w:val="24"/>
        </w:rPr>
        <w:t xml:space="preserve"> that identifies </w:t>
      </w:r>
      <w:proofErr w:type="spellStart"/>
      <w:r w:rsidRPr="00BE791A">
        <w:rPr>
          <w:b/>
          <w:sz w:val="24"/>
          <w:szCs w:val="24"/>
        </w:rPr>
        <w:t>organisational</w:t>
      </w:r>
      <w:proofErr w:type="spellEnd"/>
      <w:r w:rsidRPr="00BE791A">
        <w:rPr>
          <w:b/>
          <w:sz w:val="24"/>
          <w:szCs w:val="24"/>
        </w:rPr>
        <w:t xml:space="preserve"> designs and available resources for temporary </w:t>
      </w:r>
      <w:r w:rsidRPr="00BE791A">
        <w:rPr>
          <w:b/>
          <w:color w:val="FF0000"/>
          <w:sz w:val="24"/>
          <w:szCs w:val="24"/>
        </w:rPr>
        <w:t>housing</w:t>
      </w:r>
      <w:r w:rsidRPr="00BE791A">
        <w:rPr>
          <w:b/>
          <w:sz w:val="24"/>
          <w:szCs w:val="24"/>
        </w:rPr>
        <w:t xml:space="preserve"> before the disaster, but allows modifications to fit the specific post-disaster situation.</w:t>
      </w:r>
    </w:p>
    <w:p w:rsidR="00713D58" w:rsidRDefault="00B50AE1" w:rsidP="00713D58">
      <w:pPr>
        <w:spacing w:after="0" w:line="240" w:lineRule="auto"/>
        <w:rPr>
          <w:rFonts w:ascii="Times New Roman" w:eastAsia="Times New Roman" w:hAnsi="Times New Roman" w:cs="Times New Roman"/>
          <w:b/>
          <w:sz w:val="24"/>
          <w:szCs w:val="24"/>
        </w:rPr>
      </w:pPr>
      <w:r w:rsidRPr="007D7306">
        <w:rPr>
          <w:rFonts w:ascii="Times New Roman" w:hAnsi="Times New Roman" w:cs="Times New Roman"/>
          <w:b/>
          <w:sz w:val="24"/>
          <w:szCs w:val="24"/>
        </w:rPr>
        <w:t xml:space="preserve">Source:  </w:t>
      </w:r>
      <w:hyperlink r:id="rId30" w:history="1">
        <w:proofErr w:type="spellStart"/>
        <w:r w:rsidRPr="00BE791A">
          <w:rPr>
            <w:rStyle w:val="Hyperlink"/>
            <w:rFonts w:ascii="Times New Roman" w:hAnsi="Times New Roman" w:cs="Times New Roman"/>
            <w:b/>
            <w:color w:val="auto"/>
            <w:sz w:val="24"/>
            <w:szCs w:val="24"/>
          </w:rPr>
          <w:t>Ozcevik</w:t>
        </w:r>
        <w:proofErr w:type="spellEnd"/>
        <w:r w:rsidRPr="00BE791A">
          <w:rPr>
            <w:rStyle w:val="Hyperlink"/>
            <w:rFonts w:ascii="Times New Roman" w:hAnsi="Times New Roman" w:cs="Times New Roman"/>
            <w:b/>
            <w:color w:val="auto"/>
            <w:sz w:val="24"/>
            <w:szCs w:val="24"/>
          </w:rPr>
          <w:t xml:space="preserve"> O</w:t>
        </w:r>
      </w:hyperlink>
      <w:r w:rsidRPr="00BE791A">
        <w:rPr>
          <w:rFonts w:ascii="Times New Roman" w:hAnsi="Times New Roman" w:cs="Times New Roman"/>
          <w:b/>
          <w:sz w:val="24"/>
          <w:szCs w:val="24"/>
        </w:rPr>
        <w:t xml:space="preserve">, </w:t>
      </w:r>
      <w:hyperlink r:id="rId31" w:history="1">
        <w:r w:rsidRPr="00BE791A">
          <w:rPr>
            <w:rStyle w:val="Hyperlink"/>
            <w:rFonts w:ascii="Times New Roman" w:hAnsi="Times New Roman" w:cs="Times New Roman"/>
            <w:b/>
            <w:color w:val="auto"/>
            <w:sz w:val="24"/>
            <w:szCs w:val="24"/>
          </w:rPr>
          <w:t>Turk S</w:t>
        </w:r>
      </w:hyperlink>
      <w:r w:rsidRPr="00BE791A">
        <w:rPr>
          <w:rFonts w:ascii="Times New Roman" w:hAnsi="Times New Roman" w:cs="Times New Roman"/>
          <w:b/>
          <w:sz w:val="24"/>
          <w:szCs w:val="24"/>
        </w:rPr>
        <w:t xml:space="preserve">, </w:t>
      </w:r>
      <w:hyperlink r:id="rId32" w:history="1">
        <w:proofErr w:type="spellStart"/>
        <w:r w:rsidRPr="00BE791A">
          <w:rPr>
            <w:rStyle w:val="Hyperlink"/>
            <w:rFonts w:ascii="Times New Roman" w:hAnsi="Times New Roman" w:cs="Times New Roman"/>
            <w:b/>
            <w:color w:val="auto"/>
            <w:sz w:val="24"/>
            <w:szCs w:val="24"/>
          </w:rPr>
          <w:t>Tas</w:t>
        </w:r>
        <w:proofErr w:type="spellEnd"/>
        <w:r w:rsidRPr="00BE791A">
          <w:rPr>
            <w:rStyle w:val="Hyperlink"/>
            <w:rFonts w:ascii="Times New Roman" w:hAnsi="Times New Roman" w:cs="Times New Roman"/>
            <w:b/>
            <w:color w:val="auto"/>
            <w:sz w:val="24"/>
            <w:szCs w:val="24"/>
          </w:rPr>
          <w:t xml:space="preserve"> E</w:t>
        </w:r>
      </w:hyperlink>
      <w:r w:rsidRPr="00BE791A">
        <w:rPr>
          <w:rFonts w:ascii="Times New Roman" w:hAnsi="Times New Roman" w:cs="Times New Roman"/>
          <w:b/>
          <w:sz w:val="24"/>
          <w:szCs w:val="24"/>
        </w:rPr>
        <w:t xml:space="preserve">, </w:t>
      </w:r>
      <w:hyperlink r:id="rId33" w:history="1">
        <w:proofErr w:type="spellStart"/>
        <w:r w:rsidRPr="00BE791A">
          <w:rPr>
            <w:rStyle w:val="Hyperlink"/>
            <w:rFonts w:ascii="Times New Roman" w:hAnsi="Times New Roman" w:cs="Times New Roman"/>
            <w:b/>
            <w:color w:val="auto"/>
            <w:sz w:val="24"/>
            <w:szCs w:val="24"/>
          </w:rPr>
          <w:t>Yaman</w:t>
        </w:r>
        <w:proofErr w:type="spellEnd"/>
        <w:r w:rsidRPr="00BE791A">
          <w:rPr>
            <w:rStyle w:val="Hyperlink"/>
            <w:rFonts w:ascii="Times New Roman" w:hAnsi="Times New Roman" w:cs="Times New Roman"/>
            <w:b/>
            <w:color w:val="auto"/>
            <w:sz w:val="24"/>
            <w:szCs w:val="24"/>
          </w:rPr>
          <w:t xml:space="preserve"> H</w:t>
        </w:r>
      </w:hyperlink>
      <w:r w:rsidRPr="00BE791A">
        <w:rPr>
          <w:rFonts w:ascii="Times New Roman" w:hAnsi="Times New Roman" w:cs="Times New Roman"/>
          <w:b/>
          <w:sz w:val="24"/>
          <w:szCs w:val="24"/>
        </w:rPr>
        <w:t xml:space="preserve">, </w:t>
      </w:r>
      <w:hyperlink r:id="rId34" w:history="1">
        <w:proofErr w:type="spellStart"/>
        <w:r w:rsidRPr="00BE791A">
          <w:rPr>
            <w:rStyle w:val="Hyperlink"/>
            <w:rFonts w:ascii="Times New Roman" w:hAnsi="Times New Roman" w:cs="Times New Roman"/>
            <w:b/>
            <w:color w:val="auto"/>
            <w:sz w:val="24"/>
            <w:szCs w:val="24"/>
          </w:rPr>
          <w:t>Beygo</w:t>
        </w:r>
        <w:proofErr w:type="spellEnd"/>
        <w:r w:rsidRPr="00BE791A">
          <w:rPr>
            <w:rStyle w:val="Hyperlink"/>
            <w:rFonts w:ascii="Times New Roman" w:hAnsi="Times New Roman" w:cs="Times New Roman"/>
            <w:b/>
            <w:color w:val="auto"/>
            <w:sz w:val="24"/>
            <w:szCs w:val="24"/>
          </w:rPr>
          <w:t xml:space="preserve"> C</w:t>
        </w:r>
      </w:hyperlink>
      <w:r w:rsidRPr="00BE791A">
        <w:rPr>
          <w:rFonts w:ascii="Times New Roman" w:hAnsi="Times New Roman" w:cs="Times New Roman"/>
          <w:b/>
          <w:sz w:val="24"/>
          <w:szCs w:val="24"/>
        </w:rPr>
        <w:t xml:space="preserve">. Flagship regeneration project as a tool for post-disaster recovery planning: the </w:t>
      </w:r>
      <w:proofErr w:type="spellStart"/>
      <w:r w:rsidRPr="00BE791A">
        <w:rPr>
          <w:rFonts w:ascii="Times New Roman" w:hAnsi="Times New Roman" w:cs="Times New Roman"/>
          <w:b/>
          <w:sz w:val="24"/>
          <w:szCs w:val="24"/>
        </w:rPr>
        <w:t>Zeytinburnu</w:t>
      </w:r>
      <w:proofErr w:type="spellEnd"/>
      <w:r w:rsidRPr="00BE791A">
        <w:rPr>
          <w:rFonts w:ascii="Times New Roman" w:hAnsi="Times New Roman" w:cs="Times New Roman"/>
          <w:b/>
          <w:sz w:val="24"/>
          <w:szCs w:val="24"/>
        </w:rPr>
        <w:t xml:space="preserve"> case. </w:t>
      </w:r>
      <w:hyperlink r:id="rId35" w:tooltip="Disasters." w:history="1">
        <w:proofErr w:type="gramStart"/>
        <w:r w:rsidRPr="00BE791A">
          <w:rPr>
            <w:rStyle w:val="Hyperlink"/>
            <w:rFonts w:ascii="Times New Roman" w:hAnsi="Times New Roman" w:cs="Times New Roman"/>
            <w:b/>
            <w:color w:val="auto"/>
            <w:sz w:val="24"/>
            <w:szCs w:val="24"/>
          </w:rPr>
          <w:t>Disasters.</w:t>
        </w:r>
        <w:proofErr w:type="gramEnd"/>
      </w:hyperlink>
      <w:r w:rsidRPr="00BE791A">
        <w:rPr>
          <w:rFonts w:ascii="Times New Roman" w:hAnsi="Times New Roman" w:cs="Times New Roman"/>
          <w:b/>
          <w:sz w:val="24"/>
          <w:szCs w:val="24"/>
        </w:rPr>
        <w:t xml:space="preserve"> 20</w:t>
      </w:r>
      <w:r w:rsidRPr="007D7306">
        <w:rPr>
          <w:rFonts w:ascii="Times New Roman" w:hAnsi="Times New Roman" w:cs="Times New Roman"/>
          <w:b/>
          <w:sz w:val="24"/>
          <w:szCs w:val="24"/>
        </w:rPr>
        <w:t>09 Apr</w:t>
      </w:r>
      <w:proofErr w:type="gramStart"/>
      <w:r w:rsidRPr="007D7306">
        <w:rPr>
          <w:rFonts w:ascii="Times New Roman" w:hAnsi="Times New Roman" w:cs="Times New Roman"/>
          <w:b/>
          <w:sz w:val="24"/>
          <w:szCs w:val="24"/>
        </w:rPr>
        <w:t>;33</w:t>
      </w:r>
      <w:proofErr w:type="gramEnd"/>
      <w:r w:rsidRPr="007D7306">
        <w:rPr>
          <w:rFonts w:ascii="Times New Roman" w:hAnsi="Times New Roman" w:cs="Times New Roman"/>
          <w:b/>
          <w:sz w:val="24"/>
          <w:szCs w:val="24"/>
        </w:rPr>
        <w:t xml:space="preserve">(2):180-202. </w:t>
      </w:r>
      <w:proofErr w:type="spellStart"/>
      <w:proofErr w:type="gramStart"/>
      <w:r w:rsidRPr="007D7306">
        <w:rPr>
          <w:rFonts w:ascii="Times New Roman" w:hAnsi="Times New Roman" w:cs="Times New Roman"/>
          <w:b/>
          <w:sz w:val="24"/>
          <w:szCs w:val="24"/>
        </w:rPr>
        <w:t>doi</w:t>
      </w:r>
      <w:proofErr w:type="spellEnd"/>
      <w:proofErr w:type="gramEnd"/>
      <w:r w:rsidRPr="007D7306">
        <w:rPr>
          <w:rFonts w:ascii="Times New Roman" w:hAnsi="Times New Roman" w:cs="Times New Roman"/>
          <w:b/>
          <w:sz w:val="24"/>
          <w:szCs w:val="24"/>
        </w:rPr>
        <w:t xml:space="preserve">: 10.1111/j.1467-7717.2008.01069.x. </w:t>
      </w:r>
      <w:proofErr w:type="spellStart"/>
      <w:r w:rsidRPr="007D7306">
        <w:rPr>
          <w:rFonts w:ascii="Times New Roman" w:hAnsi="Times New Roman" w:cs="Times New Roman"/>
          <w:b/>
          <w:sz w:val="24"/>
          <w:szCs w:val="24"/>
        </w:rPr>
        <w:t>Epub</w:t>
      </w:r>
      <w:proofErr w:type="spellEnd"/>
      <w:r w:rsidRPr="007D7306">
        <w:rPr>
          <w:rFonts w:ascii="Times New Roman" w:hAnsi="Times New Roman" w:cs="Times New Roman"/>
          <w:b/>
          <w:sz w:val="24"/>
          <w:szCs w:val="24"/>
        </w:rPr>
        <w:t xml:space="preserve"> 2008 Aug 9.</w:t>
      </w:r>
      <w:r>
        <w:rPr>
          <w:rFonts w:ascii="Times New Roman" w:hAnsi="Times New Roman" w:cs="Times New Roman"/>
          <w:b/>
          <w:sz w:val="24"/>
          <w:szCs w:val="24"/>
        </w:rPr>
        <w:t xml:space="preserve"> </w:t>
      </w:r>
      <w:r w:rsidRPr="007D7306">
        <w:rPr>
          <w:rFonts w:ascii="Times New Roman" w:eastAsia="Times New Roman" w:hAnsi="Times New Roman" w:cs="Times New Roman"/>
          <w:b/>
          <w:sz w:val="24"/>
          <w:szCs w:val="24"/>
        </w:rPr>
        <w:t>PMID: 18699858</w:t>
      </w:r>
    </w:p>
    <w:p w:rsidR="00B50AE1" w:rsidRPr="00713D58" w:rsidRDefault="00B50AE1" w:rsidP="00713D58">
      <w:pPr>
        <w:spacing w:after="0" w:line="240" w:lineRule="auto"/>
        <w:ind w:left="720"/>
        <w:rPr>
          <w:b/>
          <w:sz w:val="24"/>
          <w:szCs w:val="24"/>
        </w:rPr>
      </w:pPr>
      <w:r w:rsidRPr="00713D58">
        <w:rPr>
          <w:b/>
          <w:sz w:val="24"/>
          <w:szCs w:val="24"/>
        </w:rPr>
        <w:t xml:space="preserve">Abstract:  Sustainable redevelopment following disasters has been a main policy objective of post-disaster recovery efforts over the past few decades. Yet, nine years after the 1999 Marmara earthquake in Turkey, the redevelopment of risky housing areas is still a point of debate on the urban planning and disaster mitigation agenda. However, planning studies on mildly and moderately damaged areas located in the </w:t>
      </w:r>
      <w:proofErr w:type="spellStart"/>
      <w:r w:rsidRPr="00713D58">
        <w:rPr>
          <w:b/>
          <w:sz w:val="24"/>
          <w:szCs w:val="24"/>
        </w:rPr>
        <w:t>centre</w:t>
      </w:r>
      <w:proofErr w:type="spellEnd"/>
      <w:r w:rsidRPr="00713D58">
        <w:rPr>
          <w:b/>
          <w:sz w:val="24"/>
          <w:szCs w:val="24"/>
        </w:rPr>
        <w:t xml:space="preserve"> of Istanbul are ongoing. This article presents the evidence of a pilot project undertaken by </w:t>
      </w:r>
      <w:proofErr w:type="spellStart"/>
      <w:r w:rsidRPr="00713D58">
        <w:rPr>
          <w:b/>
          <w:sz w:val="24"/>
          <w:szCs w:val="24"/>
        </w:rPr>
        <w:t>Zeytinburnu</w:t>
      </w:r>
      <w:proofErr w:type="spellEnd"/>
      <w:r w:rsidRPr="00713D58">
        <w:rPr>
          <w:b/>
          <w:sz w:val="24"/>
          <w:szCs w:val="24"/>
        </w:rPr>
        <w:t xml:space="preserve"> Municipality, Istanbul, four years after the Marmara earthquake.(2) The aim is to generate a debate on the preconditions required for a sustainable urban regeneration approach in the post-disaster recovery phase. The results of the pilot project underline the importance of capacity building in sustaining social capital, strengthening the legal framework, restructuring planning regulations, and managing the housing redevelopment process by taking advantage of a window of opportunity afforded by the disaster recovery period.</w:t>
      </w:r>
    </w:p>
    <w:p w:rsidR="00B50AE1" w:rsidRDefault="00B50AE1" w:rsidP="00B50AE1">
      <w:pPr>
        <w:spacing w:before="240"/>
        <w:rPr>
          <w:rFonts w:ascii="Times New Roman" w:hAnsi="Times New Roman" w:cs="Times New Roman"/>
          <w:sz w:val="24"/>
          <w:szCs w:val="24"/>
        </w:rPr>
      </w:pPr>
      <w:r>
        <w:rPr>
          <w:rFonts w:ascii="Times New Roman" w:eastAsia="Times New Roman" w:hAnsi="Times New Roman" w:cs="Times New Roman"/>
          <w:bCs/>
          <w:kern w:val="36"/>
          <w:sz w:val="24"/>
          <w:szCs w:val="24"/>
        </w:rPr>
        <w:t xml:space="preserve">Suppose that the investigator wished to study changes in the environmental factors.  Those would involve prevention of failures in electricity delivery, protection of housing, prevention of landslides, improved awareness on the part of the population, and effective disposal of sewage. Of these, suppose that the investigator is most interested in housing related considerations.  There were two abstracts describing attempts to introduce interventions associated with housing (see Exhibit </w:t>
      </w:r>
      <w:r w:rsidR="00713D58">
        <w:rPr>
          <w:rFonts w:ascii="Times New Roman" w:eastAsia="Times New Roman" w:hAnsi="Times New Roman" w:cs="Times New Roman"/>
          <w:bCs/>
          <w:kern w:val="36"/>
          <w:sz w:val="24"/>
          <w:szCs w:val="24"/>
        </w:rPr>
        <w:t>2</w:t>
      </w:r>
      <w:r>
        <w:rPr>
          <w:rFonts w:ascii="Times New Roman" w:eastAsia="Times New Roman" w:hAnsi="Times New Roman" w:cs="Times New Roman"/>
          <w:bCs/>
          <w:kern w:val="36"/>
          <w:sz w:val="24"/>
          <w:szCs w:val="24"/>
        </w:rPr>
        <w:t xml:space="preserve">).  The two describe attempts to introduce preventive influences.  </w:t>
      </w:r>
      <w:r>
        <w:rPr>
          <w:rFonts w:ascii="Times New Roman" w:hAnsi="Times New Roman" w:cs="Times New Roman"/>
          <w:sz w:val="24"/>
          <w:szCs w:val="24"/>
        </w:rPr>
        <w:t xml:space="preserve">In both, the </w:t>
      </w:r>
      <w:r>
        <w:rPr>
          <w:rFonts w:ascii="Times New Roman" w:hAnsi="Times New Roman" w:cs="Times New Roman"/>
          <w:sz w:val="24"/>
          <w:szCs w:val="24"/>
        </w:rPr>
        <w:lastRenderedPageBreak/>
        <w:t xml:space="preserve">timeframe involved in planning the interventions was long. One problem with the political approach suggested in Exhibit </w:t>
      </w:r>
      <w:r w:rsidR="00713D58">
        <w:rPr>
          <w:rFonts w:ascii="Times New Roman" w:hAnsi="Times New Roman" w:cs="Times New Roman"/>
          <w:sz w:val="24"/>
          <w:szCs w:val="24"/>
        </w:rPr>
        <w:t>2</w:t>
      </w:r>
      <w:r>
        <w:rPr>
          <w:rFonts w:ascii="Times New Roman" w:hAnsi="Times New Roman" w:cs="Times New Roman"/>
          <w:sz w:val="24"/>
          <w:szCs w:val="24"/>
        </w:rPr>
        <w:t xml:space="preserve"> is the lack of data demonstrating the efficacy of changing the legislation and regulations.  Several solutions have been introduced to deal with safe housing during earthquakes. (</w:t>
      </w:r>
      <w:hyperlink r:id="rId36" w:history="1">
        <w:r w:rsidRPr="0051539D">
          <w:rPr>
            <w:rStyle w:val="Hyperlink"/>
            <w:rFonts w:ascii="Times New Roman" w:hAnsi="Times New Roman" w:cs="Times New Roman"/>
            <w:sz w:val="24"/>
            <w:szCs w:val="24"/>
          </w:rPr>
          <w:t>http://ngm.nationalgeographic.com/big-idea/10/earthquakes</w:t>
        </w:r>
      </w:hyperlink>
      <w:r>
        <w:rPr>
          <w:rFonts w:ascii="Times New Roman" w:hAnsi="Times New Roman" w:cs="Times New Roman"/>
          <w:sz w:val="24"/>
          <w:szCs w:val="24"/>
        </w:rPr>
        <w:t xml:space="preserve">)  Should new buildings and houses in Los Angeles be made of straw?  Should houses in Haiti be reinforced using steel rods?  The appropriate construction to match the physical, social and economic conditions requires data-driven solutions.  Simulation studies could be of value in developing realistic examples leading to such solutions. </w:t>
      </w:r>
    </w:p>
    <w:p w:rsidR="00713D58" w:rsidRDefault="00713D58" w:rsidP="00713D58">
      <w:pPr>
        <w:spacing w:before="240"/>
        <w:rPr>
          <w:rFonts w:ascii="Times New Roman" w:hAnsi="Times New Roman" w:cs="Times New Roman"/>
          <w:b/>
          <w:sz w:val="24"/>
          <w:szCs w:val="24"/>
        </w:rPr>
      </w:pPr>
      <w:r>
        <w:rPr>
          <w:rFonts w:ascii="Times New Roman" w:hAnsi="Times New Roman" w:cs="Times New Roman"/>
          <w:b/>
          <w:sz w:val="24"/>
          <w:szCs w:val="24"/>
        </w:rPr>
        <w:t>Summary</w:t>
      </w:r>
    </w:p>
    <w:p w:rsidR="00713D58" w:rsidRDefault="00713D58" w:rsidP="00713D58">
      <w:pPr>
        <w:spacing w:before="240"/>
        <w:rPr>
          <w:rFonts w:ascii="Times New Roman" w:hAnsi="Times New Roman" w:cs="Times New Roman"/>
          <w:sz w:val="24"/>
          <w:szCs w:val="24"/>
        </w:rPr>
      </w:pPr>
      <w:r>
        <w:rPr>
          <w:rFonts w:ascii="Times New Roman" w:hAnsi="Times New Roman" w:cs="Times New Roman"/>
          <w:sz w:val="24"/>
          <w:szCs w:val="24"/>
        </w:rPr>
        <w:t xml:space="preserve">Ideas are subject-independent building blocks that can be used to effectively construct new idea structures.  Likes parts of an engineered machine, the ideas fit together either through a common term or through a series of terms, </w:t>
      </w:r>
      <w:proofErr w:type="gramStart"/>
      <w:r>
        <w:rPr>
          <w:rFonts w:ascii="Times New Roman" w:hAnsi="Times New Roman" w:cs="Times New Roman"/>
          <w:sz w:val="24"/>
          <w:szCs w:val="24"/>
        </w:rPr>
        <w:t>each acting</w:t>
      </w:r>
      <w:proofErr w:type="gramEnd"/>
      <w:r>
        <w:rPr>
          <w:rFonts w:ascii="Times New Roman" w:hAnsi="Times New Roman" w:cs="Times New Roman"/>
          <w:sz w:val="24"/>
          <w:szCs w:val="24"/>
        </w:rPr>
        <w:t xml:space="preserve"> as a center of a swarm of ideas.  This network of ideas facilitates effective description and enables consideration of new strategies in expanding knowledge.  The merger of a research orientation with ideas, as essential data, offers a form of learning that is experiential as well as transparent.  </w:t>
      </w:r>
      <w:proofErr w:type="gramStart"/>
      <w:r>
        <w:rPr>
          <w:rFonts w:ascii="Times New Roman" w:hAnsi="Times New Roman" w:cs="Times New Roman"/>
          <w:sz w:val="24"/>
          <w:szCs w:val="24"/>
        </w:rPr>
        <w:t>That combination of process and content aids in developing long term memory.</w:t>
      </w:r>
      <w:proofErr w:type="gramEnd"/>
      <w:r>
        <w:rPr>
          <w:rFonts w:ascii="Times New Roman" w:hAnsi="Times New Roman" w:cs="Times New Roman"/>
          <w:sz w:val="24"/>
          <w:szCs w:val="24"/>
        </w:rPr>
        <w:t xml:space="preserve">  </w:t>
      </w:r>
    </w:p>
    <w:p w:rsidR="00713D58" w:rsidRDefault="00713D58" w:rsidP="00B50AE1">
      <w:pPr>
        <w:spacing w:before="240"/>
        <w:rPr>
          <w:rFonts w:ascii="Times New Roman" w:hAnsi="Times New Roman" w:cs="Times New Roman"/>
          <w:sz w:val="24"/>
          <w:szCs w:val="24"/>
        </w:rPr>
      </w:pPr>
    </w:p>
    <w:sectPr w:rsidR="00713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A03AD"/>
    <w:multiLevelType w:val="hybridMultilevel"/>
    <w:tmpl w:val="017E9DDE"/>
    <w:lvl w:ilvl="0" w:tplc="C22801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8474D7D"/>
    <w:multiLevelType w:val="hybridMultilevel"/>
    <w:tmpl w:val="C35C32E4"/>
    <w:lvl w:ilvl="0" w:tplc="C8781F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AE1"/>
    <w:rsid w:val="001544D2"/>
    <w:rsid w:val="00382E72"/>
    <w:rsid w:val="004C4ED5"/>
    <w:rsid w:val="00713D58"/>
    <w:rsid w:val="00B50AE1"/>
    <w:rsid w:val="00BE791A"/>
    <w:rsid w:val="00E20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AE1"/>
  </w:style>
  <w:style w:type="paragraph" w:styleId="Heading1">
    <w:name w:val="heading 1"/>
    <w:basedOn w:val="Normal"/>
    <w:link w:val="Heading1Char"/>
    <w:uiPriority w:val="9"/>
    <w:qFormat/>
    <w:rsid w:val="00B50A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AE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50AE1"/>
    <w:rPr>
      <w:color w:val="0000FF"/>
      <w:u w:val="single"/>
    </w:rPr>
  </w:style>
  <w:style w:type="paragraph" w:styleId="NormalWeb">
    <w:name w:val="Normal (Web)"/>
    <w:basedOn w:val="Normal"/>
    <w:uiPriority w:val="99"/>
    <w:semiHidden/>
    <w:unhideWhenUsed/>
    <w:rsid w:val="00B50A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B50AE1"/>
  </w:style>
  <w:style w:type="paragraph" w:styleId="ListParagraph">
    <w:name w:val="List Paragraph"/>
    <w:basedOn w:val="Normal"/>
    <w:uiPriority w:val="34"/>
    <w:qFormat/>
    <w:rsid w:val="00B50A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AE1"/>
  </w:style>
  <w:style w:type="paragraph" w:styleId="Heading1">
    <w:name w:val="heading 1"/>
    <w:basedOn w:val="Normal"/>
    <w:link w:val="Heading1Char"/>
    <w:uiPriority w:val="9"/>
    <w:qFormat/>
    <w:rsid w:val="00B50A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AE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50AE1"/>
    <w:rPr>
      <w:color w:val="0000FF"/>
      <w:u w:val="single"/>
    </w:rPr>
  </w:style>
  <w:style w:type="paragraph" w:styleId="NormalWeb">
    <w:name w:val="Normal (Web)"/>
    <w:basedOn w:val="Normal"/>
    <w:uiPriority w:val="99"/>
    <w:semiHidden/>
    <w:unhideWhenUsed/>
    <w:rsid w:val="00B50A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B50AE1"/>
  </w:style>
  <w:style w:type="paragraph" w:styleId="ListParagraph">
    <w:name w:val="List Paragraph"/>
    <w:basedOn w:val="Normal"/>
    <w:uiPriority w:val="34"/>
    <w:qFormat/>
    <w:rsid w:val="00B50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54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term=El-Rayes%20K%5BAuthor%5D&amp;cauthor=true&amp;cauthor_uid=20345460" TargetMode="External"/><Relationship Id="rId13" Type="http://schemas.openxmlformats.org/officeDocument/2006/relationships/hyperlink" Target="http://www.ncbi.nlm.nih.gov/pubmed?term=Brunsdon%20D%5BAuthor%5D&amp;cauthor=true&amp;cauthor_uid=21913934" TargetMode="External"/><Relationship Id="rId18" Type="http://schemas.openxmlformats.org/officeDocument/2006/relationships/hyperlink" Target="http://www.ncbi.nlm.nih.gov/pubmed?term=Aoki%20H%5BAuthor%5D&amp;cauthor=true&amp;cauthor_uid=22623222" TargetMode="External"/><Relationship Id="rId26" Type="http://schemas.openxmlformats.org/officeDocument/2006/relationships/hyperlink" Target="http://www.ncbi.nlm.nih.gov/pubmed?term=Rosenbaum%20PR%5BAuthor%5D&amp;cauthor=true&amp;cauthor_uid=23222557" TargetMode="External"/><Relationship Id="rId3" Type="http://schemas.microsoft.com/office/2007/relationships/stylesWithEffects" Target="stylesWithEffects.xml"/><Relationship Id="rId21" Type="http://schemas.openxmlformats.org/officeDocument/2006/relationships/hyperlink" Target="http://www.ncbi.nlm.nih.gov/pubmed?term=Tomiyama%20C%5BAuthor%5D&amp;cauthor=true&amp;cauthor_uid=22623222" TargetMode="External"/><Relationship Id="rId34" Type="http://schemas.openxmlformats.org/officeDocument/2006/relationships/hyperlink" Target="http://www.ncbi.nlm.nih.gov/pubmed?term=Beygo%20C%5BAuthor%5D&amp;cauthor=true&amp;cauthor_uid=18699858" TargetMode="External"/><Relationship Id="rId7" Type="http://schemas.openxmlformats.org/officeDocument/2006/relationships/hyperlink" Target="http://www.ncbi.nlm.nih.gov/pubmed?term=El-Anwar%20O%5BAuthor%5D&amp;cauthor=true&amp;cauthor_uid=20345460" TargetMode="External"/><Relationship Id="rId12" Type="http://schemas.openxmlformats.org/officeDocument/2006/relationships/hyperlink" Target="http://www.ncbi.nlm.nih.gov/pubmed?term=Wilkinson%20S%5BAuthor%5D&amp;cauthor=true&amp;cauthor_uid=21913934" TargetMode="External"/><Relationship Id="rId17" Type="http://schemas.openxmlformats.org/officeDocument/2006/relationships/hyperlink" Target="http://www.ncbi.nlm.nih.gov/pubmed?term=Saito%20K%5BAuthor%5D&amp;cauthor=true&amp;cauthor_uid=22623222" TargetMode="External"/><Relationship Id="rId25" Type="http://schemas.openxmlformats.org/officeDocument/2006/relationships/hyperlink" Target="http://www.ncbi.nlm.nih.gov/pubmed?term=Cerd%C3%A1%20M%5BAuthor%5D&amp;cauthor=true&amp;cauthor_uid=23222557" TargetMode="External"/><Relationship Id="rId33" Type="http://schemas.openxmlformats.org/officeDocument/2006/relationships/hyperlink" Target="http://www.ncbi.nlm.nih.gov/pubmed?term=Yaman%20H%5BAuthor%5D&amp;cauthor=true&amp;cauthor_uid=18699858"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cbi.nlm.nih.gov/pubmed/?term=21913934" TargetMode="External"/><Relationship Id="rId20" Type="http://schemas.openxmlformats.org/officeDocument/2006/relationships/hyperlink" Target="http://www.ncbi.nlm.nih.gov/pubmed?term=Goto%20M%5BAuthor%5D&amp;cauthor=true&amp;cauthor_uid=22623222" TargetMode="External"/><Relationship Id="rId29" Type="http://schemas.openxmlformats.org/officeDocument/2006/relationships/hyperlink" Target="http://www.ncbi.nlm.nih.gov/pubmed/?term=18028163" TargetMode="Externa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www.ncbi.nlm.nih.gov/pubmed?term=Chang%20Y%5BAuthor%5D&amp;cauthor=true&amp;cauthor_uid=21913934" TargetMode="External"/><Relationship Id="rId24" Type="http://schemas.openxmlformats.org/officeDocument/2006/relationships/hyperlink" Target="http://www.ncbi.nlm.nih.gov/pubmed?term=Zubizarreta%20JR%5BAuthor%5D&amp;cauthor=true&amp;cauthor_uid=23222557" TargetMode="External"/><Relationship Id="rId32" Type="http://schemas.openxmlformats.org/officeDocument/2006/relationships/hyperlink" Target="http://www.ncbi.nlm.nih.gov/pubmed?term=Tas%20E%5BAuthor%5D&amp;cauthor=true&amp;cauthor_uid=18699858"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ncbi.nlm.nih.gov/pubmed?term=Potangaroa%20R%5BAuthor%5D&amp;cauthor=true&amp;cauthor_uid=21913934" TargetMode="External"/><Relationship Id="rId23" Type="http://schemas.openxmlformats.org/officeDocument/2006/relationships/hyperlink" Target="http://www.ncbi.nlm.nih.gov/pubmed/?term=22623222" TargetMode="External"/><Relationship Id="rId28" Type="http://schemas.openxmlformats.org/officeDocument/2006/relationships/hyperlink" Target="http://www.ncbi.nlm.nih.gov/pubmed?term=Johnson%20C%5BAuthor%5D&amp;cauthor=true&amp;cauthor_uid=18028163" TargetMode="External"/><Relationship Id="rId36" Type="http://schemas.openxmlformats.org/officeDocument/2006/relationships/hyperlink" Target="http://ngm.nationalgeographic.com/big-idea/10/earthquakes" TargetMode="External"/><Relationship Id="rId10" Type="http://schemas.openxmlformats.org/officeDocument/2006/relationships/hyperlink" Target="http://www.ncbi.nlm.nih.gov/pubmed/?term=20345460" TargetMode="External"/><Relationship Id="rId19" Type="http://schemas.openxmlformats.org/officeDocument/2006/relationships/hyperlink" Target="http://www.ncbi.nlm.nih.gov/pubmed?term=Fujiwara%20N%5BAuthor%5D&amp;cauthor=true&amp;cauthor_uid=22623222" TargetMode="External"/><Relationship Id="rId31" Type="http://schemas.openxmlformats.org/officeDocument/2006/relationships/hyperlink" Target="http://www.ncbi.nlm.nih.gov/pubmed?term=Turk%20S%5BAuthor%5D&amp;cauthor=true&amp;cauthor_uid=18699858" TargetMode="External"/><Relationship Id="rId4" Type="http://schemas.openxmlformats.org/officeDocument/2006/relationships/settings" Target="settings.xml"/><Relationship Id="rId9" Type="http://schemas.openxmlformats.org/officeDocument/2006/relationships/hyperlink" Target="http://www.ncbi.nlm.nih.gov/pubmed?term=Elnashai%20A%5BAuthor%5D&amp;cauthor=true&amp;cauthor_uid=20345460" TargetMode="External"/><Relationship Id="rId14" Type="http://schemas.openxmlformats.org/officeDocument/2006/relationships/hyperlink" Target="http://www.ncbi.nlm.nih.gov/pubmed?term=Seville%20E%5BAuthor%5D&amp;cauthor=true&amp;cauthor_uid=21913934" TargetMode="External"/><Relationship Id="rId22" Type="http://schemas.openxmlformats.org/officeDocument/2006/relationships/hyperlink" Target="http://www.ncbi.nlm.nih.gov/pubmed?term=Iwasa%20Y%5BAuthor%5D&amp;cauthor=true&amp;cauthor_uid=22623222" TargetMode="External"/><Relationship Id="rId27" Type="http://schemas.openxmlformats.org/officeDocument/2006/relationships/hyperlink" Target="http://www.ncbi.nlm.nih.gov/pubmed/?term=23222557" TargetMode="External"/><Relationship Id="rId30" Type="http://schemas.openxmlformats.org/officeDocument/2006/relationships/hyperlink" Target="http://www.ncbi.nlm.nih.gov/pubmed?term=Ozcevik%20O%5BAuthor%5D&amp;cauthor=true&amp;cauthor_uid=18699858" TargetMode="External"/><Relationship Id="rId35" Type="http://schemas.openxmlformats.org/officeDocument/2006/relationships/hyperlink" Target="http://www.ncbi.nlm.nih.gov/pubmed/?term=186998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2916</Words>
  <Characters>16627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Weiner</dc:creator>
  <cp:keywords/>
  <dc:description/>
  <cp:lastModifiedBy>John Weiner</cp:lastModifiedBy>
  <cp:revision>2</cp:revision>
  <dcterms:created xsi:type="dcterms:W3CDTF">2014-02-05T20:35:00Z</dcterms:created>
  <dcterms:modified xsi:type="dcterms:W3CDTF">2014-02-05T21:46:00Z</dcterms:modified>
</cp:coreProperties>
</file>