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 xml:space="preserve">that the capabilities of the device have since improved. </w:t>
      </w:r>
    </w:p>
    <w:p w:rsidR="00406544" w:rsidRDefault="00406544" w:rsidP="00A30EA5">
      <w:pPr>
        <w:jc w:val="both"/>
      </w:pPr>
    </w:p>
    <w:p w:rsidR="00406544" w:rsidRDefault="00E01217" w:rsidP="00A30EA5">
      <w:pPr>
        <w:pStyle w:val="Heading2"/>
        <w:jc w:val="both"/>
      </w:pPr>
      <w:bookmarkStart w:id="11" w:name="_Toc443865483"/>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w:t>
      </w:r>
      <w:r w:rsidR="00263225">
        <w:t>they are performing gestures correctly</w:t>
      </w:r>
      <w:r w:rsidR="00263225">
        <w:t xml:space="preserve">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f testing conditions, input data, and so on</w:t>
      </w:r>
      <w:r w:rsidR="00EB41F2">
        <w:t xml:space="preserve">. </w:t>
      </w:r>
      <w:r w:rsidR="0055190A">
        <w:t>S</w:t>
      </w:r>
      <w:r w:rsidR="00F00C04">
        <w:t xml:space="preserve">ome feasible examples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w:t>
      </w:r>
      <w:proofErr w:type="spellStart"/>
      <w:r>
        <w:t>Vattavu</w:t>
      </w:r>
      <w:proofErr w:type="spellEnd"/>
      <w:r>
        <w:t xml:space="preserve">,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r w:rsidRPr="003C6E74">
        <w:t>2</w:t>
      </w:r>
      <w:r>
        <w:t xml:space="preserve">.3.5 </w:t>
      </w:r>
      <w:r>
        <w:t>Comparison Summary</w:t>
      </w:r>
    </w:p>
    <w:p w:rsidR="000B4E6D" w:rsidRDefault="000B4E6D" w:rsidP="00A30EA5">
      <w:pPr>
        <w:jc w:val="both"/>
      </w:pP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t>2</w:t>
      </w:r>
      <w:r w:rsidR="00E01217">
        <w:t>.</w:t>
      </w:r>
      <w:r w:rsidR="00394C9F">
        <w:t>4</w:t>
      </w:r>
      <w:r>
        <w:t>.1 Leap</w:t>
      </w:r>
      <w:r w:rsidR="00B136B8">
        <w:t xml:space="preserve"> </w:t>
      </w:r>
      <w:r>
        <w:t>Trainer</w:t>
      </w:r>
      <w:bookmarkEnd w:id="19"/>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r w:rsidRPr="003C6E74">
        <w:t>2</w:t>
      </w:r>
      <w:r>
        <w:t>.4</w:t>
      </w:r>
      <w:r>
        <w:t>.3</w:t>
      </w:r>
      <w:r>
        <w:t xml:space="preserve"> </w:t>
      </w:r>
      <w:r>
        <w:t>Conclusion</w:t>
      </w:r>
    </w:p>
    <w:p w:rsidR="009117C3" w:rsidRPr="003C6E74" w:rsidRDefault="009117C3" w:rsidP="00A30EA5">
      <w:pPr>
        <w:jc w:val="both"/>
        <w:rPr>
          <w:rFonts w:cs="Times New Roman"/>
          <w:color w:val="000000"/>
          <w:szCs w:val="2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865493"/>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865494"/>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lastRenderedPageBreak/>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144792">
            <w:pPr>
              <w:jc w:val="both"/>
            </w:pPr>
            <w:r>
              <w:rPr>
                <w:rFonts w:cs="Times New Roman"/>
                <w:color w:val="000000"/>
                <w:szCs w:val="24"/>
              </w:rPr>
              <w:t>The system shall implement a simplistic interface which is easy to use without relying on mouse and keyboard input</w:t>
            </w:r>
          </w:p>
        </w:tc>
      </w:tr>
      <w:tr w:rsidR="008828CC" w:rsidTr="00051A91">
        <w:tc>
          <w:tcPr>
            <w:tcW w:w="1563" w:type="dxa"/>
          </w:tcPr>
          <w:p w:rsidR="008828CC" w:rsidRDefault="008828CC" w:rsidP="0090582B">
            <w:pPr>
              <w:jc w:val="both"/>
            </w:pPr>
            <w:r>
              <w:t>R9</w:t>
            </w:r>
          </w:p>
        </w:tc>
        <w:tc>
          <w:tcPr>
            <w:tcW w:w="7476" w:type="dxa"/>
          </w:tcPr>
          <w:p w:rsidR="008828CC" w:rsidRDefault="008828CC" w:rsidP="00144792">
            <w:pPr>
              <w:jc w:val="both"/>
              <w:rPr>
                <w:rFonts w:cs="Times New Roman"/>
                <w:color w:val="000000"/>
                <w:szCs w:val="24"/>
              </w:rPr>
            </w:pPr>
            <w:r>
              <w:rPr>
                <w:rFonts w:cs="Times New Roman"/>
                <w:color w:val="000000"/>
                <w:szCs w:val="24"/>
              </w:rPr>
              <w:t>The system shall operate robustly (should not crash or otherwise close without user’s request)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286D52">
        <w:t xml:space="preserve"> Java VM, </w:t>
      </w:r>
      <w:r>
        <w:t xml:space="preserve">the </w:t>
      </w:r>
      <w:r w:rsidR="00286D52">
        <w:t xml:space="preserve">screen refresh rate </w:t>
      </w:r>
      <w:r>
        <w:t xml:space="preserve">etc. </w:t>
      </w:r>
      <w:r w:rsidR="00286D52">
        <w:t>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4" w:name="_Toc443865495"/>
      <w:r>
        <w:t>3.2 User Interface Design</w:t>
      </w:r>
      <w:bookmarkEnd w:id="24"/>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C06FAC" w:rsidP="00B1773A">
      <w:pPr>
        <w:jc w:val="both"/>
      </w:pPr>
      <w:r>
        <w:rPr>
          <w:noProof/>
          <w:lang w:eastAsia="en-GB"/>
        </w:rPr>
        <w:lastRenderedPageBreak/>
        <w:drawing>
          <wp:inline distT="0" distB="0" distL="0" distR="0">
            <wp:extent cx="5267325" cy="3438525"/>
            <wp:effectExtent l="0" t="0" r="9525" b="9525"/>
            <wp:docPr id="31" name="Picture 2" descr="UI_Menu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_Menu_Design"/>
                    <pic:cNvPicPr>
                      <a:picLocks noChangeAspect="1" noChangeArrowheads="1"/>
                    </pic:cNvPicPr>
                  </pic:nvPicPr>
                  <pic:blipFill>
                    <a:blip r:embed="rId15">
                      <a:extLst>
                        <a:ext uri="{28A0092B-C50C-407E-A947-70E740481C1C}">
                          <a14:useLocalDpi xmlns:a14="http://schemas.microsoft.com/office/drawing/2010/main" val="0"/>
                        </a:ext>
                      </a:extLst>
                    </a:blip>
                    <a:srcRect l="3328" t="3529" r="4659" b="11530"/>
                    <a:stretch>
                      <a:fillRect/>
                    </a:stretch>
                  </pic:blipFill>
                  <pic:spPr bwMode="auto">
                    <a:xfrm>
                      <a:off x="0" y="0"/>
                      <a:ext cx="5267325" cy="3438525"/>
                    </a:xfrm>
                    <a:prstGeom prst="rect">
                      <a:avLst/>
                    </a:prstGeom>
                    <a:noFill/>
                    <a:ln>
                      <a:noFill/>
                    </a:ln>
                  </pic:spPr>
                </pic:pic>
              </a:graphicData>
            </a:graphic>
          </wp:inline>
        </w:drawing>
      </w:r>
    </w:p>
    <w:p w:rsidR="00B1773A" w:rsidRDefault="008D3F2D" w:rsidP="00B1773A">
      <w:pPr>
        <w:jc w:val="both"/>
      </w:pPr>
      <w:r>
        <w:rPr>
          <w:b/>
        </w:rPr>
        <w:t>Figure 3.</w:t>
      </w:r>
      <w:r w:rsidR="0000531E">
        <w:rPr>
          <w:b/>
        </w:rPr>
        <w:t>3</w:t>
      </w:r>
      <w:r>
        <w:rPr>
          <w:b/>
        </w:rPr>
        <w:t xml:space="preserve">: </w:t>
      </w:r>
      <w:r w:rsidR="00B747F7">
        <w:t>Initial user interface design for application menu</w:t>
      </w:r>
      <w:bookmarkStart w:id="25" w:name="_GoBack"/>
      <w:bookmarkEnd w:id="25"/>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3D3C80">
        <w:t>At this stage, the diagram intends to describe</w:t>
      </w:r>
      <w:r w:rsidR="00EB30D3">
        <w:t xml:space="preserve"> what each subsyste</w:t>
      </w:r>
      <w:r w:rsidR="003D3C80">
        <w:t>m should accomplish as a whole, rather than how they should be implemented.</w:t>
      </w:r>
    </w:p>
    <w:p w:rsidR="00505E06" w:rsidRDefault="00C06FAC" w:rsidP="00A30EA5">
      <w:pPr>
        <w:jc w:val="both"/>
      </w:pPr>
      <w:r>
        <w:rPr>
          <w:noProof/>
          <w:lang w:eastAsia="en-GB"/>
        </w:rPr>
        <w:lastRenderedPageBreak/>
        <w:drawing>
          <wp:inline distT="0" distB="0" distL="0" distR="0">
            <wp:extent cx="5724525" cy="3448050"/>
            <wp:effectExtent l="0" t="0" r="9525" b="0"/>
            <wp:docPr id="30" name="Picture 3" descr="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when displaying a user’s hand on screen, recording a gesture, and recognising a gesture, respectively. </w:t>
      </w:r>
      <w:r w:rsidR="009D204B">
        <w:t>A sequence diagram demonstrates how sections of an application interact with one another through the exchange of messages over a period of time.</w:t>
      </w:r>
    </w:p>
    <w:p w:rsidR="00E16425" w:rsidRDefault="00E16425" w:rsidP="00BD0279">
      <w:pPr>
        <w:jc w:val="both"/>
      </w:pPr>
    </w:p>
    <w:p w:rsidR="00E16425" w:rsidRPr="009D204B" w:rsidRDefault="00E16425" w:rsidP="00E16425">
      <w:pPr>
        <w:jc w:val="both"/>
      </w:pPr>
      <w:r>
        <w:rPr>
          <w:b/>
        </w:rPr>
        <w:t>Figure 3.</w:t>
      </w:r>
      <w:r>
        <w:rPr>
          <w:b/>
        </w:rPr>
        <w:t>5</w:t>
      </w:r>
      <w:r>
        <w:rPr>
          <w:b/>
        </w:rPr>
        <w:t xml:space="preserve">: </w:t>
      </w:r>
      <w:r>
        <w:t xml:space="preserve">Sequence diagram representing </w:t>
      </w:r>
      <w:r>
        <w:t>the display of a user’s hand</w:t>
      </w:r>
    </w:p>
    <w:p w:rsidR="00E16425" w:rsidRDefault="00E16425" w:rsidP="00BD0279">
      <w:pPr>
        <w:jc w:val="both"/>
      </w:pPr>
    </w:p>
    <w:p w:rsidR="00E16425" w:rsidRDefault="00E16425" w:rsidP="00BD0279">
      <w:pPr>
        <w:jc w:val="both"/>
      </w:pPr>
    </w:p>
    <w:p w:rsidR="00E16425" w:rsidRPr="009D204B" w:rsidRDefault="00E16425" w:rsidP="00E16425">
      <w:pPr>
        <w:jc w:val="both"/>
      </w:pPr>
      <w:r>
        <w:rPr>
          <w:b/>
        </w:rPr>
        <w:t>Figure 3.</w:t>
      </w:r>
      <w:r>
        <w:rPr>
          <w:b/>
        </w:rPr>
        <w:t>6</w:t>
      </w:r>
      <w:r>
        <w:rPr>
          <w:b/>
        </w:rPr>
        <w:t xml:space="preserve">: </w:t>
      </w:r>
      <w:r>
        <w:t>Sequence diagram representing the reco</w:t>
      </w:r>
      <w:r>
        <w:t>rding</w:t>
      </w:r>
      <w:r>
        <w:t xml:space="preserve"> of a gesture</w:t>
      </w:r>
    </w:p>
    <w:p w:rsidR="00E16425" w:rsidRDefault="00E16425" w:rsidP="00BD0279">
      <w:pPr>
        <w:jc w:val="both"/>
      </w:pP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proofErr w:type="spellStart"/>
      <w:r w:rsidR="0094762A">
        <w:rPr>
          <w:szCs w:val="24"/>
        </w:rPr>
        <w:t>Vos</w:t>
      </w:r>
      <w:proofErr w:type="spellEnd"/>
      <w:r w:rsidR="0094762A">
        <w:rPr>
          <w:szCs w:val="24"/>
        </w:rPr>
        <w:t xml:space="preserve"> [19</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 xml:space="preserve">builds on the work of </w:t>
      </w:r>
      <w:proofErr w:type="spellStart"/>
      <w:r w:rsidR="00FC1F09">
        <w:rPr>
          <w:szCs w:val="24"/>
        </w:rPr>
        <w:t>Vattavu</w:t>
      </w:r>
      <w:proofErr w:type="spellEnd"/>
      <w:r w:rsidR="00FC1F09">
        <w:rPr>
          <w:szCs w:val="24"/>
        </w:rPr>
        <w:t>,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9">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0">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47101C">
      <w:pPr>
        <w:jc w:val="both"/>
      </w:pPr>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3118"/>
        <w:gridCol w:w="3119"/>
        <w:gridCol w:w="2268"/>
      </w:tblGrid>
      <w:tr w:rsidR="004954C0" w:rsidTr="0047101C">
        <w:tc>
          <w:tcPr>
            <w:tcW w:w="534" w:type="dxa"/>
          </w:tcPr>
          <w:p w:rsidR="004954C0" w:rsidRPr="001955FA" w:rsidRDefault="004954C0" w:rsidP="001955FA">
            <w:pPr>
              <w:rPr>
                <w:b/>
              </w:rPr>
            </w:pPr>
            <w:r>
              <w:rPr>
                <w:b/>
              </w:rPr>
              <w:t>ID</w:t>
            </w:r>
          </w:p>
        </w:tc>
        <w:tc>
          <w:tcPr>
            <w:tcW w:w="3118" w:type="dxa"/>
          </w:tcPr>
          <w:p w:rsidR="004954C0" w:rsidRPr="001955FA" w:rsidRDefault="004954C0" w:rsidP="001955FA">
            <w:pPr>
              <w:rPr>
                <w:b/>
              </w:rPr>
            </w:pPr>
            <w:r>
              <w:rPr>
                <w:b/>
              </w:rPr>
              <w:t>Requirement</w:t>
            </w:r>
          </w:p>
        </w:tc>
        <w:tc>
          <w:tcPr>
            <w:tcW w:w="3119" w:type="dxa"/>
          </w:tcPr>
          <w:p w:rsidR="004954C0" w:rsidRPr="001955FA" w:rsidRDefault="004954C0" w:rsidP="001955FA">
            <w:pPr>
              <w:rPr>
                <w:b/>
              </w:rPr>
            </w:pPr>
            <w:r>
              <w:rPr>
                <w:b/>
              </w:rPr>
              <w:t>Test</w:t>
            </w:r>
          </w:p>
        </w:tc>
        <w:tc>
          <w:tcPr>
            <w:tcW w:w="2268" w:type="dxa"/>
          </w:tcPr>
          <w:p w:rsidR="004954C0" w:rsidRPr="001955FA" w:rsidRDefault="004954C0" w:rsidP="001955FA">
            <w:pPr>
              <w:rPr>
                <w:b/>
              </w:rPr>
            </w:pPr>
            <w:r>
              <w:rPr>
                <w:b/>
              </w:rPr>
              <w:t>Result</w:t>
            </w:r>
          </w:p>
        </w:tc>
      </w:tr>
      <w:tr w:rsidR="004954C0" w:rsidTr="0047101C">
        <w:tc>
          <w:tcPr>
            <w:tcW w:w="534" w:type="dxa"/>
          </w:tcPr>
          <w:p w:rsidR="004954C0" w:rsidRDefault="004954C0" w:rsidP="001955FA">
            <w:r>
              <w:t>R1</w:t>
            </w:r>
          </w:p>
        </w:tc>
        <w:tc>
          <w:tcPr>
            <w:tcW w:w="3118" w:type="dxa"/>
          </w:tcPr>
          <w:p w:rsidR="004954C0" w:rsidRDefault="004954C0" w:rsidP="001955FA">
            <w:r>
              <w:t>The system shall display a real time interpretation of the user’s hands during operation</w:t>
            </w:r>
          </w:p>
        </w:tc>
        <w:tc>
          <w:tcPr>
            <w:tcW w:w="3119" w:type="dxa"/>
          </w:tcPr>
          <w:p w:rsidR="004954C0" w:rsidRDefault="005F4955" w:rsidP="001955FA">
            <w:r>
              <w:t>When the user’s hand enters the Leap Motion controller’s field of view, it should be displayed in the application</w:t>
            </w:r>
          </w:p>
        </w:tc>
        <w:tc>
          <w:tcPr>
            <w:tcW w:w="2268" w:type="dxa"/>
          </w:tcPr>
          <w:p w:rsidR="004954C0" w:rsidRDefault="005F4955" w:rsidP="001955FA">
            <w:r>
              <w:t>Successful – Hands are displayed when recognized by the Leap Motion</w:t>
            </w:r>
          </w:p>
        </w:tc>
      </w:tr>
      <w:tr w:rsidR="004954C0" w:rsidTr="0047101C">
        <w:tc>
          <w:tcPr>
            <w:tcW w:w="534" w:type="dxa"/>
          </w:tcPr>
          <w:p w:rsidR="004954C0" w:rsidRDefault="004954C0" w:rsidP="001955FA">
            <w:r>
              <w:t>R2</w:t>
            </w:r>
          </w:p>
        </w:tc>
        <w:tc>
          <w:tcPr>
            <w:tcW w:w="3118" w:type="dxa"/>
          </w:tcPr>
          <w:p w:rsidR="004954C0" w:rsidRDefault="004954C0" w:rsidP="001955FA">
            <w:r>
              <w:t>A user shall be able to record and store their own data for a given gesture</w:t>
            </w:r>
          </w:p>
        </w:tc>
        <w:tc>
          <w:tcPr>
            <w:tcW w:w="3119" w:type="dxa"/>
          </w:tcPr>
          <w:p w:rsidR="004954C0" w:rsidRDefault="00072686" w:rsidP="001955FA">
            <w:r>
              <w:t>When performing a gesture in the calibration section of the application, the gesture data should be stored to disk</w:t>
            </w:r>
          </w:p>
        </w:tc>
        <w:tc>
          <w:tcPr>
            <w:tcW w:w="2268" w:type="dxa"/>
          </w:tcPr>
          <w:p w:rsidR="004954C0" w:rsidRDefault="00072686" w:rsidP="001955FA">
            <w:r>
              <w:t xml:space="preserve">Successful </w:t>
            </w:r>
            <w:r w:rsidR="0012402C">
              <w:t>–</w:t>
            </w:r>
            <w:r>
              <w:t xml:space="preserve"> </w:t>
            </w:r>
            <w:r w:rsidR="0012402C">
              <w:t>the object representing the gesture is stor</w:t>
            </w:r>
            <w:r w:rsidR="00845D4F">
              <w:t>ed in a unique text file on disk</w:t>
            </w:r>
          </w:p>
        </w:tc>
      </w:tr>
      <w:tr w:rsidR="004954C0" w:rsidTr="0047101C">
        <w:tc>
          <w:tcPr>
            <w:tcW w:w="534" w:type="dxa"/>
          </w:tcPr>
          <w:p w:rsidR="004954C0" w:rsidRDefault="004954C0" w:rsidP="001955FA">
            <w:r>
              <w:t>R3</w:t>
            </w:r>
          </w:p>
        </w:tc>
        <w:tc>
          <w:tcPr>
            <w:tcW w:w="3118" w:type="dxa"/>
          </w:tcPr>
          <w:p w:rsidR="004954C0" w:rsidRDefault="004954C0" w:rsidP="001955FA">
            <w:r>
              <w:t>The system shall recognize a gesture provided by a user</w:t>
            </w:r>
          </w:p>
        </w:tc>
        <w:tc>
          <w:tcPr>
            <w:tcW w:w="3119" w:type="dxa"/>
          </w:tcPr>
          <w:p w:rsidR="004954C0" w:rsidRDefault="00754B15" w:rsidP="001955FA">
            <w:r>
              <w:t xml:space="preserve">When a gesture is performed by a user in the recognition section of the application, the </w:t>
            </w:r>
            <w:r>
              <w:lastRenderedPageBreak/>
              <w:t>application should present the user with a recognition result</w:t>
            </w:r>
          </w:p>
        </w:tc>
        <w:tc>
          <w:tcPr>
            <w:tcW w:w="2268" w:type="dxa"/>
          </w:tcPr>
          <w:p w:rsidR="004954C0" w:rsidRDefault="00754B15" w:rsidP="00435EC8">
            <w:r>
              <w:lastRenderedPageBreak/>
              <w:t>Successful – The closest matching gesture</w:t>
            </w:r>
            <w:r w:rsidR="00435EC8">
              <w:t xml:space="preserve"> </w:t>
            </w:r>
            <w:r>
              <w:t xml:space="preserve">is shown on </w:t>
            </w:r>
            <w:r>
              <w:lastRenderedPageBreak/>
              <w:t>screen when a gesture is performed</w:t>
            </w:r>
          </w:p>
        </w:tc>
      </w:tr>
      <w:tr w:rsidR="004954C0" w:rsidTr="0047101C">
        <w:tc>
          <w:tcPr>
            <w:tcW w:w="534" w:type="dxa"/>
          </w:tcPr>
          <w:p w:rsidR="004954C0" w:rsidRDefault="004954C0" w:rsidP="001955FA">
            <w:r>
              <w:lastRenderedPageBreak/>
              <w:t>R4</w:t>
            </w:r>
          </w:p>
        </w:tc>
        <w:tc>
          <w:tcPr>
            <w:tcW w:w="3118" w:type="dxa"/>
          </w:tcPr>
          <w:p w:rsidR="004954C0" w:rsidRDefault="004954C0" w:rsidP="001955FA">
            <w:r>
              <w:t>The system shall present user feedback, a normalized score, based on the similarity between a given gesture and stored gestures</w:t>
            </w:r>
          </w:p>
        </w:tc>
        <w:tc>
          <w:tcPr>
            <w:tcW w:w="3119" w:type="dxa"/>
          </w:tcPr>
          <w:p w:rsidR="004954C0" w:rsidRDefault="006823AC" w:rsidP="001955FA">
            <w:r>
              <w:t>When a gesture is recognized, it should be accompanied by a user score</w:t>
            </w:r>
          </w:p>
        </w:tc>
        <w:tc>
          <w:tcPr>
            <w:tcW w:w="2268" w:type="dxa"/>
          </w:tcPr>
          <w:p w:rsidR="004954C0" w:rsidRDefault="006823AC" w:rsidP="001955FA">
            <w:r>
              <w:t>Successful – A percentage score in the range 0%-100% is returned with the closest matching gesture, signifying how close the match is</w:t>
            </w:r>
          </w:p>
        </w:tc>
      </w:tr>
      <w:tr w:rsidR="004954C0" w:rsidTr="0047101C">
        <w:tc>
          <w:tcPr>
            <w:tcW w:w="534" w:type="dxa"/>
          </w:tcPr>
          <w:p w:rsidR="004954C0" w:rsidRDefault="004954C0" w:rsidP="001955FA">
            <w:r>
              <w:t>R5</w:t>
            </w:r>
          </w:p>
        </w:tc>
        <w:tc>
          <w:tcPr>
            <w:tcW w:w="3118" w:type="dxa"/>
          </w:tcPr>
          <w:p w:rsidR="004954C0" w:rsidRDefault="004954C0" w:rsidP="001955FA">
            <w:r>
              <w:rPr>
                <w:rFonts w:cs="Times New Roman"/>
                <w:color w:val="000000"/>
                <w:szCs w:val="24"/>
              </w:rPr>
              <w:t>The system’s real time display of a user’s hands shall be updated with a latency of 5ms or less</w:t>
            </w:r>
          </w:p>
        </w:tc>
        <w:tc>
          <w:tcPr>
            <w:tcW w:w="3119" w:type="dxa"/>
          </w:tcPr>
          <w:p w:rsidR="004954C0" w:rsidRDefault="006A054B" w:rsidP="001955FA">
            <w:r>
              <w:t>When a user’s hand is inside the Leap Motion’s field of view, the position update method should return in less than 5ms</w:t>
            </w:r>
          </w:p>
        </w:tc>
        <w:tc>
          <w:tcPr>
            <w:tcW w:w="2268" w:type="dxa"/>
          </w:tcPr>
          <w:p w:rsidR="004954C0" w:rsidRDefault="006A054B" w:rsidP="001955FA">
            <w:r>
              <w:t>Successful – The hand’s update method takes between 0.16ms and 0.53ms</w:t>
            </w:r>
            <w:r w:rsidR="0090582B">
              <w:t xml:space="preserve"> to return</w:t>
            </w:r>
            <w:r>
              <w:t>, well below the requirement target of 5ms</w:t>
            </w:r>
          </w:p>
        </w:tc>
      </w:tr>
      <w:tr w:rsidR="004954C0" w:rsidTr="0047101C">
        <w:tc>
          <w:tcPr>
            <w:tcW w:w="534" w:type="dxa"/>
          </w:tcPr>
          <w:p w:rsidR="004954C0" w:rsidRDefault="004954C0" w:rsidP="001955FA">
            <w:r>
              <w:t>R6</w:t>
            </w:r>
          </w:p>
        </w:tc>
        <w:tc>
          <w:tcPr>
            <w:tcW w:w="3118"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3119" w:type="dxa"/>
          </w:tcPr>
          <w:p w:rsidR="004954C0" w:rsidRDefault="007634CC" w:rsidP="001955FA">
            <w:r>
              <w:t>When called, the gesture recognition method should return in less than 200ms</w:t>
            </w:r>
          </w:p>
        </w:tc>
        <w:tc>
          <w:tcPr>
            <w:tcW w:w="2268" w:type="dxa"/>
          </w:tcPr>
          <w:p w:rsidR="004954C0" w:rsidRDefault="007634CC" w:rsidP="001B3F29">
            <w:r>
              <w:t>Successful – The method returned in 14.57ms (</w:t>
            </w:r>
            <w:r w:rsidR="001B3F29">
              <w:t>Observed</w:t>
            </w:r>
            <w:r>
              <w:t xml:space="preserve"> in Figure 6.2)</w:t>
            </w:r>
          </w:p>
        </w:tc>
      </w:tr>
      <w:tr w:rsidR="004954C0" w:rsidTr="0047101C">
        <w:tc>
          <w:tcPr>
            <w:tcW w:w="534" w:type="dxa"/>
          </w:tcPr>
          <w:p w:rsidR="004954C0" w:rsidRDefault="004954C0" w:rsidP="001955FA">
            <w:r>
              <w:t>R7</w:t>
            </w:r>
          </w:p>
        </w:tc>
        <w:tc>
          <w:tcPr>
            <w:tcW w:w="3118"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3119" w:type="dxa"/>
          </w:tcPr>
          <w:p w:rsidR="004954C0" w:rsidRDefault="001B3F29" w:rsidP="001955FA">
            <w:r>
              <w:t>A given gesture should result in a correct match at least 80% of the time</w:t>
            </w:r>
          </w:p>
        </w:tc>
        <w:tc>
          <w:tcPr>
            <w:tcW w:w="2268" w:type="dxa"/>
          </w:tcPr>
          <w:p w:rsidR="004954C0" w:rsidRDefault="001B3F29" w:rsidP="001955FA">
            <w:r>
              <w:t>Successful – Recognition accuracy rates of 100% were achieved with 9 training sets (Observed in Figure 6.1)</w:t>
            </w:r>
          </w:p>
        </w:tc>
      </w:tr>
      <w:tr w:rsidR="004954C0" w:rsidTr="0047101C">
        <w:tc>
          <w:tcPr>
            <w:tcW w:w="534" w:type="dxa"/>
          </w:tcPr>
          <w:p w:rsidR="004954C0" w:rsidRDefault="004954C0" w:rsidP="001955FA">
            <w:r>
              <w:t>R8</w:t>
            </w:r>
          </w:p>
        </w:tc>
        <w:tc>
          <w:tcPr>
            <w:tcW w:w="3118"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3119" w:type="dxa"/>
          </w:tcPr>
          <w:p w:rsidR="004954C0" w:rsidRDefault="00C40C30" w:rsidP="001955FA">
            <w:r>
              <w:t>The application should be fully navigable using only  the Leap Motion</w:t>
            </w:r>
          </w:p>
        </w:tc>
        <w:tc>
          <w:tcPr>
            <w:tcW w:w="2268" w:type="dxa"/>
          </w:tcPr>
          <w:p w:rsidR="004954C0" w:rsidRDefault="00C40C30" w:rsidP="00C40C30">
            <w:r>
              <w:t>Successful – All sections of the application can be accessed through input only from the Leap Motion</w:t>
            </w:r>
          </w:p>
        </w:tc>
      </w:tr>
      <w:tr w:rsidR="004954C0" w:rsidTr="0047101C">
        <w:tc>
          <w:tcPr>
            <w:tcW w:w="534" w:type="dxa"/>
          </w:tcPr>
          <w:p w:rsidR="004954C0" w:rsidRDefault="004954C0" w:rsidP="001955FA">
            <w:r>
              <w:t>R9</w:t>
            </w:r>
          </w:p>
        </w:tc>
        <w:tc>
          <w:tcPr>
            <w:tcW w:w="3118"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3119" w:type="dxa"/>
          </w:tcPr>
          <w:p w:rsidR="004954C0" w:rsidRDefault="00C40C30" w:rsidP="001955FA">
            <w:r>
              <w:t>The application should not crash or abruptly close when performing any task</w:t>
            </w:r>
          </w:p>
        </w:tc>
        <w:tc>
          <w:tcPr>
            <w:tcW w:w="2268" w:type="dxa"/>
          </w:tcPr>
          <w:p w:rsidR="004954C0" w:rsidRDefault="001E0E39" w:rsidP="001E0E39">
            <w:r>
              <w:t>Successful – Application will only close upon a user’s request (An edge case is where the JVM heap space overflows, though this would only occur on systems which lack avail</w:t>
            </w:r>
            <w:r w:rsidR="0032764F">
              <w:t>able memory space</w:t>
            </w:r>
            <w:r>
              <w:t xml:space="preserve"> </w:t>
            </w:r>
          </w:p>
        </w:tc>
      </w:tr>
    </w:tbl>
    <w:p w:rsidR="002C4A7F" w:rsidRDefault="002C4A7F" w:rsidP="0066169A">
      <w:pPr>
        <w:jc w:val="both"/>
      </w:pPr>
    </w:p>
    <w:p w:rsidR="005A3C96" w:rsidRDefault="005A3C96" w:rsidP="0066169A">
      <w:pPr>
        <w:pStyle w:val="Heading2"/>
        <w:jc w:val="both"/>
      </w:pPr>
      <w:bookmarkStart w:id="47" w:name="_Toc443865514"/>
      <w:r>
        <w:lastRenderedPageBreak/>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0">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w:t>
      </w:r>
      <w:r>
        <w:lastRenderedPageBreak/>
        <w:t xml:space="preserve">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1">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2">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w:t>
      </w:r>
      <w:r w:rsidR="00C2168D">
        <w:lastRenderedPageBreak/>
        <w:t xml:space="preserve">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74.25pt">
            <v:imagedata r:id="rId33"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5"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6"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7"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38"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9"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0"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1"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2"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3"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4"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5"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6"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7"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8"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9B9" w:rsidRDefault="00EA29B9" w:rsidP="004405A7">
      <w:pPr>
        <w:spacing w:after="0" w:line="240" w:lineRule="auto"/>
      </w:pPr>
      <w:r>
        <w:separator/>
      </w:r>
    </w:p>
  </w:endnote>
  <w:endnote w:type="continuationSeparator" w:id="0">
    <w:p w:rsidR="00EA29B9" w:rsidRDefault="00EA29B9"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602E8B">
          <w:rPr>
            <w:noProof/>
          </w:rPr>
          <w:t>16</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9B9" w:rsidRDefault="00EA29B9" w:rsidP="004405A7">
      <w:pPr>
        <w:spacing w:after="0" w:line="240" w:lineRule="auto"/>
      </w:pPr>
      <w:r>
        <w:separator/>
      </w:r>
    </w:p>
  </w:footnote>
  <w:footnote w:type="continuationSeparator" w:id="0">
    <w:p w:rsidR="00EA29B9" w:rsidRDefault="00EA29B9"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10660"/>
    <w:rsid w:val="00012E47"/>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58D"/>
    <w:rsid w:val="000E5AD5"/>
    <w:rsid w:val="000E5CD0"/>
    <w:rsid w:val="000E7A68"/>
    <w:rsid w:val="000F0271"/>
    <w:rsid w:val="000F0742"/>
    <w:rsid w:val="000F10A9"/>
    <w:rsid w:val="00100F8C"/>
    <w:rsid w:val="001069FA"/>
    <w:rsid w:val="00106DF3"/>
    <w:rsid w:val="001073CC"/>
    <w:rsid w:val="001107A8"/>
    <w:rsid w:val="00111F65"/>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71B2"/>
    <w:rsid w:val="00203642"/>
    <w:rsid w:val="0020479E"/>
    <w:rsid w:val="0020704C"/>
    <w:rsid w:val="00207BD8"/>
    <w:rsid w:val="002102D4"/>
    <w:rsid w:val="00215123"/>
    <w:rsid w:val="00216E0D"/>
    <w:rsid w:val="00221B51"/>
    <w:rsid w:val="00221FA4"/>
    <w:rsid w:val="002238CB"/>
    <w:rsid w:val="00223D9E"/>
    <w:rsid w:val="002250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4243"/>
    <w:rsid w:val="0028478A"/>
    <w:rsid w:val="002849DA"/>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4A7F"/>
    <w:rsid w:val="002C7C6D"/>
    <w:rsid w:val="002D06F2"/>
    <w:rsid w:val="002D17EE"/>
    <w:rsid w:val="002D336D"/>
    <w:rsid w:val="002D4290"/>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4803"/>
    <w:rsid w:val="0030545E"/>
    <w:rsid w:val="00312A20"/>
    <w:rsid w:val="00312F18"/>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0743"/>
    <w:rsid w:val="00360FDB"/>
    <w:rsid w:val="00362871"/>
    <w:rsid w:val="00367721"/>
    <w:rsid w:val="00373F72"/>
    <w:rsid w:val="00374F19"/>
    <w:rsid w:val="00375898"/>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9FE"/>
    <w:rsid w:val="00531CAC"/>
    <w:rsid w:val="00532211"/>
    <w:rsid w:val="00534546"/>
    <w:rsid w:val="00534BCF"/>
    <w:rsid w:val="005377D7"/>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D7D42"/>
    <w:rsid w:val="005E0DAF"/>
    <w:rsid w:val="005E32CB"/>
    <w:rsid w:val="005E5336"/>
    <w:rsid w:val="005E7508"/>
    <w:rsid w:val="005F15E6"/>
    <w:rsid w:val="005F4955"/>
    <w:rsid w:val="005F4D0E"/>
    <w:rsid w:val="005F4EBE"/>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65E2"/>
    <w:rsid w:val="0092192E"/>
    <w:rsid w:val="00922AB8"/>
    <w:rsid w:val="009234D2"/>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204B"/>
    <w:rsid w:val="009D29DF"/>
    <w:rsid w:val="009D3B3C"/>
    <w:rsid w:val="009D63E1"/>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B02D3"/>
    <w:rsid w:val="00AB15C8"/>
    <w:rsid w:val="00AB5849"/>
    <w:rsid w:val="00AC0AE0"/>
    <w:rsid w:val="00AC21A9"/>
    <w:rsid w:val="00AC551F"/>
    <w:rsid w:val="00AC72C7"/>
    <w:rsid w:val="00AD03E5"/>
    <w:rsid w:val="00AD045B"/>
    <w:rsid w:val="00AD10A4"/>
    <w:rsid w:val="00AD1B75"/>
    <w:rsid w:val="00AD4A77"/>
    <w:rsid w:val="00AD4CD3"/>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28A6"/>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16CD"/>
    <w:rsid w:val="00B82BBB"/>
    <w:rsid w:val="00B90358"/>
    <w:rsid w:val="00B93AE1"/>
    <w:rsid w:val="00B95858"/>
    <w:rsid w:val="00BA0344"/>
    <w:rsid w:val="00BA1840"/>
    <w:rsid w:val="00BA4B09"/>
    <w:rsid w:val="00BA5913"/>
    <w:rsid w:val="00BA6AE9"/>
    <w:rsid w:val="00BB2954"/>
    <w:rsid w:val="00BB342D"/>
    <w:rsid w:val="00BB68DC"/>
    <w:rsid w:val="00BC2C44"/>
    <w:rsid w:val="00BC2F62"/>
    <w:rsid w:val="00BC3C49"/>
    <w:rsid w:val="00BC612B"/>
    <w:rsid w:val="00BC6D43"/>
    <w:rsid w:val="00BC7842"/>
    <w:rsid w:val="00BD0279"/>
    <w:rsid w:val="00BD3B76"/>
    <w:rsid w:val="00BD5AAA"/>
    <w:rsid w:val="00BD6B36"/>
    <w:rsid w:val="00BD6FCD"/>
    <w:rsid w:val="00BD72A5"/>
    <w:rsid w:val="00BE08A1"/>
    <w:rsid w:val="00BE0D45"/>
    <w:rsid w:val="00BE1D59"/>
    <w:rsid w:val="00BE32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3CC7"/>
    <w:rsid w:val="00CC4387"/>
    <w:rsid w:val="00CC7670"/>
    <w:rsid w:val="00CD1CF4"/>
    <w:rsid w:val="00CD2BFB"/>
    <w:rsid w:val="00CD45B0"/>
    <w:rsid w:val="00CD5A19"/>
    <w:rsid w:val="00CE2C6B"/>
    <w:rsid w:val="00CE549D"/>
    <w:rsid w:val="00CE614C"/>
    <w:rsid w:val="00CE688A"/>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6425"/>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1B9F"/>
    <w:rsid w:val="00E56B3D"/>
    <w:rsid w:val="00E60DA3"/>
    <w:rsid w:val="00E61265"/>
    <w:rsid w:val="00E62BFE"/>
    <w:rsid w:val="00E66536"/>
    <w:rsid w:val="00E70142"/>
    <w:rsid w:val="00E732BF"/>
    <w:rsid w:val="00E734AB"/>
    <w:rsid w:val="00E806EC"/>
    <w:rsid w:val="00E80FB4"/>
    <w:rsid w:val="00E85C0C"/>
    <w:rsid w:val="00E87A39"/>
    <w:rsid w:val="00E917EA"/>
    <w:rsid w:val="00E95D9B"/>
    <w:rsid w:val="00E9679F"/>
    <w:rsid w:val="00E96BA9"/>
    <w:rsid w:val="00E96DC4"/>
    <w:rsid w:val="00E977CC"/>
    <w:rsid w:val="00EA0800"/>
    <w:rsid w:val="00EA29B9"/>
    <w:rsid w:val="00EA2B12"/>
    <w:rsid w:val="00EA3D49"/>
    <w:rsid w:val="00EB27D4"/>
    <w:rsid w:val="00EB30D3"/>
    <w:rsid w:val="00EB41F2"/>
    <w:rsid w:val="00EB5559"/>
    <w:rsid w:val="00EB5899"/>
    <w:rsid w:val="00EB62AC"/>
    <w:rsid w:val="00EB6FF7"/>
    <w:rsid w:val="00EB741F"/>
    <w:rsid w:val="00EB7713"/>
    <w:rsid w:val="00EC2AD5"/>
    <w:rsid w:val="00EC59AC"/>
    <w:rsid w:val="00EC6A06"/>
    <w:rsid w:val="00ED025B"/>
    <w:rsid w:val="00ED4299"/>
    <w:rsid w:val="00ED4508"/>
    <w:rsid w:val="00ED47ED"/>
    <w:rsid w:val="00ED4A69"/>
    <w:rsid w:val="00ED5CE4"/>
    <w:rsid w:val="00ED666C"/>
    <w:rsid w:val="00EE186B"/>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eveloper.leapmotion.com/documentation/java/practices/Leap_Menu_Design_Guidelines.html" TargetMode="External"/><Relationship Id="rId21" Type="http://schemas.openxmlformats.org/officeDocument/2006/relationships/image" Target="media/image12.png"/><Relationship Id="rId34" Type="http://schemas.openxmlformats.org/officeDocument/2006/relationships/hyperlink" Target="http://www.dtic.mil/dtic/tr/fulltext/u2/a344219.pdf" TargetMode="External"/><Relationship Id="rId42" Type="http://schemas.openxmlformats.org/officeDocument/2006/relationships/hyperlink" Target="http://www.motionsavvy.com/" TargetMode="External"/><Relationship Id="rId47" Type="http://schemas.openxmlformats.org/officeDocument/2006/relationships/hyperlink" Target="http://www.oracle.com/technetwork/articles/java/rich-client-leapmotion-2227139.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3.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leapmotion.com/leap-motion-v2-tracking-now-in-public-developer-beta/" TargetMode="External"/><Relationship Id="rId40" Type="http://schemas.openxmlformats.org/officeDocument/2006/relationships/hyperlink" Target="https://developer.leapmotion.com/orion" TargetMode="External"/><Relationship Id="rId45" Type="http://schemas.openxmlformats.org/officeDocument/2006/relationships/hyperlink" Target="http://www.signature.org.uk/british-sign-languag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2.xml"/><Relationship Id="rId36" Type="http://schemas.openxmlformats.org/officeDocument/2006/relationships/hyperlink" Target="http://www.humanbenchmark.com/tests/reactiontime/statistics"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s://github.com/roboleary/LeapTrainer.js"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techcrunch.com/2013/04/25/leap-motion-controller-ship-date-delayed-until-july-22-due-to-a-need-for-a-larger-longer-beta-test/" TargetMode="External"/><Relationship Id="rId43" Type="http://schemas.openxmlformats.org/officeDocument/2006/relationships/hyperlink" Target="https://docs.oracle.com/javase/8/javafx/get-started-tutorial/jfx-architecture.htm" TargetMode="External"/><Relationship Id="rId48" Type="http://schemas.openxmlformats.org/officeDocument/2006/relationships/hyperlink" Target="http://www.ncbi.nlm.nih.gov/pmc/articles/PMC3690061/pdf/sensors-13-06380.pdf"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developer.leapmotion.com/documentation/java/devguide/Intro_Skeleton_API.html" TargetMode="External"/><Relationship Id="rId46" Type="http://schemas.openxmlformats.org/officeDocument/2006/relationships/hyperlink" Target="http://faculty.washington.edu/wobbrock/pubs/icmi-12.pdf" TargetMode="External"/><Relationship Id="rId20" Type="http://schemas.openxmlformats.org/officeDocument/2006/relationships/image" Target="media/image11.jpeg"/><Relationship Id="rId41" Type="http://schemas.openxmlformats.org/officeDocument/2006/relationships/hyperlink" Target="http://www.simplypsychology.org/likert-scal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791398144"/>
        <c:axId val="-791401408"/>
      </c:lineChart>
      <c:catAx>
        <c:axId val="-791398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401408"/>
        <c:crosses val="autoZero"/>
        <c:auto val="1"/>
        <c:lblAlgn val="ctr"/>
        <c:lblOffset val="100"/>
        <c:noMultiLvlLbl val="0"/>
      </c:catAx>
      <c:valAx>
        <c:axId val="-7914014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8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791405760"/>
        <c:axId val="-791394880"/>
      </c:lineChart>
      <c:catAx>
        <c:axId val="-791405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4880"/>
        <c:crosses val="autoZero"/>
        <c:auto val="1"/>
        <c:lblAlgn val="ctr"/>
        <c:lblOffset val="100"/>
        <c:noMultiLvlLbl val="0"/>
      </c:catAx>
      <c:valAx>
        <c:axId val="-79139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405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830962112"/>
        <c:axId val="-830957760"/>
      </c:lineChart>
      <c:catAx>
        <c:axId val="-830962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57760"/>
        <c:crosses val="autoZero"/>
        <c:auto val="1"/>
        <c:lblAlgn val="ctr"/>
        <c:lblOffset val="100"/>
        <c:noMultiLvlLbl val="0"/>
      </c:catAx>
      <c:valAx>
        <c:axId val="-830957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62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830954496"/>
        <c:axId val="-796320192"/>
      </c:lineChart>
      <c:catAx>
        <c:axId val="-83095449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320192"/>
        <c:crosses val="autoZero"/>
        <c:auto val="1"/>
        <c:lblAlgn val="ctr"/>
        <c:lblOffset val="100"/>
        <c:noMultiLvlLbl val="0"/>
      </c:catAx>
      <c:valAx>
        <c:axId val="-796320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54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38F79727-E339-44E6-B6A8-FD22462A5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45</Pages>
  <Words>10928</Words>
  <Characters>62290</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62</cp:revision>
  <cp:lastPrinted>2016-02-22T17:58:00Z</cp:lastPrinted>
  <dcterms:created xsi:type="dcterms:W3CDTF">2016-02-22T01:03:00Z</dcterms:created>
  <dcterms:modified xsi:type="dcterms:W3CDTF">2016-03-04T03:46:00Z</dcterms:modified>
</cp:coreProperties>
</file>